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5BB" w:rsidRDefault="00BA45BB" w:rsidP="00BA45BB">
      <w:pPr>
        <w:pStyle w:val="af9"/>
        <w:spacing w:before="0" w:beforeAutospacing="0" w:after="0" w:afterAutospacing="0"/>
        <w:jc w:val="center"/>
        <w:rPr>
          <w:rFonts w:eastAsiaTheme="minorEastAsia"/>
          <w:b/>
          <w:bCs/>
          <w:color w:val="E0322D"/>
          <w:spacing w:val="10"/>
          <w:kern w:val="24"/>
          <w:sz w:val="56"/>
          <w:szCs w:val="56"/>
        </w:rPr>
      </w:pPr>
    </w:p>
    <w:p w:rsidR="00BA45BB" w:rsidRDefault="00BA45BB" w:rsidP="00BA45BB">
      <w:pPr>
        <w:pStyle w:val="af9"/>
        <w:spacing w:before="0" w:beforeAutospacing="0" w:after="0" w:afterAutospacing="0"/>
        <w:jc w:val="center"/>
        <w:rPr>
          <w:rFonts w:eastAsiaTheme="minorEastAsia"/>
          <w:b/>
          <w:bCs/>
          <w:color w:val="E0322D"/>
          <w:spacing w:val="10"/>
          <w:kern w:val="24"/>
          <w:sz w:val="56"/>
          <w:szCs w:val="56"/>
        </w:rPr>
      </w:pPr>
    </w:p>
    <w:p w:rsidR="00BA45BB" w:rsidRDefault="00BA45BB" w:rsidP="00BA45BB">
      <w:pPr>
        <w:pStyle w:val="af9"/>
        <w:spacing w:before="0" w:beforeAutospacing="0" w:after="0" w:afterAutospacing="0"/>
        <w:jc w:val="center"/>
        <w:rPr>
          <w:rFonts w:eastAsiaTheme="minorEastAsia"/>
          <w:b/>
          <w:bCs/>
          <w:color w:val="E0322D"/>
          <w:spacing w:val="10"/>
          <w:kern w:val="24"/>
          <w:sz w:val="56"/>
          <w:szCs w:val="56"/>
        </w:rPr>
      </w:pPr>
    </w:p>
    <w:p w:rsidR="00BA45BB" w:rsidRPr="00B20AC4" w:rsidRDefault="00BA45BB" w:rsidP="00BA45BB">
      <w:pPr>
        <w:pStyle w:val="af9"/>
        <w:spacing w:before="0" w:beforeAutospacing="0" w:after="0" w:afterAutospacing="0"/>
        <w:jc w:val="center"/>
        <w:rPr>
          <w:sz w:val="56"/>
          <w:szCs w:val="56"/>
        </w:rPr>
      </w:pPr>
      <w:r w:rsidRPr="00B20AC4">
        <w:rPr>
          <w:rFonts w:eastAsiaTheme="minorEastAsia"/>
          <w:b/>
          <w:bCs/>
          <w:color w:val="E0322D"/>
          <w:spacing w:val="10"/>
          <w:kern w:val="24"/>
          <w:sz w:val="56"/>
          <w:szCs w:val="56"/>
        </w:rPr>
        <w:t xml:space="preserve">Итоги </w:t>
      </w:r>
    </w:p>
    <w:p w:rsidR="00BA45BB" w:rsidRPr="00B20AC4" w:rsidRDefault="00BA45BB" w:rsidP="00BA45BB">
      <w:pPr>
        <w:pStyle w:val="af9"/>
        <w:spacing w:before="0" w:beforeAutospacing="0" w:after="0" w:afterAutospacing="0"/>
        <w:jc w:val="center"/>
        <w:rPr>
          <w:sz w:val="56"/>
          <w:szCs w:val="56"/>
        </w:rPr>
      </w:pPr>
      <w:r>
        <w:rPr>
          <w:rFonts w:eastAsiaTheme="minorEastAsia"/>
          <w:b/>
          <w:bCs/>
          <w:color w:val="E0322D"/>
          <w:spacing w:val="10"/>
          <w:kern w:val="24"/>
          <w:sz w:val="56"/>
          <w:szCs w:val="56"/>
        </w:rPr>
        <w:t xml:space="preserve">социально-экономического </w:t>
      </w:r>
      <w:r w:rsidRPr="00B20AC4">
        <w:rPr>
          <w:rFonts w:eastAsiaTheme="minorEastAsia"/>
          <w:b/>
          <w:bCs/>
          <w:color w:val="E0322D"/>
          <w:spacing w:val="10"/>
          <w:kern w:val="24"/>
          <w:sz w:val="56"/>
          <w:szCs w:val="56"/>
        </w:rPr>
        <w:t xml:space="preserve">развития </w:t>
      </w:r>
    </w:p>
    <w:p w:rsidR="00BA45BB" w:rsidRPr="00B20AC4" w:rsidRDefault="00BA45BB" w:rsidP="00BA45BB">
      <w:pPr>
        <w:pStyle w:val="af9"/>
        <w:spacing w:before="0" w:beforeAutospacing="0" w:after="0" w:afterAutospacing="0"/>
        <w:jc w:val="center"/>
        <w:rPr>
          <w:sz w:val="56"/>
          <w:szCs w:val="56"/>
        </w:rPr>
      </w:pPr>
      <w:r w:rsidRPr="00B20AC4">
        <w:rPr>
          <w:rFonts w:eastAsiaTheme="minorEastAsia"/>
          <w:b/>
          <w:bCs/>
          <w:color w:val="E0322D"/>
          <w:spacing w:val="10"/>
          <w:kern w:val="24"/>
          <w:sz w:val="56"/>
          <w:szCs w:val="56"/>
        </w:rPr>
        <w:t>Ханты-Мансийского района</w:t>
      </w:r>
    </w:p>
    <w:p w:rsidR="00BA45BB" w:rsidRDefault="00BA45BB" w:rsidP="00BA45BB">
      <w:pPr>
        <w:pStyle w:val="af9"/>
        <w:spacing w:before="0" w:beforeAutospacing="0" w:after="0" w:afterAutospacing="0"/>
        <w:jc w:val="center"/>
        <w:rPr>
          <w:rFonts w:eastAsiaTheme="minorEastAsia"/>
          <w:b/>
          <w:bCs/>
          <w:color w:val="E0322D"/>
          <w:spacing w:val="10"/>
          <w:kern w:val="24"/>
          <w:sz w:val="56"/>
          <w:szCs w:val="56"/>
        </w:rPr>
      </w:pPr>
      <w:r>
        <w:rPr>
          <w:rFonts w:eastAsiaTheme="minorEastAsia"/>
          <w:b/>
          <w:bCs/>
          <w:color w:val="E0322D"/>
          <w:spacing w:val="10"/>
          <w:kern w:val="24"/>
          <w:sz w:val="56"/>
          <w:szCs w:val="56"/>
        </w:rPr>
        <w:t>за январь-март 2019 года</w:t>
      </w:r>
    </w:p>
    <w:p w:rsidR="00BA45BB" w:rsidRPr="00B20AC4" w:rsidRDefault="00BA45BB" w:rsidP="00BA45BB">
      <w:pPr>
        <w:pStyle w:val="af9"/>
        <w:spacing w:before="0" w:beforeAutospacing="0" w:after="0" w:afterAutospacing="0"/>
        <w:jc w:val="center"/>
      </w:pPr>
    </w:p>
    <w:p w:rsidR="00BA45BB" w:rsidRDefault="00BA45BB" w:rsidP="00BA45BB"/>
    <w:p w:rsidR="00BA45BB" w:rsidRDefault="00BA45BB" w:rsidP="00BA45BB"/>
    <w:p w:rsidR="00BA45BB" w:rsidRDefault="00BA45BB" w:rsidP="00BA45BB">
      <w:pPr>
        <w:jc w:val="center"/>
      </w:pPr>
      <w:r>
        <w:rPr>
          <w:noProof/>
          <w:lang w:eastAsia="ru-RU"/>
        </w:rPr>
        <w:drawing>
          <wp:anchor distT="0" distB="0" distL="114300" distR="114300" simplePos="0" relativeHeight="251659264" behindDoc="0" locked="0" layoutInCell="1" allowOverlap="1">
            <wp:simplePos x="0" y="0"/>
            <wp:positionH relativeFrom="column">
              <wp:posOffset>2291416</wp:posOffset>
            </wp:positionH>
            <wp:positionV relativeFrom="paragraph">
              <wp:posOffset>882722</wp:posOffset>
            </wp:positionV>
            <wp:extent cx="2438400" cy="2438400"/>
            <wp:effectExtent l="0" t="0" r="0" b="0"/>
            <wp:wrapNone/>
            <wp:docPr id="29706" name="Picture 10" descr="http://www.kavalerovo.com/wp-content/uploads/2010/03/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6" name="Picture 10" descr="http://www.kavalerovo.com/wp-content/uploads/2010/03/chart.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38400" cy="2438400"/>
                    </a:xfrm>
                    <a:prstGeom prst="rect">
                      <a:avLst/>
                    </a:prstGeom>
                    <a:noFill/>
                  </pic:spPr>
                </pic:pic>
              </a:graphicData>
            </a:graphic>
          </wp:anchor>
        </w:drawing>
      </w:r>
      <w:r>
        <w:rPr>
          <w:noProof/>
          <w:lang w:eastAsia="ru-RU"/>
        </w:rPr>
        <w:drawing>
          <wp:inline distT="0" distB="0" distL="0" distR="0">
            <wp:extent cx="2568881" cy="1894551"/>
            <wp:effectExtent l="152400" t="209550" r="155575" b="201295"/>
            <wp:docPr id="29698" name="Picture 2" descr="http://news.1777.ru/uploads/posts/2011-01/1296219955_sales_u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8" name="Picture 2" descr="http://news.1777.ru/uploads/posts/2011-01/1296219955_sales_up11.jpg"/>
                    <pic:cNvPicPr>
                      <a:picLocks noChangeAspect="1" noChangeArrowheads="1"/>
                    </pic:cNvPicPr>
                  </pic:nvPicPr>
                  <pic:blipFill>
                    <a:blip r:embed="rId9" cstate="print"/>
                    <a:srcRect/>
                    <a:stretch>
                      <a:fillRect/>
                    </a:stretch>
                  </pic:blipFill>
                  <pic:spPr bwMode="auto">
                    <a:xfrm rot="21030441">
                      <a:off x="0" y="0"/>
                      <a:ext cx="2568881" cy="1894551"/>
                    </a:xfrm>
                    <a:prstGeom prst="rect">
                      <a:avLst/>
                    </a:prstGeom>
                    <a:noFill/>
                  </pic:spPr>
                </pic:pic>
              </a:graphicData>
            </a:graphic>
          </wp:inline>
        </w:drawing>
      </w:r>
    </w:p>
    <w:p w:rsidR="00BA45BB" w:rsidRDefault="00BA45BB" w:rsidP="00BA45BB">
      <w:pPr>
        <w:jc w:val="center"/>
      </w:pPr>
    </w:p>
    <w:p w:rsidR="00BA45BB" w:rsidRDefault="00BA45BB" w:rsidP="00BA45BB">
      <w:pPr>
        <w:jc w:val="center"/>
      </w:pPr>
    </w:p>
    <w:p w:rsidR="00BA45BB" w:rsidRDefault="00BA45BB" w:rsidP="00BA45BB">
      <w:pPr>
        <w:jc w:val="center"/>
      </w:pPr>
    </w:p>
    <w:p w:rsidR="00BA45BB" w:rsidRDefault="00BA45BB" w:rsidP="00BA45BB">
      <w:pPr>
        <w:jc w:val="center"/>
      </w:pPr>
    </w:p>
    <w:p w:rsidR="00BA45BB" w:rsidRDefault="00BA45BB" w:rsidP="00BA45BB">
      <w:pPr>
        <w:jc w:val="center"/>
      </w:pPr>
    </w:p>
    <w:p w:rsidR="00BA45BB" w:rsidRDefault="00BA45BB" w:rsidP="00BA45BB">
      <w:pPr>
        <w:jc w:val="center"/>
      </w:pPr>
    </w:p>
    <w:p w:rsidR="00BA45BB" w:rsidRDefault="00BA45BB" w:rsidP="00BA45BB">
      <w:pPr>
        <w:jc w:val="center"/>
      </w:pPr>
    </w:p>
    <w:p w:rsidR="00BA45BB" w:rsidRDefault="00BA45BB" w:rsidP="00BA45BB">
      <w:pPr>
        <w:jc w:val="center"/>
      </w:pPr>
    </w:p>
    <w:p w:rsidR="00BA45BB" w:rsidRDefault="00BA45BB" w:rsidP="00BA45BB">
      <w:pPr>
        <w:jc w:val="center"/>
        <w:rPr>
          <w:rFonts w:ascii="Times New Roman" w:hAnsi="Times New Roman" w:cs="Times New Roman"/>
          <w:color w:val="FF0000"/>
          <w:sz w:val="28"/>
          <w:szCs w:val="28"/>
        </w:rPr>
      </w:pPr>
      <w:r w:rsidRPr="00885D64">
        <w:rPr>
          <w:rFonts w:ascii="Times New Roman" w:hAnsi="Times New Roman" w:cs="Times New Roman"/>
          <w:color w:val="FF0000"/>
          <w:sz w:val="28"/>
          <w:szCs w:val="28"/>
        </w:rPr>
        <w:t>г. Ханты-Мансийск,</w:t>
      </w:r>
      <w:r>
        <w:rPr>
          <w:rFonts w:ascii="Times New Roman" w:hAnsi="Times New Roman" w:cs="Times New Roman"/>
          <w:color w:val="FF0000"/>
          <w:sz w:val="28"/>
          <w:szCs w:val="28"/>
        </w:rPr>
        <w:t xml:space="preserve"> </w:t>
      </w:r>
    </w:p>
    <w:p w:rsidR="00BA45BB" w:rsidRDefault="00BA45BB" w:rsidP="00BA45BB">
      <w:pPr>
        <w:jc w:val="center"/>
        <w:rPr>
          <w:rFonts w:ascii="Times New Roman" w:hAnsi="Times New Roman" w:cs="Times New Roman"/>
          <w:color w:val="FF0000"/>
          <w:sz w:val="28"/>
          <w:szCs w:val="28"/>
        </w:rPr>
      </w:pPr>
      <w:r>
        <w:rPr>
          <w:rFonts w:ascii="Times New Roman" w:hAnsi="Times New Roman" w:cs="Times New Roman"/>
          <w:color w:val="FF0000"/>
          <w:sz w:val="28"/>
          <w:szCs w:val="28"/>
        </w:rPr>
        <w:t>май,</w:t>
      </w:r>
      <w:r w:rsidRPr="00885D64">
        <w:rPr>
          <w:rFonts w:ascii="Times New Roman" w:hAnsi="Times New Roman" w:cs="Times New Roman"/>
          <w:color w:val="FF0000"/>
          <w:sz w:val="28"/>
          <w:szCs w:val="28"/>
        </w:rPr>
        <w:t xml:space="preserve"> 201</w:t>
      </w:r>
      <w:r>
        <w:rPr>
          <w:rFonts w:ascii="Times New Roman" w:hAnsi="Times New Roman" w:cs="Times New Roman"/>
          <w:color w:val="FF0000"/>
          <w:sz w:val="28"/>
          <w:szCs w:val="28"/>
        </w:rPr>
        <w:t xml:space="preserve">9 </w:t>
      </w:r>
    </w:p>
    <w:p w:rsidR="00BA45BB" w:rsidRDefault="00BA45BB">
      <w:pPr>
        <w:widowControl/>
        <w:suppressAutoHyphens w:val="0"/>
        <w:autoSpaceDE/>
        <w:jc w:val="both"/>
        <w:rPr>
          <w:rFonts w:ascii="Times New Roman" w:hAnsi="Times New Roman" w:cs="Times New Roman"/>
          <w:color w:val="FF0000"/>
          <w:sz w:val="28"/>
          <w:szCs w:val="28"/>
        </w:rPr>
      </w:pPr>
      <w:r>
        <w:rPr>
          <w:rFonts w:ascii="Times New Roman" w:hAnsi="Times New Roman" w:cs="Times New Roman"/>
          <w:color w:val="FF0000"/>
          <w:sz w:val="28"/>
          <w:szCs w:val="28"/>
        </w:rPr>
        <w:br w:type="page"/>
      </w:r>
    </w:p>
    <w:p w:rsidR="00BA45BB" w:rsidRPr="00373173" w:rsidRDefault="00BA45BB" w:rsidP="00BA45BB">
      <w:pPr>
        <w:jc w:val="center"/>
        <w:rPr>
          <w:b/>
          <w:sz w:val="28"/>
          <w:szCs w:val="28"/>
        </w:rPr>
      </w:pPr>
      <w:r w:rsidRPr="00373173">
        <w:rPr>
          <w:b/>
          <w:sz w:val="28"/>
          <w:szCs w:val="28"/>
        </w:rPr>
        <w:lastRenderedPageBreak/>
        <w:t>СОДЕРЖАНИЕ</w:t>
      </w:r>
    </w:p>
    <w:p w:rsidR="00BA45BB" w:rsidRPr="00373173" w:rsidRDefault="00BA45BB" w:rsidP="00BA45BB">
      <w:pPr>
        <w:jc w:val="center"/>
        <w:rPr>
          <w:b/>
          <w:sz w:val="28"/>
          <w:szCs w:val="28"/>
        </w:rPr>
      </w:pPr>
    </w:p>
    <w:tbl>
      <w:tblPr>
        <w:tblW w:w="9648" w:type="dxa"/>
        <w:tblLayout w:type="fixed"/>
        <w:tblLook w:val="04A0"/>
      </w:tblPr>
      <w:tblGrid>
        <w:gridCol w:w="8613"/>
        <w:gridCol w:w="1035"/>
      </w:tblGrid>
      <w:tr w:rsidR="00BA45BB" w:rsidRPr="00BA45BB" w:rsidTr="00776255">
        <w:tc>
          <w:tcPr>
            <w:tcW w:w="8613" w:type="dxa"/>
            <w:shd w:val="clear" w:color="auto" w:fill="auto"/>
          </w:tcPr>
          <w:p w:rsidR="00BA45BB" w:rsidRPr="00BA45BB" w:rsidRDefault="00BA45BB" w:rsidP="00776255">
            <w:pPr>
              <w:spacing w:line="276" w:lineRule="auto"/>
              <w:rPr>
                <w:rFonts w:ascii="Times New Roman" w:hAnsi="Times New Roman" w:cs="Times New Roman"/>
                <w:sz w:val="28"/>
                <w:szCs w:val="28"/>
              </w:rPr>
            </w:pPr>
            <w:r w:rsidRPr="00BA45BB">
              <w:rPr>
                <w:rFonts w:ascii="Times New Roman" w:hAnsi="Times New Roman" w:cs="Times New Roman"/>
                <w:sz w:val="28"/>
                <w:szCs w:val="28"/>
              </w:rPr>
              <w:t>Введение ………………………………………………………………….</w:t>
            </w:r>
          </w:p>
        </w:tc>
        <w:tc>
          <w:tcPr>
            <w:tcW w:w="1035" w:type="dxa"/>
            <w:shd w:val="clear" w:color="auto" w:fill="auto"/>
            <w:vAlign w:val="bottom"/>
          </w:tcPr>
          <w:p w:rsidR="00BA45BB" w:rsidRPr="00BA45BB" w:rsidRDefault="00BA45BB" w:rsidP="00776255">
            <w:pPr>
              <w:spacing w:line="276" w:lineRule="auto"/>
              <w:jc w:val="center"/>
              <w:rPr>
                <w:rFonts w:ascii="Times New Roman" w:hAnsi="Times New Roman" w:cs="Times New Roman"/>
                <w:sz w:val="28"/>
                <w:szCs w:val="28"/>
              </w:rPr>
            </w:pPr>
            <w:r w:rsidRPr="00BA45BB">
              <w:rPr>
                <w:rFonts w:ascii="Times New Roman" w:hAnsi="Times New Roman" w:cs="Times New Roman"/>
                <w:sz w:val="28"/>
                <w:szCs w:val="28"/>
              </w:rPr>
              <w:t>2</w:t>
            </w:r>
          </w:p>
        </w:tc>
      </w:tr>
      <w:tr w:rsidR="00BA45BB" w:rsidRPr="00BA45BB" w:rsidTr="00776255">
        <w:tc>
          <w:tcPr>
            <w:tcW w:w="8613" w:type="dxa"/>
            <w:shd w:val="clear" w:color="auto" w:fill="auto"/>
          </w:tcPr>
          <w:p w:rsidR="00BA45BB" w:rsidRPr="00BA45BB" w:rsidRDefault="00BA45BB" w:rsidP="00776255">
            <w:pPr>
              <w:keepNext/>
              <w:keepLines/>
              <w:tabs>
                <w:tab w:val="left" w:pos="284"/>
              </w:tabs>
              <w:spacing w:line="276" w:lineRule="auto"/>
              <w:outlineLvl w:val="0"/>
              <w:rPr>
                <w:rFonts w:ascii="Times New Roman" w:hAnsi="Times New Roman" w:cs="Times New Roman"/>
                <w:bCs/>
                <w:sz w:val="28"/>
                <w:szCs w:val="28"/>
              </w:rPr>
            </w:pPr>
            <w:r w:rsidRPr="00BA45BB">
              <w:rPr>
                <w:rFonts w:ascii="Times New Roman" w:hAnsi="Times New Roman" w:cs="Times New Roman"/>
                <w:bCs/>
                <w:sz w:val="28"/>
                <w:szCs w:val="28"/>
              </w:rPr>
              <w:t>Демографическая ситуация………………………………………………</w:t>
            </w:r>
          </w:p>
        </w:tc>
        <w:tc>
          <w:tcPr>
            <w:tcW w:w="1035" w:type="dxa"/>
            <w:shd w:val="clear" w:color="auto" w:fill="auto"/>
            <w:vAlign w:val="bottom"/>
          </w:tcPr>
          <w:p w:rsidR="00BA45BB" w:rsidRPr="00BA45BB" w:rsidRDefault="00BA45BB" w:rsidP="00776255">
            <w:pPr>
              <w:spacing w:line="276" w:lineRule="auto"/>
              <w:jc w:val="center"/>
              <w:rPr>
                <w:rFonts w:ascii="Times New Roman" w:hAnsi="Times New Roman" w:cs="Times New Roman"/>
                <w:sz w:val="28"/>
                <w:szCs w:val="28"/>
              </w:rPr>
            </w:pPr>
            <w:r w:rsidRPr="00BA45BB">
              <w:rPr>
                <w:rFonts w:ascii="Times New Roman" w:hAnsi="Times New Roman" w:cs="Times New Roman"/>
                <w:sz w:val="28"/>
                <w:szCs w:val="28"/>
              </w:rPr>
              <w:t>4</w:t>
            </w:r>
          </w:p>
        </w:tc>
      </w:tr>
      <w:tr w:rsidR="00BA45BB" w:rsidRPr="00BA45BB" w:rsidTr="00776255">
        <w:tc>
          <w:tcPr>
            <w:tcW w:w="8613" w:type="dxa"/>
            <w:shd w:val="clear" w:color="auto" w:fill="auto"/>
          </w:tcPr>
          <w:p w:rsidR="00BA45BB" w:rsidRPr="00BA45BB" w:rsidRDefault="00BA45BB" w:rsidP="00776255">
            <w:pPr>
              <w:spacing w:line="276" w:lineRule="auto"/>
              <w:rPr>
                <w:rFonts w:ascii="Times New Roman" w:hAnsi="Times New Roman" w:cs="Times New Roman"/>
                <w:sz w:val="28"/>
                <w:szCs w:val="28"/>
              </w:rPr>
            </w:pPr>
            <w:r w:rsidRPr="00BA45BB">
              <w:rPr>
                <w:rFonts w:ascii="Times New Roman" w:hAnsi="Times New Roman" w:cs="Times New Roman"/>
                <w:sz w:val="28"/>
                <w:szCs w:val="28"/>
              </w:rPr>
              <w:t>Промышленность…………………………………………………………</w:t>
            </w:r>
          </w:p>
        </w:tc>
        <w:tc>
          <w:tcPr>
            <w:tcW w:w="1035" w:type="dxa"/>
            <w:shd w:val="clear" w:color="auto" w:fill="auto"/>
            <w:vAlign w:val="bottom"/>
          </w:tcPr>
          <w:p w:rsidR="00BA45BB" w:rsidRPr="00BA45BB" w:rsidRDefault="00BA45BB" w:rsidP="00776255">
            <w:pPr>
              <w:spacing w:line="276" w:lineRule="auto"/>
              <w:jc w:val="center"/>
              <w:rPr>
                <w:rFonts w:ascii="Times New Roman" w:hAnsi="Times New Roman" w:cs="Times New Roman"/>
                <w:sz w:val="28"/>
                <w:szCs w:val="28"/>
              </w:rPr>
            </w:pPr>
            <w:r w:rsidRPr="00BA45BB">
              <w:rPr>
                <w:rFonts w:ascii="Times New Roman" w:hAnsi="Times New Roman" w:cs="Times New Roman"/>
                <w:sz w:val="28"/>
                <w:szCs w:val="28"/>
              </w:rPr>
              <w:t>5</w:t>
            </w:r>
          </w:p>
        </w:tc>
      </w:tr>
      <w:tr w:rsidR="00BA45BB" w:rsidRPr="00BA45BB" w:rsidTr="00776255">
        <w:tc>
          <w:tcPr>
            <w:tcW w:w="8613" w:type="dxa"/>
            <w:shd w:val="clear" w:color="auto" w:fill="auto"/>
          </w:tcPr>
          <w:p w:rsidR="00BA45BB" w:rsidRPr="00BA45BB" w:rsidRDefault="00BA45BB" w:rsidP="00776255">
            <w:pPr>
              <w:keepNext/>
              <w:keepLines/>
              <w:spacing w:line="276" w:lineRule="auto"/>
              <w:outlineLvl w:val="0"/>
              <w:rPr>
                <w:rFonts w:ascii="Times New Roman" w:hAnsi="Times New Roman" w:cs="Times New Roman"/>
                <w:bCs/>
                <w:sz w:val="28"/>
                <w:szCs w:val="28"/>
              </w:rPr>
            </w:pPr>
            <w:r w:rsidRPr="00BA45BB">
              <w:rPr>
                <w:rFonts w:ascii="Times New Roman" w:hAnsi="Times New Roman" w:cs="Times New Roman"/>
                <w:bCs/>
                <w:sz w:val="28"/>
                <w:szCs w:val="28"/>
              </w:rPr>
              <w:t>Агропромышленный комплекс…………………………………………..</w:t>
            </w:r>
          </w:p>
        </w:tc>
        <w:tc>
          <w:tcPr>
            <w:tcW w:w="1035" w:type="dxa"/>
            <w:shd w:val="clear" w:color="auto" w:fill="auto"/>
            <w:vAlign w:val="bottom"/>
          </w:tcPr>
          <w:p w:rsidR="00BA45BB" w:rsidRPr="00BA45BB" w:rsidRDefault="00BA45BB" w:rsidP="00776255">
            <w:pPr>
              <w:spacing w:line="276" w:lineRule="auto"/>
              <w:jc w:val="center"/>
              <w:rPr>
                <w:rFonts w:ascii="Times New Roman" w:hAnsi="Times New Roman" w:cs="Times New Roman"/>
                <w:sz w:val="28"/>
                <w:szCs w:val="28"/>
              </w:rPr>
            </w:pPr>
            <w:r w:rsidRPr="00BA45BB">
              <w:rPr>
                <w:rFonts w:ascii="Times New Roman" w:hAnsi="Times New Roman" w:cs="Times New Roman"/>
                <w:sz w:val="28"/>
                <w:szCs w:val="28"/>
              </w:rPr>
              <w:t>8</w:t>
            </w:r>
          </w:p>
        </w:tc>
      </w:tr>
      <w:tr w:rsidR="00BA45BB" w:rsidRPr="00BA45BB" w:rsidTr="00776255">
        <w:tc>
          <w:tcPr>
            <w:tcW w:w="8613" w:type="dxa"/>
            <w:shd w:val="clear" w:color="auto" w:fill="auto"/>
          </w:tcPr>
          <w:p w:rsidR="00BA45BB" w:rsidRPr="00BA45BB" w:rsidRDefault="00BA45BB" w:rsidP="00776255">
            <w:pPr>
              <w:tabs>
                <w:tab w:val="left" w:pos="851"/>
              </w:tabs>
              <w:autoSpaceDN w:val="0"/>
              <w:adjustRightInd w:val="0"/>
              <w:spacing w:line="276" w:lineRule="auto"/>
              <w:rPr>
                <w:rFonts w:ascii="Times New Roman" w:hAnsi="Times New Roman" w:cs="Times New Roman"/>
                <w:sz w:val="28"/>
                <w:szCs w:val="28"/>
              </w:rPr>
            </w:pPr>
            <w:r w:rsidRPr="00BA45BB">
              <w:rPr>
                <w:rFonts w:ascii="Times New Roman" w:hAnsi="Times New Roman" w:cs="Times New Roman"/>
                <w:sz w:val="28"/>
                <w:szCs w:val="28"/>
              </w:rPr>
              <w:t>Малое и среднее предпринимательство………………………………..</w:t>
            </w:r>
          </w:p>
        </w:tc>
        <w:tc>
          <w:tcPr>
            <w:tcW w:w="1035" w:type="dxa"/>
            <w:shd w:val="clear" w:color="auto" w:fill="auto"/>
            <w:vAlign w:val="bottom"/>
          </w:tcPr>
          <w:p w:rsidR="00BA45BB" w:rsidRPr="00BA45BB" w:rsidRDefault="00BA45BB" w:rsidP="00776255">
            <w:pPr>
              <w:spacing w:line="276" w:lineRule="auto"/>
              <w:jc w:val="center"/>
              <w:rPr>
                <w:rFonts w:ascii="Times New Roman" w:hAnsi="Times New Roman" w:cs="Times New Roman"/>
                <w:sz w:val="28"/>
                <w:szCs w:val="28"/>
              </w:rPr>
            </w:pPr>
            <w:r w:rsidRPr="00BA45BB">
              <w:rPr>
                <w:rFonts w:ascii="Times New Roman" w:hAnsi="Times New Roman" w:cs="Times New Roman"/>
                <w:sz w:val="28"/>
                <w:szCs w:val="28"/>
              </w:rPr>
              <w:t>12</w:t>
            </w:r>
          </w:p>
        </w:tc>
      </w:tr>
      <w:tr w:rsidR="00BA45BB" w:rsidRPr="00BA45BB" w:rsidTr="00776255">
        <w:tc>
          <w:tcPr>
            <w:tcW w:w="8613" w:type="dxa"/>
            <w:shd w:val="clear" w:color="auto" w:fill="auto"/>
          </w:tcPr>
          <w:p w:rsidR="00BA45BB" w:rsidRPr="00BA45BB" w:rsidRDefault="00BA45BB" w:rsidP="00776255">
            <w:pPr>
              <w:spacing w:line="276" w:lineRule="auto"/>
              <w:rPr>
                <w:rFonts w:ascii="Times New Roman" w:hAnsi="Times New Roman" w:cs="Times New Roman"/>
                <w:sz w:val="28"/>
                <w:szCs w:val="28"/>
              </w:rPr>
            </w:pPr>
            <w:r w:rsidRPr="00BA45BB">
              <w:rPr>
                <w:rFonts w:ascii="Times New Roman" w:hAnsi="Times New Roman" w:cs="Times New Roman"/>
                <w:sz w:val="28"/>
                <w:szCs w:val="28"/>
              </w:rPr>
              <w:t>Инвестиции, строительство………………………………………………</w:t>
            </w:r>
          </w:p>
        </w:tc>
        <w:tc>
          <w:tcPr>
            <w:tcW w:w="1035" w:type="dxa"/>
            <w:shd w:val="clear" w:color="auto" w:fill="auto"/>
            <w:vAlign w:val="bottom"/>
          </w:tcPr>
          <w:p w:rsidR="00BA45BB" w:rsidRPr="00BA45BB" w:rsidRDefault="00BA45BB" w:rsidP="00776255">
            <w:pPr>
              <w:spacing w:line="276" w:lineRule="auto"/>
              <w:jc w:val="center"/>
              <w:rPr>
                <w:rFonts w:ascii="Times New Roman" w:hAnsi="Times New Roman" w:cs="Times New Roman"/>
                <w:sz w:val="28"/>
                <w:szCs w:val="28"/>
              </w:rPr>
            </w:pPr>
            <w:r w:rsidRPr="00BA45BB">
              <w:rPr>
                <w:rFonts w:ascii="Times New Roman" w:hAnsi="Times New Roman" w:cs="Times New Roman"/>
                <w:sz w:val="28"/>
                <w:szCs w:val="28"/>
              </w:rPr>
              <w:t>15</w:t>
            </w:r>
          </w:p>
        </w:tc>
      </w:tr>
      <w:tr w:rsidR="00BA45BB" w:rsidRPr="00BA45BB" w:rsidTr="00776255">
        <w:tc>
          <w:tcPr>
            <w:tcW w:w="8613" w:type="dxa"/>
            <w:shd w:val="clear" w:color="auto" w:fill="auto"/>
          </w:tcPr>
          <w:p w:rsidR="00BA45BB" w:rsidRPr="00BA45BB" w:rsidRDefault="00BA45BB" w:rsidP="00776255">
            <w:pPr>
              <w:tabs>
                <w:tab w:val="left" w:pos="851"/>
              </w:tabs>
              <w:spacing w:line="276" w:lineRule="auto"/>
              <w:rPr>
                <w:rFonts w:ascii="Times New Roman" w:hAnsi="Times New Roman" w:cs="Times New Roman"/>
                <w:sz w:val="28"/>
                <w:szCs w:val="28"/>
              </w:rPr>
            </w:pPr>
            <w:r w:rsidRPr="00BA45BB">
              <w:rPr>
                <w:rFonts w:ascii="Times New Roman" w:hAnsi="Times New Roman" w:cs="Times New Roman"/>
                <w:sz w:val="28"/>
                <w:szCs w:val="28"/>
              </w:rPr>
              <w:t>Реализация муниципальных программ…………………………………</w:t>
            </w:r>
          </w:p>
        </w:tc>
        <w:tc>
          <w:tcPr>
            <w:tcW w:w="1035" w:type="dxa"/>
            <w:shd w:val="clear" w:color="auto" w:fill="auto"/>
            <w:vAlign w:val="bottom"/>
          </w:tcPr>
          <w:p w:rsidR="00BA45BB" w:rsidRPr="00BA45BB" w:rsidRDefault="00BA45BB" w:rsidP="00776255">
            <w:pPr>
              <w:spacing w:line="276" w:lineRule="auto"/>
              <w:jc w:val="center"/>
              <w:rPr>
                <w:rFonts w:ascii="Times New Roman" w:hAnsi="Times New Roman" w:cs="Times New Roman"/>
                <w:sz w:val="28"/>
                <w:szCs w:val="28"/>
              </w:rPr>
            </w:pPr>
            <w:r w:rsidRPr="00BA45BB">
              <w:rPr>
                <w:rFonts w:ascii="Times New Roman" w:hAnsi="Times New Roman" w:cs="Times New Roman"/>
                <w:sz w:val="28"/>
                <w:szCs w:val="28"/>
              </w:rPr>
              <w:t>16</w:t>
            </w:r>
          </w:p>
        </w:tc>
      </w:tr>
      <w:tr w:rsidR="00BA45BB" w:rsidRPr="00BA45BB" w:rsidTr="00776255">
        <w:tc>
          <w:tcPr>
            <w:tcW w:w="8613" w:type="dxa"/>
            <w:shd w:val="clear" w:color="auto" w:fill="auto"/>
          </w:tcPr>
          <w:p w:rsidR="00BA45BB" w:rsidRPr="00BA45BB" w:rsidRDefault="00BA45BB" w:rsidP="00776255">
            <w:pPr>
              <w:tabs>
                <w:tab w:val="left" w:pos="426"/>
              </w:tabs>
              <w:spacing w:line="276" w:lineRule="auto"/>
              <w:rPr>
                <w:rFonts w:ascii="Times New Roman" w:hAnsi="Times New Roman" w:cs="Times New Roman"/>
                <w:sz w:val="28"/>
                <w:szCs w:val="28"/>
              </w:rPr>
            </w:pPr>
            <w:r w:rsidRPr="00BA45BB">
              <w:rPr>
                <w:rFonts w:ascii="Times New Roman" w:hAnsi="Times New Roman" w:cs="Times New Roman"/>
                <w:sz w:val="28"/>
                <w:szCs w:val="28"/>
              </w:rPr>
              <w:t>Жилищно-коммунальное хозяйство…………………………………….</w:t>
            </w:r>
          </w:p>
        </w:tc>
        <w:tc>
          <w:tcPr>
            <w:tcW w:w="1035" w:type="dxa"/>
            <w:shd w:val="clear" w:color="auto" w:fill="auto"/>
            <w:vAlign w:val="bottom"/>
          </w:tcPr>
          <w:p w:rsidR="00BA45BB" w:rsidRPr="00BA45BB" w:rsidRDefault="00BA45BB" w:rsidP="00776255">
            <w:pPr>
              <w:spacing w:line="276" w:lineRule="auto"/>
              <w:jc w:val="center"/>
              <w:rPr>
                <w:rFonts w:ascii="Times New Roman" w:hAnsi="Times New Roman" w:cs="Times New Roman"/>
                <w:sz w:val="28"/>
                <w:szCs w:val="28"/>
              </w:rPr>
            </w:pPr>
            <w:r w:rsidRPr="00BA45BB">
              <w:rPr>
                <w:rFonts w:ascii="Times New Roman" w:hAnsi="Times New Roman" w:cs="Times New Roman"/>
                <w:sz w:val="28"/>
                <w:szCs w:val="28"/>
              </w:rPr>
              <w:t>26</w:t>
            </w:r>
          </w:p>
        </w:tc>
      </w:tr>
      <w:tr w:rsidR="00BA45BB" w:rsidRPr="00BA45BB" w:rsidTr="00776255">
        <w:tc>
          <w:tcPr>
            <w:tcW w:w="8613" w:type="dxa"/>
            <w:shd w:val="clear" w:color="auto" w:fill="auto"/>
          </w:tcPr>
          <w:p w:rsidR="00BA45BB" w:rsidRPr="00BA45BB" w:rsidRDefault="00BA45BB" w:rsidP="00776255">
            <w:pPr>
              <w:tabs>
                <w:tab w:val="left" w:pos="426"/>
              </w:tabs>
              <w:spacing w:line="276" w:lineRule="auto"/>
              <w:rPr>
                <w:rFonts w:ascii="Times New Roman" w:hAnsi="Times New Roman" w:cs="Times New Roman"/>
                <w:sz w:val="28"/>
                <w:szCs w:val="28"/>
              </w:rPr>
            </w:pPr>
            <w:r w:rsidRPr="00BA45BB">
              <w:rPr>
                <w:rFonts w:ascii="Times New Roman" w:hAnsi="Times New Roman" w:cs="Times New Roman"/>
                <w:sz w:val="28"/>
                <w:szCs w:val="28"/>
              </w:rPr>
              <w:t>Транспорт и связь…………………………………………………………</w:t>
            </w:r>
          </w:p>
        </w:tc>
        <w:tc>
          <w:tcPr>
            <w:tcW w:w="1035" w:type="dxa"/>
            <w:shd w:val="clear" w:color="auto" w:fill="auto"/>
            <w:vAlign w:val="bottom"/>
          </w:tcPr>
          <w:p w:rsidR="00BA45BB" w:rsidRPr="00BA45BB" w:rsidRDefault="00BA45BB" w:rsidP="00776255">
            <w:pPr>
              <w:spacing w:line="276" w:lineRule="auto"/>
              <w:jc w:val="center"/>
              <w:rPr>
                <w:rFonts w:ascii="Times New Roman" w:hAnsi="Times New Roman" w:cs="Times New Roman"/>
                <w:sz w:val="28"/>
                <w:szCs w:val="28"/>
              </w:rPr>
            </w:pPr>
            <w:r w:rsidRPr="00BA45BB">
              <w:rPr>
                <w:rFonts w:ascii="Times New Roman" w:hAnsi="Times New Roman" w:cs="Times New Roman"/>
                <w:sz w:val="28"/>
                <w:szCs w:val="28"/>
              </w:rPr>
              <w:t>29</w:t>
            </w:r>
          </w:p>
        </w:tc>
      </w:tr>
      <w:tr w:rsidR="00BA45BB" w:rsidRPr="00BA45BB" w:rsidTr="00776255">
        <w:tc>
          <w:tcPr>
            <w:tcW w:w="8613" w:type="dxa"/>
            <w:shd w:val="clear" w:color="auto" w:fill="auto"/>
          </w:tcPr>
          <w:p w:rsidR="00BA45BB" w:rsidRPr="00BA45BB" w:rsidRDefault="00BA45BB" w:rsidP="00776255">
            <w:pPr>
              <w:spacing w:line="276" w:lineRule="auto"/>
              <w:rPr>
                <w:rFonts w:ascii="Times New Roman" w:hAnsi="Times New Roman" w:cs="Times New Roman"/>
                <w:sz w:val="28"/>
                <w:szCs w:val="28"/>
              </w:rPr>
            </w:pPr>
            <w:r w:rsidRPr="00BA45BB">
              <w:rPr>
                <w:rFonts w:ascii="Times New Roman" w:hAnsi="Times New Roman" w:cs="Times New Roman"/>
                <w:sz w:val="28"/>
                <w:szCs w:val="28"/>
              </w:rPr>
              <w:t>Финансы…………………………………………………………………...</w:t>
            </w:r>
          </w:p>
        </w:tc>
        <w:tc>
          <w:tcPr>
            <w:tcW w:w="1035" w:type="dxa"/>
            <w:shd w:val="clear" w:color="auto" w:fill="auto"/>
            <w:vAlign w:val="bottom"/>
          </w:tcPr>
          <w:p w:rsidR="00BA45BB" w:rsidRPr="00BA45BB" w:rsidRDefault="00BA45BB" w:rsidP="00776255">
            <w:pPr>
              <w:spacing w:line="276" w:lineRule="auto"/>
              <w:jc w:val="center"/>
              <w:rPr>
                <w:rFonts w:ascii="Times New Roman" w:hAnsi="Times New Roman" w:cs="Times New Roman"/>
                <w:sz w:val="28"/>
                <w:szCs w:val="28"/>
              </w:rPr>
            </w:pPr>
            <w:r w:rsidRPr="00BA45BB">
              <w:rPr>
                <w:rFonts w:ascii="Times New Roman" w:hAnsi="Times New Roman" w:cs="Times New Roman"/>
                <w:sz w:val="28"/>
                <w:szCs w:val="28"/>
              </w:rPr>
              <w:t>31</w:t>
            </w:r>
          </w:p>
        </w:tc>
      </w:tr>
      <w:tr w:rsidR="00BA45BB" w:rsidRPr="00BA45BB" w:rsidTr="00776255">
        <w:tc>
          <w:tcPr>
            <w:tcW w:w="8613" w:type="dxa"/>
            <w:shd w:val="clear" w:color="auto" w:fill="auto"/>
          </w:tcPr>
          <w:p w:rsidR="00BA45BB" w:rsidRPr="00BA45BB" w:rsidRDefault="00BA45BB" w:rsidP="00776255">
            <w:pPr>
              <w:spacing w:line="276" w:lineRule="auto"/>
              <w:rPr>
                <w:rFonts w:ascii="Times New Roman" w:hAnsi="Times New Roman" w:cs="Times New Roman"/>
                <w:sz w:val="28"/>
                <w:szCs w:val="28"/>
              </w:rPr>
            </w:pPr>
            <w:r w:rsidRPr="00BA45BB">
              <w:rPr>
                <w:rFonts w:ascii="Times New Roman" w:hAnsi="Times New Roman" w:cs="Times New Roman"/>
                <w:sz w:val="28"/>
                <w:szCs w:val="28"/>
              </w:rPr>
              <w:t>Управление и структура муниципальной собственности……………..</w:t>
            </w:r>
          </w:p>
        </w:tc>
        <w:tc>
          <w:tcPr>
            <w:tcW w:w="1035" w:type="dxa"/>
            <w:shd w:val="clear" w:color="auto" w:fill="auto"/>
            <w:vAlign w:val="bottom"/>
          </w:tcPr>
          <w:p w:rsidR="00BA45BB" w:rsidRPr="00BA45BB" w:rsidRDefault="00BA45BB" w:rsidP="00776255">
            <w:pPr>
              <w:spacing w:line="276" w:lineRule="auto"/>
              <w:jc w:val="center"/>
              <w:rPr>
                <w:rFonts w:ascii="Times New Roman" w:hAnsi="Times New Roman" w:cs="Times New Roman"/>
                <w:sz w:val="28"/>
                <w:szCs w:val="28"/>
              </w:rPr>
            </w:pPr>
            <w:r w:rsidRPr="00BA45BB">
              <w:rPr>
                <w:rFonts w:ascii="Times New Roman" w:hAnsi="Times New Roman" w:cs="Times New Roman"/>
                <w:sz w:val="28"/>
                <w:szCs w:val="28"/>
              </w:rPr>
              <w:t>34</w:t>
            </w:r>
          </w:p>
        </w:tc>
      </w:tr>
      <w:tr w:rsidR="00BA45BB" w:rsidRPr="00BA45BB" w:rsidTr="00776255">
        <w:tc>
          <w:tcPr>
            <w:tcW w:w="8613" w:type="dxa"/>
            <w:shd w:val="clear" w:color="auto" w:fill="auto"/>
          </w:tcPr>
          <w:p w:rsidR="00BA45BB" w:rsidRPr="00BA45BB" w:rsidRDefault="00BA45BB" w:rsidP="00776255">
            <w:pPr>
              <w:tabs>
                <w:tab w:val="left" w:pos="851"/>
              </w:tabs>
              <w:spacing w:line="276" w:lineRule="auto"/>
              <w:rPr>
                <w:rFonts w:ascii="Times New Roman" w:hAnsi="Times New Roman" w:cs="Times New Roman"/>
                <w:sz w:val="28"/>
                <w:szCs w:val="28"/>
              </w:rPr>
            </w:pPr>
            <w:r w:rsidRPr="00BA45BB">
              <w:rPr>
                <w:rFonts w:ascii="Times New Roman" w:hAnsi="Times New Roman" w:cs="Times New Roman"/>
                <w:sz w:val="28"/>
                <w:szCs w:val="28"/>
              </w:rPr>
              <w:t>Уровень жизни населения, потребительский рынок…………………..</w:t>
            </w:r>
          </w:p>
        </w:tc>
        <w:tc>
          <w:tcPr>
            <w:tcW w:w="1035" w:type="dxa"/>
            <w:shd w:val="clear" w:color="auto" w:fill="auto"/>
            <w:vAlign w:val="bottom"/>
          </w:tcPr>
          <w:p w:rsidR="00BA45BB" w:rsidRPr="00BA45BB" w:rsidRDefault="00BA45BB" w:rsidP="00776255">
            <w:pPr>
              <w:spacing w:line="276" w:lineRule="auto"/>
              <w:jc w:val="center"/>
              <w:rPr>
                <w:rFonts w:ascii="Times New Roman" w:hAnsi="Times New Roman" w:cs="Times New Roman"/>
                <w:sz w:val="28"/>
                <w:szCs w:val="28"/>
              </w:rPr>
            </w:pPr>
            <w:r w:rsidRPr="00BA45BB">
              <w:rPr>
                <w:rFonts w:ascii="Times New Roman" w:hAnsi="Times New Roman" w:cs="Times New Roman"/>
                <w:sz w:val="28"/>
                <w:szCs w:val="28"/>
              </w:rPr>
              <w:t>39</w:t>
            </w:r>
          </w:p>
        </w:tc>
      </w:tr>
      <w:tr w:rsidR="00BA45BB" w:rsidRPr="00BA45BB" w:rsidTr="00776255">
        <w:tc>
          <w:tcPr>
            <w:tcW w:w="8613" w:type="dxa"/>
            <w:shd w:val="clear" w:color="auto" w:fill="auto"/>
          </w:tcPr>
          <w:p w:rsidR="00BA45BB" w:rsidRPr="00BA45BB" w:rsidRDefault="00BA45BB" w:rsidP="00776255">
            <w:pPr>
              <w:tabs>
                <w:tab w:val="left" w:pos="851"/>
              </w:tabs>
              <w:spacing w:line="276" w:lineRule="auto"/>
              <w:rPr>
                <w:rFonts w:ascii="Times New Roman" w:hAnsi="Times New Roman" w:cs="Times New Roman"/>
                <w:sz w:val="28"/>
                <w:szCs w:val="28"/>
              </w:rPr>
            </w:pPr>
            <w:r w:rsidRPr="00BA45BB">
              <w:rPr>
                <w:rFonts w:ascii="Times New Roman" w:hAnsi="Times New Roman" w:cs="Times New Roman"/>
                <w:sz w:val="28"/>
                <w:szCs w:val="28"/>
              </w:rPr>
              <w:t>Труд и занятость населения……………………………………………...</w:t>
            </w:r>
          </w:p>
        </w:tc>
        <w:tc>
          <w:tcPr>
            <w:tcW w:w="1035" w:type="dxa"/>
            <w:shd w:val="clear" w:color="auto" w:fill="auto"/>
            <w:vAlign w:val="bottom"/>
          </w:tcPr>
          <w:p w:rsidR="00BA45BB" w:rsidRPr="00BA45BB" w:rsidRDefault="00BA45BB" w:rsidP="00776255">
            <w:pPr>
              <w:spacing w:line="276" w:lineRule="auto"/>
              <w:jc w:val="center"/>
              <w:rPr>
                <w:rFonts w:ascii="Times New Roman" w:hAnsi="Times New Roman" w:cs="Times New Roman"/>
                <w:sz w:val="28"/>
                <w:szCs w:val="28"/>
              </w:rPr>
            </w:pPr>
            <w:r w:rsidRPr="00BA45BB">
              <w:rPr>
                <w:rFonts w:ascii="Times New Roman" w:hAnsi="Times New Roman" w:cs="Times New Roman"/>
                <w:sz w:val="28"/>
                <w:szCs w:val="28"/>
              </w:rPr>
              <w:t>43</w:t>
            </w:r>
          </w:p>
        </w:tc>
      </w:tr>
      <w:tr w:rsidR="00BA45BB" w:rsidRPr="00BA45BB" w:rsidTr="00776255">
        <w:tc>
          <w:tcPr>
            <w:tcW w:w="8613" w:type="dxa"/>
            <w:shd w:val="clear" w:color="auto" w:fill="auto"/>
          </w:tcPr>
          <w:p w:rsidR="00BA45BB" w:rsidRPr="00BA45BB" w:rsidRDefault="00BA45BB" w:rsidP="00776255">
            <w:pPr>
              <w:tabs>
                <w:tab w:val="left" w:pos="851"/>
              </w:tabs>
              <w:spacing w:line="276" w:lineRule="auto"/>
              <w:rPr>
                <w:rFonts w:ascii="Times New Roman" w:hAnsi="Times New Roman" w:cs="Times New Roman"/>
                <w:sz w:val="28"/>
                <w:szCs w:val="28"/>
              </w:rPr>
            </w:pPr>
            <w:r w:rsidRPr="00BA45BB">
              <w:rPr>
                <w:rFonts w:ascii="Times New Roman" w:hAnsi="Times New Roman" w:cs="Times New Roman"/>
                <w:sz w:val="28"/>
                <w:szCs w:val="28"/>
              </w:rPr>
              <w:t>Социальная сфера</w:t>
            </w:r>
          </w:p>
        </w:tc>
        <w:tc>
          <w:tcPr>
            <w:tcW w:w="1035" w:type="dxa"/>
            <w:shd w:val="clear" w:color="auto" w:fill="auto"/>
            <w:vAlign w:val="bottom"/>
          </w:tcPr>
          <w:p w:rsidR="00BA45BB" w:rsidRPr="00BA45BB" w:rsidRDefault="00BA45BB" w:rsidP="00776255">
            <w:pPr>
              <w:spacing w:line="276" w:lineRule="auto"/>
              <w:jc w:val="center"/>
              <w:rPr>
                <w:rFonts w:ascii="Times New Roman" w:hAnsi="Times New Roman" w:cs="Times New Roman"/>
                <w:color w:val="FF0000"/>
                <w:sz w:val="28"/>
                <w:szCs w:val="28"/>
              </w:rPr>
            </w:pPr>
          </w:p>
        </w:tc>
      </w:tr>
      <w:tr w:rsidR="00BA45BB" w:rsidRPr="00BA45BB" w:rsidTr="00776255">
        <w:tc>
          <w:tcPr>
            <w:tcW w:w="8613" w:type="dxa"/>
            <w:shd w:val="clear" w:color="auto" w:fill="auto"/>
          </w:tcPr>
          <w:p w:rsidR="00BA45BB" w:rsidRPr="00BA45BB" w:rsidRDefault="00BA45BB" w:rsidP="00776255">
            <w:pPr>
              <w:spacing w:line="276" w:lineRule="auto"/>
              <w:rPr>
                <w:rFonts w:ascii="Times New Roman" w:hAnsi="Times New Roman" w:cs="Times New Roman"/>
                <w:sz w:val="28"/>
                <w:szCs w:val="28"/>
              </w:rPr>
            </w:pPr>
            <w:r w:rsidRPr="00BA45BB">
              <w:rPr>
                <w:rFonts w:ascii="Times New Roman" w:hAnsi="Times New Roman" w:cs="Times New Roman"/>
                <w:sz w:val="28"/>
                <w:szCs w:val="28"/>
              </w:rPr>
              <w:t>Образование……………………………………………………………….</w:t>
            </w:r>
          </w:p>
        </w:tc>
        <w:tc>
          <w:tcPr>
            <w:tcW w:w="1035" w:type="dxa"/>
            <w:shd w:val="clear" w:color="auto" w:fill="auto"/>
            <w:vAlign w:val="bottom"/>
          </w:tcPr>
          <w:p w:rsidR="00BA45BB" w:rsidRPr="00BA45BB" w:rsidRDefault="00BA45BB" w:rsidP="00776255">
            <w:pPr>
              <w:spacing w:line="276" w:lineRule="auto"/>
              <w:jc w:val="center"/>
              <w:rPr>
                <w:rFonts w:ascii="Times New Roman" w:hAnsi="Times New Roman" w:cs="Times New Roman"/>
                <w:sz w:val="28"/>
                <w:szCs w:val="28"/>
              </w:rPr>
            </w:pPr>
            <w:r w:rsidRPr="00BA45BB">
              <w:rPr>
                <w:rFonts w:ascii="Times New Roman" w:hAnsi="Times New Roman" w:cs="Times New Roman"/>
                <w:sz w:val="28"/>
                <w:szCs w:val="28"/>
              </w:rPr>
              <w:t>47</w:t>
            </w:r>
          </w:p>
        </w:tc>
      </w:tr>
      <w:tr w:rsidR="00BA45BB" w:rsidRPr="00BA45BB" w:rsidTr="00776255">
        <w:tc>
          <w:tcPr>
            <w:tcW w:w="8613" w:type="dxa"/>
            <w:shd w:val="clear" w:color="auto" w:fill="auto"/>
          </w:tcPr>
          <w:p w:rsidR="00BA45BB" w:rsidRPr="00BA45BB" w:rsidRDefault="00BA45BB" w:rsidP="00776255">
            <w:pPr>
              <w:tabs>
                <w:tab w:val="left" w:pos="851"/>
              </w:tabs>
              <w:autoSpaceDN w:val="0"/>
              <w:adjustRightInd w:val="0"/>
              <w:spacing w:line="276" w:lineRule="auto"/>
              <w:rPr>
                <w:rFonts w:ascii="Times New Roman" w:hAnsi="Times New Roman" w:cs="Times New Roman"/>
                <w:sz w:val="28"/>
                <w:szCs w:val="28"/>
                <w:lang w:eastAsia="ru-RU"/>
              </w:rPr>
            </w:pPr>
            <w:r w:rsidRPr="00BA45BB">
              <w:rPr>
                <w:rFonts w:ascii="Times New Roman" w:hAnsi="Times New Roman" w:cs="Times New Roman"/>
                <w:sz w:val="28"/>
                <w:szCs w:val="28"/>
                <w:lang w:eastAsia="ru-RU"/>
              </w:rPr>
              <w:t>Культура…………………………………………………………………...</w:t>
            </w:r>
          </w:p>
        </w:tc>
        <w:tc>
          <w:tcPr>
            <w:tcW w:w="1035" w:type="dxa"/>
            <w:shd w:val="clear" w:color="auto" w:fill="auto"/>
            <w:vAlign w:val="bottom"/>
          </w:tcPr>
          <w:p w:rsidR="00BA45BB" w:rsidRPr="00BA45BB" w:rsidRDefault="00BA45BB" w:rsidP="00776255">
            <w:pPr>
              <w:spacing w:line="276" w:lineRule="auto"/>
              <w:jc w:val="center"/>
              <w:rPr>
                <w:rFonts w:ascii="Times New Roman" w:hAnsi="Times New Roman" w:cs="Times New Roman"/>
                <w:sz w:val="28"/>
                <w:szCs w:val="28"/>
              </w:rPr>
            </w:pPr>
            <w:r w:rsidRPr="00BA45BB">
              <w:rPr>
                <w:rFonts w:ascii="Times New Roman" w:hAnsi="Times New Roman" w:cs="Times New Roman"/>
                <w:sz w:val="28"/>
                <w:szCs w:val="28"/>
              </w:rPr>
              <w:t>54</w:t>
            </w:r>
          </w:p>
        </w:tc>
      </w:tr>
      <w:tr w:rsidR="00BA45BB" w:rsidRPr="00BA45BB" w:rsidTr="00776255">
        <w:tc>
          <w:tcPr>
            <w:tcW w:w="8613" w:type="dxa"/>
            <w:shd w:val="clear" w:color="auto" w:fill="auto"/>
          </w:tcPr>
          <w:p w:rsidR="00BA45BB" w:rsidRPr="00BA45BB" w:rsidRDefault="00BA45BB" w:rsidP="00776255">
            <w:pPr>
              <w:tabs>
                <w:tab w:val="left" w:pos="851"/>
              </w:tabs>
              <w:spacing w:line="276" w:lineRule="auto"/>
              <w:rPr>
                <w:rFonts w:ascii="Times New Roman" w:hAnsi="Times New Roman" w:cs="Times New Roman"/>
                <w:sz w:val="28"/>
                <w:szCs w:val="28"/>
                <w:lang w:eastAsia="ru-RU"/>
              </w:rPr>
            </w:pPr>
            <w:r w:rsidRPr="00BA45BB">
              <w:rPr>
                <w:rFonts w:ascii="Times New Roman" w:hAnsi="Times New Roman" w:cs="Times New Roman"/>
                <w:sz w:val="28"/>
                <w:szCs w:val="28"/>
                <w:lang w:eastAsia="ru-RU"/>
              </w:rPr>
              <w:t>Физическая культура и спорт……………………………………………</w:t>
            </w:r>
          </w:p>
        </w:tc>
        <w:tc>
          <w:tcPr>
            <w:tcW w:w="1035" w:type="dxa"/>
            <w:shd w:val="clear" w:color="auto" w:fill="auto"/>
            <w:vAlign w:val="bottom"/>
          </w:tcPr>
          <w:p w:rsidR="00BA45BB" w:rsidRPr="00BA45BB" w:rsidRDefault="00BA45BB" w:rsidP="00776255">
            <w:pPr>
              <w:spacing w:line="276" w:lineRule="auto"/>
              <w:jc w:val="center"/>
              <w:rPr>
                <w:rFonts w:ascii="Times New Roman" w:hAnsi="Times New Roman" w:cs="Times New Roman"/>
                <w:sz w:val="28"/>
                <w:szCs w:val="28"/>
              </w:rPr>
            </w:pPr>
            <w:r w:rsidRPr="00BA45BB">
              <w:rPr>
                <w:rFonts w:ascii="Times New Roman" w:hAnsi="Times New Roman" w:cs="Times New Roman"/>
                <w:sz w:val="28"/>
                <w:szCs w:val="28"/>
              </w:rPr>
              <w:t>56</w:t>
            </w:r>
          </w:p>
        </w:tc>
      </w:tr>
      <w:tr w:rsidR="00BA45BB" w:rsidRPr="00BA45BB" w:rsidTr="00776255">
        <w:tc>
          <w:tcPr>
            <w:tcW w:w="8613" w:type="dxa"/>
            <w:shd w:val="clear" w:color="auto" w:fill="auto"/>
          </w:tcPr>
          <w:p w:rsidR="00BA45BB" w:rsidRPr="00BA45BB" w:rsidRDefault="00BA45BB" w:rsidP="00776255">
            <w:pPr>
              <w:tabs>
                <w:tab w:val="left" w:pos="851"/>
              </w:tabs>
              <w:spacing w:line="276" w:lineRule="auto"/>
              <w:rPr>
                <w:rFonts w:ascii="Times New Roman" w:hAnsi="Times New Roman" w:cs="Times New Roman"/>
                <w:sz w:val="28"/>
                <w:szCs w:val="28"/>
                <w:lang w:eastAsia="ru-RU"/>
              </w:rPr>
            </w:pPr>
            <w:r w:rsidRPr="00BA45BB">
              <w:rPr>
                <w:rFonts w:ascii="Times New Roman" w:hAnsi="Times New Roman" w:cs="Times New Roman"/>
                <w:sz w:val="28"/>
                <w:szCs w:val="28"/>
                <w:lang w:eastAsia="ru-RU"/>
              </w:rPr>
              <w:t>Муниципальные услуги ….……………………………………………</w:t>
            </w:r>
          </w:p>
        </w:tc>
        <w:tc>
          <w:tcPr>
            <w:tcW w:w="1035" w:type="dxa"/>
            <w:shd w:val="clear" w:color="auto" w:fill="auto"/>
            <w:vAlign w:val="bottom"/>
          </w:tcPr>
          <w:p w:rsidR="00BA45BB" w:rsidRPr="00BA45BB" w:rsidRDefault="00BA45BB" w:rsidP="00776255">
            <w:pPr>
              <w:spacing w:line="276" w:lineRule="auto"/>
              <w:jc w:val="center"/>
              <w:rPr>
                <w:rFonts w:ascii="Times New Roman" w:hAnsi="Times New Roman" w:cs="Times New Roman"/>
                <w:sz w:val="28"/>
                <w:szCs w:val="28"/>
              </w:rPr>
            </w:pPr>
            <w:r w:rsidRPr="00BA45BB">
              <w:rPr>
                <w:rFonts w:ascii="Times New Roman" w:hAnsi="Times New Roman" w:cs="Times New Roman"/>
                <w:sz w:val="28"/>
                <w:szCs w:val="28"/>
              </w:rPr>
              <w:t>58</w:t>
            </w:r>
          </w:p>
        </w:tc>
      </w:tr>
      <w:tr w:rsidR="00BA45BB" w:rsidRPr="00BA45BB" w:rsidTr="00776255">
        <w:tc>
          <w:tcPr>
            <w:tcW w:w="8613" w:type="dxa"/>
            <w:shd w:val="clear" w:color="auto" w:fill="auto"/>
          </w:tcPr>
          <w:p w:rsidR="00BA45BB" w:rsidRPr="00BA45BB" w:rsidRDefault="00BA45BB" w:rsidP="00776255">
            <w:pPr>
              <w:tabs>
                <w:tab w:val="left" w:pos="851"/>
              </w:tabs>
              <w:autoSpaceDN w:val="0"/>
              <w:adjustRightInd w:val="0"/>
              <w:spacing w:line="276" w:lineRule="auto"/>
              <w:rPr>
                <w:rFonts w:ascii="Times New Roman" w:hAnsi="Times New Roman" w:cs="Times New Roman"/>
                <w:sz w:val="28"/>
                <w:szCs w:val="28"/>
                <w:lang w:eastAsia="ru-RU"/>
              </w:rPr>
            </w:pPr>
            <w:r w:rsidRPr="00BA45BB">
              <w:rPr>
                <w:rFonts w:ascii="Times New Roman" w:hAnsi="Times New Roman" w:cs="Times New Roman"/>
                <w:sz w:val="28"/>
                <w:szCs w:val="28"/>
                <w:lang w:eastAsia="ru-RU"/>
              </w:rPr>
              <w:t>Правоохранительная деятельность………………………………………</w:t>
            </w:r>
          </w:p>
        </w:tc>
        <w:tc>
          <w:tcPr>
            <w:tcW w:w="1035" w:type="dxa"/>
            <w:shd w:val="clear" w:color="auto" w:fill="auto"/>
            <w:vAlign w:val="bottom"/>
          </w:tcPr>
          <w:p w:rsidR="00BA45BB" w:rsidRPr="00BA45BB" w:rsidRDefault="00BA45BB" w:rsidP="00776255">
            <w:pPr>
              <w:spacing w:line="276" w:lineRule="auto"/>
              <w:jc w:val="center"/>
              <w:rPr>
                <w:rFonts w:ascii="Times New Roman" w:hAnsi="Times New Roman" w:cs="Times New Roman"/>
                <w:sz w:val="28"/>
                <w:szCs w:val="28"/>
              </w:rPr>
            </w:pPr>
            <w:r w:rsidRPr="00BA45BB">
              <w:rPr>
                <w:rFonts w:ascii="Times New Roman" w:hAnsi="Times New Roman" w:cs="Times New Roman"/>
                <w:sz w:val="28"/>
                <w:szCs w:val="28"/>
              </w:rPr>
              <w:t>63</w:t>
            </w:r>
          </w:p>
        </w:tc>
      </w:tr>
      <w:tr w:rsidR="00BA45BB" w:rsidRPr="00BA45BB" w:rsidTr="00776255">
        <w:tc>
          <w:tcPr>
            <w:tcW w:w="8613" w:type="dxa"/>
            <w:shd w:val="clear" w:color="auto" w:fill="auto"/>
          </w:tcPr>
          <w:p w:rsidR="00BA45BB" w:rsidRPr="00BA45BB" w:rsidRDefault="00BA45BB" w:rsidP="00776255">
            <w:pPr>
              <w:tabs>
                <w:tab w:val="left" w:pos="851"/>
              </w:tabs>
              <w:autoSpaceDN w:val="0"/>
              <w:adjustRightInd w:val="0"/>
              <w:spacing w:line="276" w:lineRule="auto"/>
              <w:rPr>
                <w:rFonts w:ascii="Times New Roman" w:hAnsi="Times New Roman" w:cs="Times New Roman"/>
                <w:sz w:val="28"/>
                <w:szCs w:val="28"/>
                <w:lang w:eastAsia="ru-RU"/>
              </w:rPr>
            </w:pPr>
            <w:r w:rsidRPr="00BA45BB">
              <w:rPr>
                <w:rFonts w:ascii="Times New Roman" w:hAnsi="Times New Roman" w:cs="Times New Roman"/>
                <w:sz w:val="28"/>
                <w:szCs w:val="28"/>
                <w:lang w:eastAsia="ru-RU"/>
              </w:rPr>
              <w:t>Пожарная безопасность…………………………………………………..</w:t>
            </w:r>
          </w:p>
        </w:tc>
        <w:tc>
          <w:tcPr>
            <w:tcW w:w="1035" w:type="dxa"/>
            <w:shd w:val="clear" w:color="auto" w:fill="auto"/>
            <w:vAlign w:val="bottom"/>
          </w:tcPr>
          <w:p w:rsidR="00BA45BB" w:rsidRPr="00BA45BB" w:rsidRDefault="00BA45BB" w:rsidP="00776255">
            <w:pPr>
              <w:spacing w:line="276" w:lineRule="auto"/>
              <w:jc w:val="center"/>
              <w:rPr>
                <w:rFonts w:ascii="Times New Roman" w:hAnsi="Times New Roman" w:cs="Times New Roman"/>
                <w:sz w:val="28"/>
                <w:szCs w:val="28"/>
              </w:rPr>
            </w:pPr>
            <w:r w:rsidRPr="00BA45BB">
              <w:rPr>
                <w:rFonts w:ascii="Times New Roman" w:hAnsi="Times New Roman" w:cs="Times New Roman"/>
                <w:sz w:val="28"/>
                <w:szCs w:val="28"/>
              </w:rPr>
              <w:t>66</w:t>
            </w:r>
          </w:p>
        </w:tc>
      </w:tr>
      <w:tr w:rsidR="00BA45BB" w:rsidRPr="00BA45BB" w:rsidTr="00776255">
        <w:tc>
          <w:tcPr>
            <w:tcW w:w="8613" w:type="dxa"/>
            <w:shd w:val="clear" w:color="auto" w:fill="auto"/>
          </w:tcPr>
          <w:p w:rsidR="00BA45BB" w:rsidRPr="00BA45BB" w:rsidRDefault="00BA45BB" w:rsidP="00776255">
            <w:pPr>
              <w:tabs>
                <w:tab w:val="left" w:pos="851"/>
              </w:tabs>
              <w:spacing w:line="276" w:lineRule="auto"/>
              <w:rPr>
                <w:rFonts w:ascii="Times New Roman" w:hAnsi="Times New Roman" w:cs="Times New Roman"/>
                <w:sz w:val="28"/>
                <w:szCs w:val="28"/>
              </w:rPr>
            </w:pPr>
            <w:r w:rsidRPr="00BA45BB">
              <w:rPr>
                <w:rFonts w:ascii="Times New Roman" w:hAnsi="Times New Roman" w:cs="Times New Roman"/>
                <w:sz w:val="28"/>
                <w:szCs w:val="28"/>
              </w:rPr>
              <w:t>Выводы …………….……………………………………………………..</w:t>
            </w:r>
          </w:p>
        </w:tc>
        <w:tc>
          <w:tcPr>
            <w:tcW w:w="1035" w:type="dxa"/>
            <w:shd w:val="clear" w:color="auto" w:fill="auto"/>
            <w:vAlign w:val="bottom"/>
          </w:tcPr>
          <w:p w:rsidR="00BA45BB" w:rsidRPr="00BA45BB" w:rsidRDefault="00BA45BB" w:rsidP="00776255">
            <w:pPr>
              <w:spacing w:line="276" w:lineRule="auto"/>
              <w:jc w:val="center"/>
              <w:rPr>
                <w:rFonts w:ascii="Times New Roman" w:hAnsi="Times New Roman" w:cs="Times New Roman"/>
                <w:sz w:val="28"/>
                <w:szCs w:val="28"/>
              </w:rPr>
            </w:pPr>
            <w:r w:rsidRPr="00BA45BB">
              <w:rPr>
                <w:rFonts w:ascii="Times New Roman" w:hAnsi="Times New Roman" w:cs="Times New Roman"/>
                <w:sz w:val="28"/>
                <w:szCs w:val="28"/>
              </w:rPr>
              <w:t>67</w:t>
            </w:r>
          </w:p>
        </w:tc>
      </w:tr>
    </w:tbl>
    <w:p w:rsidR="00BA45BB" w:rsidRPr="00BA45BB" w:rsidRDefault="00BA45BB" w:rsidP="00BA45BB">
      <w:pPr>
        <w:jc w:val="center"/>
        <w:rPr>
          <w:rFonts w:ascii="Times New Roman" w:hAnsi="Times New Roman" w:cs="Times New Roman"/>
          <w:color w:val="FF0000"/>
          <w:sz w:val="28"/>
          <w:szCs w:val="28"/>
        </w:rPr>
      </w:pPr>
    </w:p>
    <w:p w:rsidR="00BA45BB" w:rsidRDefault="00BA45BB">
      <w:pPr>
        <w:widowControl/>
        <w:suppressAutoHyphens w:val="0"/>
        <w:autoSpaceDE/>
        <w:jc w:val="both"/>
        <w:rPr>
          <w:rFonts w:ascii="Times New Roman" w:hAnsi="Times New Roman" w:cs="Times New Roman"/>
          <w:snapToGrid w:val="0"/>
          <w:sz w:val="28"/>
          <w:szCs w:val="28"/>
          <w:lang w:eastAsia="ru-RU"/>
        </w:rPr>
      </w:pPr>
      <w:r>
        <w:rPr>
          <w:rFonts w:ascii="Times New Roman" w:hAnsi="Times New Roman" w:cs="Times New Roman"/>
          <w:snapToGrid w:val="0"/>
          <w:sz w:val="28"/>
          <w:szCs w:val="28"/>
          <w:lang w:eastAsia="ru-RU"/>
        </w:rPr>
        <w:br w:type="page"/>
      </w:r>
    </w:p>
    <w:p w:rsidR="00BE4B87" w:rsidRPr="00C5360A" w:rsidRDefault="00BE4B87" w:rsidP="00BE4B87">
      <w:pPr>
        <w:autoSpaceDN w:val="0"/>
        <w:adjustRightInd w:val="0"/>
        <w:jc w:val="center"/>
        <w:rPr>
          <w:rFonts w:ascii="Times New Roman" w:hAnsi="Times New Roman" w:cs="Times New Roman"/>
          <w:snapToGrid w:val="0"/>
          <w:sz w:val="28"/>
          <w:szCs w:val="28"/>
          <w:lang w:eastAsia="ru-RU"/>
        </w:rPr>
      </w:pPr>
      <w:r w:rsidRPr="00C5360A">
        <w:rPr>
          <w:rFonts w:ascii="Times New Roman" w:hAnsi="Times New Roman" w:cs="Times New Roman"/>
          <w:snapToGrid w:val="0"/>
          <w:sz w:val="28"/>
          <w:szCs w:val="28"/>
          <w:lang w:eastAsia="ru-RU"/>
        </w:rPr>
        <w:lastRenderedPageBreak/>
        <w:t>ИТОГИ</w:t>
      </w:r>
    </w:p>
    <w:p w:rsidR="00BE4B87" w:rsidRPr="00C5360A" w:rsidRDefault="00BE4B87" w:rsidP="00BE4B87">
      <w:pPr>
        <w:autoSpaceDN w:val="0"/>
        <w:adjustRightInd w:val="0"/>
        <w:jc w:val="center"/>
        <w:rPr>
          <w:rFonts w:ascii="Times New Roman" w:hAnsi="Times New Roman" w:cs="Times New Roman"/>
          <w:snapToGrid w:val="0"/>
          <w:sz w:val="28"/>
          <w:szCs w:val="28"/>
          <w:lang w:eastAsia="ru-RU"/>
        </w:rPr>
      </w:pPr>
      <w:r w:rsidRPr="00C5360A">
        <w:rPr>
          <w:rFonts w:ascii="Times New Roman" w:hAnsi="Times New Roman" w:cs="Times New Roman"/>
          <w:snapToGrid w:val="0"/>
          <w:sz w:val="28"/>
          <w:szCs w:val="28"/>
          <w:lang w:eastAsia="ru-RU"/>
        </w:rPr>
        <w:t>СОЦИАЛЬНО-ЭКОНОМИЧЕСКОГО РАЗВИТИЯ</w:t>
      </w:r>
    </w:p>
    <w:p w:rsidR="00BE4B87" w:rsidRPr="00C5360A" w:rsidRDefault="00BE4B87" w:rsidP="00BE4B87">
      <w:pPr>
        <w:autoSpaceDN w:val="0"/>
        <w:adjustRightInd w:val="0"/>
        <w:jc w:val="center"/>
        <w:rPr>
          <w:rFonts w:ascii="Times New Roman" w:hAnsi="Times New Roman" w:cs="Times New Roman"/>
          <w:snapToGrid w:val="0"/>
          <w:sz w:val="28"/>
          <w:szCs w:val="28"/>
          <w:lang w:eastAsia="ru-RU"/>
        </w:rPr>
      </w:pPr>
      <w:r w:rsidRPr="00C5360A">
        <w:rPr>
          <w:rFonts w:ascii="Times New Roman" w:hAnsi="Times New Roman" w:cs="Times New Roman"/>
          <w:snapToGrid w:val="0"/>
          <w:sz w:val="28"/>
          <w:szCs w:val="28"/>
          <w:lang w:eastAsia="ru-RU"/>
        </w:rPr>
        <w:t xml:space="preserve">ХАНТЫ-МАНСИЙСКОГО РАЙОНА </w:t>
      </w:r>
    </w:p>
    <w:p w:rsidR="00BE4B87" w:rsidRPr="00C5360A" w:rsidRDefault="00BE4B87" w:rsidP="00BE4B87">
      <w:pPr>
        <w:autoSpaceDN w:val="0"/>
        <w:adjustRightInd w:val="0"/>
        <w:jc w:val="center"/>
        <w:rPr>
          <w:rFonts w:ascii="Times New Roman" w:hAnsi="Times New Roman" w:cs="Times New Roman"/>
          <w:snapToGrid w:val="0"/>
          <w:sz w:val="28"/>
          <w:szCs w:val="28"/>
          <w:lang w:eastAsia="ru-RU"/>
        </w:rPr>
      </w:pPr>
      <w:r w:rsidRPr="00C5360A">
        <w:rPr>
          <w:rFonts w:ascii="Times New Roman" w:hAnsi="Times New Roman" w:cs="Times New Roman"/>
          <w:snapToGrid w:val="0"/>
          <w:sz w:val="28"/>
          <w:szCs w:val="28"/>
          <w:lang w:eastAsia="ru-RU"/>
        </w:rPr>
        <w:t xml:space="preserve">ЗА 1 КВАРТАЛ 2019 ГОДА </w:t>
      </w:r>
    </w:p>
    <w:p w:rsidR="00BE4B87" w:rsidRPr="00C5360A" w:rsidRDefault="00BE4B87" w:rsidP="00BE4B87">
      <w:pPr>
        <w:autoSpaceDN w:val="0"/>
        <w:adjustRightInd w:val="0"/>
        <w:jc w:val="center"/>
        <w:rPr>
          <w:rFonts w:ascii="Times New Roman" w:hAnsi="Times New Roman" w:cs="Times New Roman"/>
          <w:b/>
          <w:snapToGrid w:val="0"/>
          <w:color w:val="FF0000"/>
          <w:sz w:val="28"/>
          <w:szCs w:val="28"/>
        </w:rPr>
      </w:pPr>
    </w:p>
    <w:p w:rsidR="00BE4B87" w:rsidRPr="00C5360A" w:rsidRDefault="00BE4B87" w:rsidP="00BE4B87">
      <w:pPr>
        <w:autoSpaceDN w:val="0"/>
        <w:adjustRightInd w:val="0"/>
        <w:ind w:firstLine="709"/>
        <w:jc w:val="both"/>
        <w:rPr>
          <w:rFonts w:ascii="Times New Roman" w:hAnsi="Times New Roman" w:cs="Times New Roman"/>
          <w:snapToGrid w:val="0"/>
          <w:sz w:val="28"/>
          <w:szCs w:val="28"/>
          <w:lang w:eastAsia="ru-RU"/>
        </w:rPr>
      </w:pPr>
      <w:r w:rsidRPr="00C5360A">
        <w:rPr>
          <w:rFonts w:ascii="Times New Roman" w:hAnsi="Times New Roman" w:cs="Times New Roman"/>
          <w:snapToGrid w:val="0"/>
          <w:sz w:val="28"/>
          <w:szCs w:val="28"/>
          <w:lang w:eastAsia="ru-RU"/>
        </w:rPr>
        <w:t>Итоги социально-экономического развития Ханты-Мансийского района за 1 квартал 2019 года можно охарактеризовать следующими основными изменениями (приложение 1 «Динамика основных показателей социально-экономического развития МО Ханты-Мансийский район за январь-март 2019 года»).</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Количество рождений</w:t>
      </w:r>
      <w:r w:rsidRPr="00C5360A">
        <w:rPr>
          <w:rFonts w:ascii="Times New Roman" w:hAnsi="Times New Roman" w:cs="Times New Roman"/>
          <w:b/>
          <w:sz w:val="28"/>
          <w:szCs w:val="28"/>
          <w:lang w:eastAsia="ru-RU"/>
        </w:rPr>
        <w:t xml:space="preserve"> </w:t>
      </w:r>
      <w:r w:rsidRPr="00C5360A">
        <w:rPr>
          <w:rFonts w:ascii="Times New Roman" w:hAnsi="Times New Roman" w:cs="Times New Roman"/>
          <w:sz w:val="28"/>
          <w:szCs w:val="28"/>
          <w:lang w:eastAsia="ru-RU"/>
        </w:rPr>
        <w:t xml:space="preserve">за январь-март </w:t>
      </w:r>
      <w:r w:rsidRPr="00C5360A">
        <w:rPr>
          <w:rFonts w:ascii="Times New Roman" w:hAnsi="Times New Roman" w:cs="Times New Roman"/>
          <w:snapToGrid w:val="0"/>
          <w:sz w:val="28"/>
          <w:szCs w:val="28"/>
          <w:lang w:eastAsia="ru-RU"/>
        </w:rPr>
        <w:t>2019 года</w:t>
      </w:r>
      <w:r w:rsidRPr="00C5360A">
        <w:rPr>
          <w:rFonts w:ascii="Times New Roman" w:hAnsi="Times New Roman" w:cs="Times New Roman"/>
          <w:sz w:val="28"/>
          <w:szCs w:val="28"/>
          <w:lang w:eastAsia="ru-RU"/>
        </w:rPr>
        <w:t xml:space="preserve"> составило 35 человек или 52,2% к аналогичному периоду 2018 года</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(январь-март  2018 года – 67 человек). Количество смертей</w:t>
      </w:r>
      <w:r w:rsidRPr="00C5360A">
        <w:rPr>
          <w:rFonts w:ascii="Times New Roman" w:hAnsi="Times New Roman" w:cs="Times New Roman"/>
          <w:b/>
          <w:sz w:val="28"/>
          <w:szCs w:val="28"/>
          <w:lang w:eastAsia="ru-RU"/>
        </w:rPr>
        <w:t xml:space="preserve"> </w:t>
      </w:r>
      <w:r w:rsidRPr="00C5360A">
        <w:rPr>
          <w:rFonts w:ascii="Times New Roman" w:hAnsi="Times New Roman" w:cs="Times New Roman"/>
          <w:sz w:val="28"/>
          <w:szCs w:val="28"/>
          <w:lang w:eastAsia="ru-RU"/>
        </w:rPr>
        <w:t xml:space="preserve">за этот же  период отчетного </w:t>
      </w:r>
      <w:r w:rsidRPr="00C5360A">
        <w:rPr>
          <w:rFonts w:ascii="Times New Roman" w:hAnsi="Times New Roman" w:cs="Times New Roman"/>
          <w:snapToGrid w:val="0"/>
          <w:sz w:val="28"/>
          <w:szCs w:val="28"/>
          <w:lang w:eastAsia="ru-RU"/>
        </w:rPr>
        <w:t>года</w:t>
      </w:r>
      <w:r w:rsidRPr="00C5360A">
        <w:rPr>
          <w:rFonts w:ascii="Times New Roman" w:hAnsi="Times New Roman" w:cs="Times New Roman"/>
          <w:sz w:val="28"/>
          <w:szCs w:val="28"/>
          <w:lang w:eastAsia="ru-RU"/>
        </w:rPr>
        <w:t xml:space="preserve"> составило 49 случаев или 98,0% к аналогичному периоду 2018 года (январь-март 2018 года – 50 случаев). Естественная убыль населения за  январь-март 2019 года составила 14 человек, тогда как за январь-март 2018 года наблюдался естественный прирост населения 17 человек.</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Число прибывших за январь-март 2019 года составило 202 человека, что на 190 человек меньше,</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чем за январь-март 2018 года (392 человека),</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число выбывших за этот же период 2019 года</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 251 человек, что на 40 человек меньше, чем за аналогичный период 2018 года (январь-март 2018 года – 291 человек). Миграционная убыль населения за январь-март 2019 года составила 49 человек, тогда как за январь-март 2018 года</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миграционный прирост  населения составлял 101 человек.</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Среднесписочная численность работников по крупным и средним предприятиям, осуществляющим деятельность на территории Ханты-Мансийского района (без субъектов малого предпринимательства), по предварительным данным Тюменьстата за январь-февраль 2019 года  составила 19 137 человек или 106,8% к аналогичному показателю прошлого года (январь-февраль 2018 года – 17 921 человек). </w:t>
      </w:r>
    </w:p>
    <w:p w:rsidR="00BE4B87" w:rsidRPr="00C5360A" w:rsidRDefault="00BE4B87" w:rsidP="00BE4B87">
      <w:pPr>
        <w:autoSpaceDN w:val="0"/>
        <w:adjustRightInd w:val="0"/>
        <w:ind w:firstLine="709"/>
        <w:jc w:val="both"/>
        <w:rPr>
          <w:rFonts w:ascii="Times New Roman" w:hAnsi="Times New Roman" w:cs="Times New Roman"/>
          <w:color w:val="FF0000"/>
          <w:sz w:val="28"/>
          <w:szCs w:val="28"/>
          <w:lang w:eastAsia="ru-RU"/>
        </w:rPr>
      </w:pPr>
      <w:r w:rsidRPr="00C5360A">
        <w:rPr>
          <w:rFonts w:ascii="Times New Roman" w:hAnsi="Times New Roman" w:cs="Times New Roman"/>
          <w:sz w:val="28"/>
          <w:szCs w:val="28"/>
          <w:lang w:eastAsia="ru-RU"/>
        </w:rPr>
        <w:t xml:space="preserve">Численность официально зарегистрированных безработных </w:t>
      </w:r>
      <w:r w:rsidRPr="00C5360A">
        <w:rPr>
          <w:rFonts w:ascii="Times New Roman" w:hAnsi="Times New Roman" w:cs="Times New Roman"/>
          <w:sz w:val="28"/>
          <w:szCs w:val="28"/>
          <w:lang w:eastAsia="ru-RU"/>
        </w:rPr>
        <w:br/>
        <w:t>по состоянию на 1 апреля 2019 года составила 264 человека, что выше соответствующего показателя на 1 апреля 2018 года на 41 человек</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color w:val="FF0000"/>
          <w:sz w:val="28"/>
          <w:szCs w:val="28"/>
          <w:lang w:eastAsia="ru-RU"/>
        </w:rPr>
        <w:br/>
      </w:r>
      <w:r w:rsidRPr="00C5360A">
        <w:rPr>
          <w:rFonts w:ascii="Times New Roman" w:hAnsi="Times New Roman" w:cs="Times New Roman"/>
          <w:sz w:val="28"/>
          <w:szCs w:val="28"/>
          <w:lang w:eastAsia="ru-RU"/>
        </w:rPr>
        <w:t>(223 человека).</w:t>
      </w:r>
      <w:r w:rsidRPr="00C5360A">
        <w:rPr>
          <w:rFonts w:ascii="Times New Roman" w:hAnsi="Times New Roman" w:cs="Times New Roman"/>
          <w:color w:val="FF0000"/>
          <w:sz w:val="28"/>
          <w:szCs w:val="28"/>
          <w:lang w:eastAsia="ru-RU"/>
        </w:rPr>
        <w:t xml:space="preserve"> </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Уровень регистрируемой безработицы на 1 апреля 2019 года  составил 1,27% (на 1 апреля 2018 года – 1,13%). </w:t>
      </w:r>
    </w:p>
    <w:p w:rsidR="00BE4B87" w:rsidRPr="00C5360A" w:rsidRDefault="00BE4B87" w:rsidP="00BE4B87">
      <w:pPr>
        <w:autoSpaceDN w:val="0"/>
        <w:adjustRightInd w:val="0"/>
        <w:ind w:firstLine="709"/>
        <w:jc w:val="both"/>
        <w:rPr>
          <w:rFonts w:ascii="Times New Roman" w:hAnsi="Times New Roman" w:cs="Times New Roman"/>
          <w:color w:val="FF0000"/>
          <w:sz w:val="28"/>
          <w:szCs w:val="28"/>
          <w:lang w:eastAsia="ru-RU"/>
        </w:rPr>
      </w:pPr>
      <w:r w:rsidRPr="00C5360A">
        <w:rPr>
          <w:rFonts w:ascii="Times New Roman" w:hAnsi="Times New Roman" w:cs="Times New Roman"/>
          <w:sz w:val="28"/>
          <w:szCs w:val="28"/>
          <w:lang w:eastAsia="ru-RU"/>
        </w:rPr>
        <w:t>Среднемесячная номинальная начисленная заработная плата одного работающего по крупным и средним предприятиям, осуществляющим деятельность на территории Ханты-Мансийского района, по предварительным данным Тюменьстата за январь-февраль 2019 года составила 73 834,6 рублей, увеличившись на 0,6% по сравнению с аналогичным показателем прошлого года (январь-февраль 2018 года – 73 392,9 рублей).</w:t>
      </w:r>
      <w:r w:rsidRPr="00C5360A">
        <w:rPr>
          <w:rFonts w:ascii="Times New Roman" w:hAnsi="Times New Roman" w:cs="Times New Roman"/>
          <w:color w:val="FF0000"/>
          <w:sz w:val="28"/>
          <w:szCs w:val="28"/>
          <w:lang w:eastAsia="ru-RU"/>
        </w:rPr>
        <w:t xml:space="preserve"> </w:t>
      </w:r>
    </w:p>
    <w:p w:rsidR="00BE4B87" w:rsidRPr="00C5360A" w:rsidRDefault="00BE4B87" w:rsidP="00BE4B87">
      <w:pPr>
        <w:autoSpaceDN w:val="0"/>
        <w:adjustRightInd w:val="0"/>
        <w:ind w:firstLine="709"/>
        <w:jc w:val="both"/>
        <w:rPr>
          <w:rFonts w:ascii="Times New Roman" w:hAnsi="Times New Roman" w:cs="Times New Roman"/>
          <w:color w:val="FF0000"/>
          <w:sz w:val="28"/>
          <w:szCs w:val="28"/>
          <w:lang w:eastAsia="ru-RU"/>
        </w:rPr>
      </w:pPr>
      <w:r w:rsidRPr="00C5360A">
        <w:rPr>
          <w:rFonts w:ascii="Times New Roman" w:hAnsi="Times New Roman" w:cs="Times New Roman"/>
          <w:sz w:val="28"/>
          <w:szCs w:val="28"/>
          <w:lang w:eastAsia="ru-RU"/>
        </w:rPr>
        <w:t>Объем отгруженных товаров собственного производства, выполненных работ и услуг собственными силами по крупным и средним организациям за 1 квартал  2019 года составил 110,2  млрд. рублей, что в действующих ценах к аналогичному показателю за 1 квартал 2018 года составляет 116,7%            (1 квартал 2018 года – 94,45 млрд. руб.).</w:t>
      </w:r>
      <w:r w:rsidRPr="00C5360A">
        <w:rPr>
          <w:rFonts w:ascii="Times New Roman" w:hAnsi="Times New Roman" w:cs="Times New Roman"/>
          <w:color w:val="FF0000"/>
          <w:sz w:val="28"/>
          <w:szCs w:val="28"/>
          <w:lang w:eastAsia="ru-RU"/>
        </w:rPr>
        <w:t xml:space="preserve"> </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По отдельным видам экономической деятельности за 1 квартал  2019 года отмечается рост стоимостных объемов к аналогичным показателям прошлого года: </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добыча полезных ископаемых – на 16,6%;</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обрабатывающие производства – 56,0%;</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обеспечение электрической энергией, газом и паром, кондиционирование воздуха – на 20,1%;</w:t>
      </w:r>
    </w:p>
    <w:p w:rsidR="00BE4B87" w:rsidRPr="00C5360A" w:rsidRDefault="00BE4B87" w:rsidP="00BE4B87">
      <w:pPr>
        <w:autoSpaceDN w:val="0"/>
        <w:adjustRightInd w:val="0"/>
        <w:ind w:firstLine="709"/>
        <w:jc w:val="both"/>
        <w:rPr>
          <w:rFonts w:ascii="Times New Roman" w:hAnsi="Times New Roman" w:cs="Times New Roman"/>
          <w:sz w:val="28"/>
          <w:szCs w:val="28"/>
          <w:shd w:val="clear" w:color="auto" w:fill="FFFFFF"/>
          <w:lang w:eastAsia="ru-RU"/>
        </w:rPr>
      </w:pPr>
      <w:r w:rsidRPr="00C5360A">
        <w:rPr>
          <w:rFonts w:ascii="Times New Roman" w:hAnsi="Times New Roman" w:cs="Times New Roman"/>
          <w:sz w:val="28"/>
          <w:szCs w:val="28"/>
          <w:lang w:eastAsia="ru-RU"/>
        </w:rPr>
        <w:t>За январь-март 2019 года п</w:t>
      </w:r>
      <w:r w:rsidRPr="00C5360A">
        <w:rPr>
          <w:rFonts w:ascii="Times New Roman" w:hAnsi="Times New Roman" w:cs="Times New Roman"/>
          <w:bCs/>
          <w:sz w:val="28"/>
          <w:szCs w:val="28"/>
          <w:lang w:eastAsia="ru-RU"/>
        </w:rPr>
        <w:t>роизводство основных видов продукции сложилось следующим образом</w:t>
      </w:r>
      <w:r w:rsidRPr="00C5360A">
        <w:rPr>
          <w:rFonts w:ascii="Times New Roman" w:hAnsi="Times New Roman" w:cs="Times New Roman"/>
          <w:sz w:val="28"/>
          <w:szCs w:val="28"/>
          <w:shd w:val="clear" w:color="auto" w:fill="FFFFFF"/>
          <w:lang w:eastAsia="ru-RU"/>
        </w:rPr>
        <w:t>:</w:t>
      </w:r>
    </w:p>
    <w:p w:rsidR="00BE4B87" w:rsidRPr="00C5360A" w:rsidRDefault="00BE4B87" w:rsidP="00BE4B87">
      <w:pPr>
        <w:autoSpaceDN w:val="0"/>
        <w:adjustRightInd w:val="0"/>
        <w:ind w:firstLine="709"/>
        <w:jc w:val="both"/>
        <w:rPr>
          <w:rFonts w:ascii="Times New Roman" w:hAnsi="Times New Roman" w:cs="Times New Roman"/>
          <w:sz w:val="28"/>
          <w:szCs w:val="28"/>
          <w:shd w:val="clear" w:color="auto" w:fill="FFFFFF"/>
          <w:lang w:eastAsia="ru-RU"/>
        </w:rPr>
      </w:pPr>
      <w:r w:rsidRPr="00C5360A">
        <w:rPr>
          <w:rFonts w:ascii="Times New Roman" w:hAnsi="Times New Roman" w:cs="Times New Roman"/>
          <w:sz w:val="28"/>
          <w:szCs w:val="28"/>
          <w:shd w:val="clear" w:color="auto" w:fill="FFFFFF"/>
          <w:lang w:eastAsia="ru-RU"/>
        </w:rPr>
        <w:t>добыча нефти, включая газовый конденсат – 10</w:t>
      </w:r>
      <w:r w:rsidRPr="00C5360A">
        <w:rPr>
          <w:rFonts w:ascii="Times New Roman" w:hAnsi="Times New Roman" w:cs="Times New Roman"/>
          <w:sz w:val="28"/>
          <w:szCs w:val="28"/>
          <w:lang w:eastAsia="ru-RU"/>
        </w:rPr>
        <w:t> 716,3</w:t>
      </w:r>
      <w:r w:rsidRPr="00C5360A">
        <w:rPr>
          <w:rFonts w:ascii="Times New Roman" w:hAnsi="Times New Roman" w:cs="Times New Roman"/>
          <w:sz w:val="28"/>
          <w:szCs w:val="28"/>
          <w:shd w:val="clear" w:color="auto" w:fill="FFFFFF"/>
          <w:lang w:eastAsia="ru-RU"/>
        </w:rPr>
        <w:t xml:space="preserve"> тыс. тонн или 99,3% к аналогичному показателю за 1 квартал 2018 года (10</w:t>
      </w:r>
      <w:r w:rsidRPr="00C5360A">
        <w:rPr>
          <w:rFonts w:ascii="Times New Roman" w:hAnsi="Times New Roman" w:cs="Times New Roman"/>
          <w:sz w:val="28"/>
          <w:szCs w:val="28"/>
          <w:lang w:eastAsia="ru-RU"/>
        </w:rPr>
        <w:t> 790,7 тыс</w:t>
      </w:r>
      <w:r w:rsidRPr="00C5360A">
        <w:rPr>
          <w:rFonts w:ascii="Times New Roman" w:hAnsi="Times New Roman" w:cs="Times New Roman"/>
          <w:sz w:val="28"/>
          <w:szCs w:val="28"/>
          <w:shd w:val="clear" w:color="auto" w:fill="FFFFFF"/>
          <w:lang w:eastAsia="ru-RU"/>
        </w:rPr>
        <w:t>. тонн);</w:t>
      </w:r>
    </w:p>
    <w:p w:rsidR="00BE4B87" w:rsidRPr="00C5360A" w:rsidRDefault="00BE4B87" w:rsidP="00BE4B87">
      <w:pPr>
        <w:autoSpaceDN w:val="0"/>
        <w:adjustRightInd w:val="0"/>
        <w:ind w:firstLine="709"/>
        <w:jc w:val="both"/>
        <w:rPr>
          <w:rFonts w:ascii="Times New Roman" w:hAnsi="Times New Roman" w:cs="Times New Roman"/>
          <w:sz w:val="28"/>
          <w:szCs w:val="28"/>
          <w:shd w:val="clear" w:color="auto" w:fill="FFFFFF"/>
          <w:lang w:eastAsia="ru-RU"/>
        </w:rPr>
      </w:pPr>
      <w:r w:rsidRPr="00C5360A">
        <w:rPr>
          <w:rFonts w:ascii="Times New Roman" w:hAnsi="Times New Roman" w:cs="Times New Roman"/>
          <w:sz w:val="28"/>
          <w:szCs w:val="28"/>
          <w:shd w:val="clear" w:color="auto" w:fill="FFFFFF"/>
          <w:lang w:eastAsia="ru-RU"/>
        </w:rPr>
        <w:t>добыча газа – 1,097 млрд. куб. м или 109,9% к аналогичному показателю за 1 квартал 2018 года (0,998 млрд. куб. м);</w:t>
      </w:r>
    </w:p>
    <w:p w:rsidR="00BE4B87" w:rsidRPr="00C5360A" w:rsidRDefault="00BE4B87" w:rsidP="00BE4B87">
      <w:pPr>
        <w:autoSpaceDN w:val="0"/>
        <w:adjustRightInd w:val="0"/>
        <w:ind w:firstLine="709"/>
        <w:jc w:val="both"/>
        <w:rPr>
          <w:rFonts w:ascii="Times New Roman" w:hAnsi="Times New Roman" w:cs="Times New Roman"/>
          <w:sz w:val="28"/>
          <w:szCs w:val="28"/>
          <w:shd w:val="clear" w:color="auto" w:fill="FFFFFF"/>
          <w:lang w:eastAsia="ru-RU"/>
        </w:rPr>
      </w:pPr>
      <w:r w:rsidRPr="00C5360A">
        <w:rPr>
          <w:rFonts w:ascii="Times New Roman" w:hAnsi="Times New Roman" w:cs="Times New Roman"/>
          <w:sz w:val="28"/>
          <w:szCs w:val="28"/>
          <w:shd w:val="clear" w:color="auto" w:fill="FFFFFF"/>
          <w:lang w:eastAsia="ru-RU"/>
        </w:rPr>
        <w:t>добыча строительного песка – 1</w:t>
      </w:r>
      <w:r w:rsidRPr="00C5360A">
        <w:rPr>
          <w:rFonts w:ascii="Times New Roman" w:hAnsi="Times New Roman" w:cs="Times New Roman"/>
          <w:sz w:val="28"/>
          <w:szCs w:val="28"/>
          <w:lang w:eastAsia="ru-RU"/>
        </w:rPr>
        <w:t xml:space="preserve"> 249,6 </w:t>
      </w:r>
      <w:r w:rsidRPr="00C5360A">
        <w:rPr>
          <w:rFonts w:ascii="Times New Roman" w:hAnsi="Times New Roman" w:cs="Times New Roman"/>
          <w:sz w:val="28"/>
          <w:szCs w:val="28"/>
          <w:shd w:val="clear" w:color="auto" w:fill="FFFFFF"/>
          <w:lang w:eastAsia="ru-RU"/>
        </w:rPr>
        <w:t>тыс. куб. м, что в 2,1 раза больше, чем аналогичный период прошлого года (1 квартал 2018 года  – 579,9 тыс. куб. м).</w:t>
      </w:r>
    </w:p>
    <w:p w:rsidR="00BE4B87" w:rsidRPr="00C5360A" w:rsidRDefault="00BE4B87" w:rsidP="00BE4B87">
      <w:pPr>
        <w:autoSpaceDN w:val="0"/>
        <w:adjustRightInd w:val="0"/>
        <w:ind w:firstLine="709"/>
        <w:jc w:val="both"/>
        <w:rPr>
          <w:rFonts w:ascii="Times New Roman" w:hAnsi="Times New Roman" w:cs="Times New Roman"/>
          <w:sz w:val="28"/>
          <w:szCs w:val="28"/>
          <w:shd w:val="clear" w:color="auto" w:fill="FFFFFF"/>
          <w:lang w:eastAsia="ru-RU"/>
        </w:rPr>
      </w:pPr>
      <w:r w:rsidRPr="00C5360A">
        <w:rPr>
          <w:rFonts w:ascii="Times New Roman" w:hAnsi="Times New Roman" w:cs="Times New Roman"/>
          <w:sz w:val="28"/>
          <w:szCs w:val="28"/>
          <w:lang w:eastAsia="ru-RU"/>
        </w:rPr>
        <w:t>Производство продукции сельского хозяйства</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 xml:space="preserve">(с учетом населения) за январь-март 2019 года </w:t>
      </w:r>
      <w:r w:rsidRPr="00C5360A">
        <w:rPr>
          <w:rFonts w:ascii="Times New Roman" w:hAnsi="Times New Roman" w:cs="Times New Roman"/>
          <w:bCs/>
          <w:sz w:val="28"/>
          <w:szCs w:val="28"/>
          <w:lang w:eastAsia="ru-RU"/>
        </w:rPr>
        <w:t>сложилось следующим образом</w:t>
      </w:r>
      <w:r w:rsidRPr="00C5360A">
        <w:rPr>
          <w:rFonts w:ascii="Times New Roman" w:hAnsi="Times New Roman" w:cs="Times New Roman"/>
          <w:sz w:val="28"/>
          <w:szCs w:val="28"/>
          <w:shd w:val="clear" w:color="auto" w:fill="FFFFFF"/>
          <w:lang w:eastAsia="ru-RU"/>
        </w:rPr>
        <w:t>:</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производство мяса – 303 тонны или 87,6% к аналогичному показателю за 1 квартал 2018 года (346 тонн);</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производство молока – 1 404</w:t>
      </w:r>
      <w:r w:rsidRPr="00C5360A">
        <w:rPr>
          <w:rFonts w:ascii="Times New Roman" w:hAnsi="Times New Roman" w:cs="Times New Roman"/>
          <w:bCs/>
          <w:sz w:val="28"/>
          <w:szCs w:val="28"/>
          <w:lang w:eastAsia="ar-SA"/>
        </w:rPr>
        <w:t xml:space="preserve"> </w:t>
      </w:r>
      <w:r w:rsidRPr="00C5360A">
        <w:rPr>
          <w:rFonts w:ascii="Times New Roman" w:hAnsi="Times New Roman" w:cs="Times New Roman"/>
          <w:sz w:val="28"/>
          <w:szCs w:val="28"/>
          <w:lang w:eastAsia="ru-RU"/>
        </w:rPr>
        <w:t>тонны или 105,4% к аналогичному показателю за 1 квартал 2018 года (1 332 тонны);</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производство овощей закрытого (без учета населения) составило 314 тонн или 66,0% к аналогичному показателю за 1 квартал 2018 года (475 тонн).</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Объем инвестиций в основной капитал по крупным и средним предприятиям по оценке за 1 квартал 2019 года составил 37</w:t>
      </w:r>
      <w:r w:rsidRPr="00C5360A">
        <w:rPr>
          <w:rFonts w:ascii="Times New Roman" w:hAnsi="Times New Roman" w:cs="Times New Roman"/>
          <w:sz w:val="28"/>
          <w:szCs w:val="28"/>
        </w:rPr>
        <w:t> 258,9 млн. рублей</w:t>
      </w:r>
      <w:r w:rsidRPr="00C5360A">
        <w:rPr>
          <w:rFonts w:ascii="Times New Roman" w:hAnsi="Times New Roman" w:cs="Times New Roman"/>
          <w:sz w:val="28"/>
          <w:szCs w:val="28"/>
          <w:lang w:eastAsia="ru-RU"/>
        </w:rPr>
        <w:t>, что в сопоставимых ценах к аналогичному периоду 2018 года составило 119%.</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За 1 квартал 2019 года ввод жилья сложился в объеме 651 кв. м или 18,3% к аналогичному показателю за 1 квартал </w:t>
      </w:r>
      <w:r w:rsidRPr="00C5360A">
        <w:rPr>
          <w:rFonts w:ascii="Times New Roman" w:hAnsi="Times New Roman" w:cs="Times New Roman"/>
          <w:sz w:val="28"/>
          <w:szCs w:val="28"/>
        </w:rPr>
        <w:t>2018 года (3</w:t>
      </w:r>
      <w:r w:rsidRPr="00C5360A">
        <w:rPr>
          <w:rFonts w:ascii="Times New Roman" w:hAnsi="Times New Roman" w:cs="Times New Roman"/>
          <w:sz w:val="28"/>
          <w:szCs w:val="28"/>
          <w:lang w:eastAsia="ru-RU"/>
        </w:rPr>
        <w:t xml:space="preserve"> 548 кв. м). </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Число субъектов малого предпринимательства на 1 апреля 2019 года составило 405 единиц или 92,9% к аналогичному показателю по состоянию на 1 апреля 2018 года (436 единиц).</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Оборот розничной торговли по оценке за 1 квартал 2019 года составил 595,4 млн. рублей или 101,4% к аналогичному показателю за 1 квартал 2018 года в сопоставимых ценах. </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Налоговые доходы и сборы во все уровни бюджетной системы, формируемые на территории района за 1 квартал 2019 года, составили </w:t>
      </w:r>
      <w:r w:rsidRPr="00C5360A">
        <w:rPr>
          <w:rFonts w:ascii="Times New Roman" w:hAnsi="Times New Roman" w:cs="Times New Roman"/>
          <w:sz w:val="28"/>
          <w:szCs w:val="28"/>
          <w:lang w:eastAsia="ru-RU"/>
        </w:rPr>
        <w:br/>
        <w:t xml:space="preserve">5 013,9 млн. рублей или 145,3% к аналогичному показателю за 1 квартал  2018 года (3 451,9 млн. рублей). </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Доходы консолидированного бюджета района (с учетом финансовой помощи из других уровней бюджетной системы Российской Федерации) </w:t>
      </w:r>
      <w:r w:rsidRPr="00C5360A">
        <w:rPr>
          <w:rFonts w:ascii="Times New Roman" w:hAnsi="Times New Roman" w:cs="Times New Roman"/>
          <w:sz w:val="28"/>
          <w:szCs w:val="28"/>
          <w:lang w:eastAsia="ru-RU"/>
        </w:rPr>
        <w:br/>
        <w:t>за 1 квартал 2019 года  исполнены в объеме 791,6 млн. рублей или 114,1% к аналогичному показателю за 1 квартал 2018 года;</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расходы – 754,5 млн.</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рублей или 114,9% к аналогичному периоду 2018 года; профицит бюджета за 1 квартал 2019 года составил 37,1 млн. рублей, также как и за 1 квартал прошлого года (1 квартал 2018 года – 37,1 млн. рублей).</w:t>
      </w:r>
    </w:p>
    <w:p w:rsidR="00BE4B87" w:rsidRPr="00C5360A" w:rsidRDefault="00BE4B87" w:rsidP="00BE4B87">
      <w:pPr>
        <w:autoSpaceDN w:val="0"/>
        <w:adjustRightInd w:val="0"/>
        <w:ind w:firstLine="709"/>
        <w:jc w:val="both"/>
        <w:rPr>
          <w:rFonts w:ascii="Times New Roman" w:hAnsi="Times New Roman" w:cs="Times New Roman"/>
          <w:bCs/>
          <w:sz w:val="28"/>
          <w:szCs w:val="28"/>
          <w:lang w:eastAsia="ru-RU"/>
        </w:rPr>
      </w:pPr>
      <w:r w:rsidRPr="00C5360A">
        <w:rPr>
          <w:rFonts w:ascii="Times New Roman" w:hAnsi="Times New Roman" w:cs="Times New Roman"/>
          <w:sz w:val="28"/>
          <w:szCs w:val="28"/>
          <w:lang w:eastAsia="ru-RU"/>
        </w:rPr>
        <w:t xml:space="preserve">В целом итоги за 1 квартал 2019 года по предварительным данным характеризуются увеличением объема добычи природного газа, общераспространенных полезных ископаемых, ростом производства некоторых видов продукции сельского хозяйства, повышением инвестиционной активности предприятий, ростом </w:t>
      </w:r>
      <w:r w:rsidRPr="00C5360A">
        <w:rPr>
          <w:rFonts w:ascii="Times New Roman" w:hAnsi="Times New Roman" w:cs="Times New Roman"/>
          <w:bCs/>
          <w:sz w:val="28"/>
          <w:szCs w:val="28"/>
          <w:lang w:eastAsia="ru-RU"/>
        </w:rPr>
        <w:t>налоговых доходов и сборов во все уровни бюджетной системы, формируемые на территории Ханты-Мансийского района.</w:t>
      </w:r>
    </w:p>
    <w:p w:rsidR="00BE4B87" w:rsidRPr="00C5360A" w:rsidRDefault="00BE4B87" w:rsidP="00BE4B87">
      <w:pPr>
        <w:autoSpaceDN w:val="0"/>
        <w:adjustRightInd w:val="0"/>
        <w:ind w:firstLine="709"/>
        <w:jc w:val="both"/>
        <w:rPr>
          <w:rFonts w:ascii="Times New Roman" w:hAnsi="Times New Roman" w:cs="Times New Roman"/>
          <w:bCs/>
          <w:color w:val="FF0000"/>
          <w:sz w:val="28"/>
          <w:szCs w:val="28"/>
          <w:lang w:eastAsia="ru-RU"/>
        </w:rPr>
      </w:pPr>
    </w:p>
    <w:p w:rsidR="00BE4B87" w:rsidRPr="00C5360A" w:rsidRDefault="00BE4B87" w:rsidP="00BE4B87">
      <w:pPr>
        <w:autoSpaceDN w:val="0"/>
        <w:adjustRightInd w:val="0"/>
        <w:jc w:val="center"/>
        <w:rPr>
          <w:rFonts w:ascii="Times New Roman" w:hAnsi="Times New Roman" w:cs="Times New Roman"/>
          <w:sz w:val="28"/>
          <w:szCs w:val="28"/>
          <w:lang w:eastAsia="ru-RU"/>
        </w:rPr>
      </w:pPr>
      <w:r w:rsidRPr="00C5360A">
        <w:rPr>
          <w:rFonts w:ascii="Times New Roman" w:hAnsi="Times New Roman" w:cs="Times New Roman"/>
          <w:sz w:val="28"/>
          <w:szCs w:val="28"/>
          <w:lang w:eastAsia="ru-RU"/>
        </w:rPr>
        <w:t>ДЕМОГРАФИЧЕСКАЯ СИТУАЦИЯ</w:t>
      </w:r>
    </w:p>
    <w:p w:rsidR="00BE4B87" w:rsidRPr="00C5360A" w:rsidRDefault="00BE4B87" w:rsidP="00BE4B87">
      <w:pPr>
        <w:autoSpaceDN w:val="0"/>
        <w:adjustRightInd w:val="0"/>
        <w:ind w:firstLine="709"/>
        <w:jc w:val="both"/>
        <w:rPr>
          <w:rFonts w:ascii="Times New Roman" w:hAnsi="Times New Roman" w:cs="Times New Roman"/>
          <w:color w:val="FF0000"/>
          <w:sz w:val="28"/>
          <w:szCs w:val="28"/>
          <w:lang w:eastAsia="ru-RU"/>
        </w:rPr>
      </w:pPr>
      <w:r w:rsidRPr="00C5360A">
        <w:rPr>
          <w:rFonts w:ascii="Times New Roman" w:hAnsi="Times New Roman" w:cs="Times New Roman"/>
          <w:sz w:val="28"/>
          <w:szCs w:val="28"/>
          <w:lang w:eastAsia="ru-RU"/>
        </w:rPr>
        <w:t>Численность населения по Ханты-Мансийскому району по состоянию на 1 января 2019 года составляла 20 000 человека.</w:t>
      </w:r>
      <w:r w:rsidRPr="00C5360A">
        <w:rPr>
          <w:rFonts w:ascii="Times New Roman" w:hAnsi="Times New Roman" w:cs="Times New Roman"/>
          <w:color w:val="FF0000"/>
          <w:sz w:val="28"/>
          <w:szCs w:val="28"/>
          <w:lang w:eastAsia="ru-RU"/>
        </w:rPr>
        <w:t xml:space="preserve"> </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По данным Тюменьстата количество рождений</w:t>
      </w:r>
      <w:r w:rsidRPr="00C5360A">
        <w:rPr>
          <w:rFonts w:ascii="Times New Roman" w:hAnsi="Times New Roman" w:cs="Times New Roman"/>
          <w:b/>
          <w:sz w:val="28"/>
          <w:szCs w:val="28"/>
          <w:lang w:eastAsia="ru-RU"/>
        </w:rPr>
        <w:t xml:space="preserve"> </w:t>
      </w:r>
      <w:r w:rsidRPr="00C5360A">
        <w:rPr>
          <w:rFonts w:ascii="Times New Roman" w:hAnsi="Times New Roman" w:cs="Times New Roman"/>
          <w:sz w:val="28"/>
          <w:szCs w:val="28"/>
          <w:lang w:eastAsia="ru-RU"/>
        </w:rPr>
        <w:t xml:space="preserve">за 1 квартал </w:t>
      </w:r>
      <w:r w:rsidRPr="00C5360A">
        <w:rPr>
          <w:rFonts w:ascii="Times New Roman" w:hAnsi="Times New Roman" w:cs="Times New Roman"/>
          <w:snapToGrid w:val="0"/>
          <w:sz w:val="28"/>
          <w:szCs w:val="28"/>
          <w:lang w:eastAsia="ru-RU"/>
        </w:rPr>
        <w:t>2019 года</w:t>
      </w:r>
      <w:r w:rsidRPr="00C5360A">
        <w:rPr>
          <w:rFonts w:ascii="Times New Roman" w:hAnsi="Times New Roman" w:cs="Times New Roman"/>
          <w:sz w:val="28"/>
          <w:szCs w:val="28"/>
          <w:lang w:eastAsia="ru-RU"/>
        </w:rPr>
        <w:t xml:space="preserve"> составило 35 человек, что на 32 человек меньше, чем за аналогичный период прошлого года</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(1 квартал 2018 года – 67 человек). Количество смертей</w:t>
      </w:r>
      <w:r w:rsidRPr="00C5360A">
        <w:rPr>
          <w:rFonts w:ascii="Times New Roman" w:hAnsi="Times New Roman" w:cs="Times New Roman"/>
          <w:b/>
          <w:sz w:val="28"/>
          <w:szCs w:val="28"/>
          <w:lang w:eastAsia="ru-RU"/>
        </w:rPr>
        <w:t xml:space="preserve"> </w:t>
      </w:r>
      <w:r w:rsidRPr="00C5360A">
        <w:rPr>
          <w:rFonts w:ascii="Times New Roman" w:hAnsi="Times New Roman" w:cs="Times New Roman"/>
          <w:sz w:val="28"/>
          <w:szCs w:val="28"/>
          <w:lang w:eastAsia="ru-RU"/>
        </w:rPr>
        <w:t xml:space="preserve">за 1 квартал отчетного </w:t>
      </w:r>
      <w:r w:rsidRPr="00C5360A">
        <w:rPr>
          <w:rFonts w:ascii="Times New Roman" w:hAnsi="Times New Roman" w:cs="Times New Roman"/>
          <w:snapToGrid w:val="0"/>
          <w:sz w:val="28"/>
          <w:szCs w:val="28"/>
          <w:lang w:eastAsia="ru-RU"/>
        </w:rPr>
        <w:t>года</w:t>
      </w:r>
      <w:r w:rsidRPr="00C5360A">
        <w:rPr>
          <w:rFonts w:ascii="Times New Roman" w:hAnsi="Times New Roman" w:cs="Times New Roman"/>
          <w:sz w:val="28"/>
          <w:szCs w:val="28"/>
          <w:lang w:eastAsia="ru-RU"/>
        </w:rPr>
        <w:t xml:space="preserve"> составило 49 случаев, что на 1 случай меньше, чем за аналогичный период прошлого года (1 квартал 2018 года – 50 случаев).</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Исходя из данных Тюменьстата, естественная убыль населения за  1 квартал 2019 года составила 14 человек, тогда как за 1 квартал 2018 года наблюдался естественный прирост населения 17 человек.</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По данным Тюменьстата число прибывших на территорию района в 1 квартале  2019 года составило 202 человека, что на 190 человек меньше,</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чем за аналогичный период прошлого года (1 квартал 2018 года – 392 человека),</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число выбывших за 1 квартал 2019 года</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составило 251 человек, что на 40 человек меньше, чем за аналогичный период  прошлого года (1 квартал 2018 года – 291 человек).</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Исходя из данных Тюменьстата,  миграционная убыль населения за январь-март 2019 года составила 49 человек, тогда как за январь-март 2018 года</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миграционный прирост  населения составлял 101 человек.</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По предварительной оценке численность населения на 1 апреля 2019 года составляет 19 937 человек. </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По данным отдела ЗАГС администрации Ханты-Мансийского района  за 1 квартал 2019 года по району количество регистраций заключения браков  составило 13 единиц, что на 6 браков меньше, чем за аналогичный период прошлого года (1 квартал 2018 года – 19 зарегистрированных браков). Количество регистраций расторжения браков составило 20 единиц, что на 6 единиц больше, чем за аналогичный период прошлого года  (1 квартал 2018 года – 14 регистраций расторжения браков).</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 результате в 1 квартале  2019 года регистраций расторжения браков на 7 единиц больше, чем регистраций заключения браков за этот же период.</w:t>
      </w:r>
    </w:p>
    <w:p w:rsidR="00BE4B87" w:rsidRPr="00C5360A" w:rsidRDefault="00BE4B87" w:rsidP="00BE4B87">
      <w:pPr>
        <w:autoSpaceDN w:val="0"/>
        <w:adjustRightInd w:val="0"/>
        <w:ind w:firstLine="709"/>
        <w:jc w:val="both"/>
        <w:rPr>
          <w:rFonts w:ascii="Times New Roman" w:hAnsi="Times New Roman" w:cs="Times New Roman"/>
          <w:sz w:val="28"/>
          <w:szCs w:val="28"/>
        </w:rPr>
      </w:pPr>
      <w:r w:rsidRPr="00C5360A">
        <w:rPr>
          <w:rFonts w:ascii="Times New Roman" w:hAnsi="Times New Roman" w:cs="Times New Roman"/>
          <w:sz w:val="28"/>
          <w:szCs w:val="28"/>
        </w:rPr>
        <w:t>За 1 квартал 2019 год зарегистрировано 8 актов об установлении отцовства (1 квартал 2018 год – 13), 2 – регистрации перемены имени.</w:t>
      </w:r>
    </w:p>
    <w:p w:rsidR="00BE4B87" w:rsidRPr="00C5360A" w:rsidRDefault="00BE4B87" w:rsidP="00BE4B87">
      <w:pPr>
        <w:autoSpaceDN w:val="0"/>
        <w:adjustRightInd w:val="0"/>
        <w:ind w:firstLine="709"/>
        <w:jc w:val="both"/>
        <w:rPr>
          <w:rFonts w:ascii="Times New Roman" w:hAnsi="Times New Roman" w:cs="Times New Roman"/>
          <w:sz w:val="28"/>
          <w:szCs w:val="28"/>
        </w:rPr>
      </w:pPr>
      <w:r w:rsidRPr="00C5360A">
        <w:rPr>
          <w:rFonts w:ascii="Times New Roman" w:hAnsi="Times New Roman" w:cs="Times New Roman"/>
          <w:sz w:val="28"/>
          <w:szCs w:val="28"/>
        </w:rPr>
        <w:t>В 1 квартале 2019 года отделом районного ЗАГС было проведено 4 мероприятия, посвященных юбилейным свадебным торжествам, из них 2 семей – с 50-летним юбилеем и 2 семьи – с 55-летним юбилеем совместной жизни.</w:t>
      </w:r>
    </w:p>
    <w:p w:rsidR="00BE4B87" w:rsidRPr="00C5360A" w:rsidRDefault="00BE4B87" w:rsidP="00BE4B87">
      <w:pPr>
        <w:autoSpaceDN w:val="0"/>
        <w:adjustRightInd w:val="0"/>
        <w:jc w:val="center"/>
        <w:rPr>
          <w:rFonts w:ascii="Times New Roman" w:hAnsi="Times New Roman" w:cs="Times New Roman"/>
          <w:sz w:val="28"/>
          <w:szCs w:val="28"/>
          <w:lang w:eastAsia="ru-RU"/>
        </w:rPr>
      </w:pPr>
      <w:r w:rsidRPr="00C5360A">
        <w:rPr>
          <w:rFonts w:ascii="Times New Roman" w:hAnsi="Times New Roman" w:cs="Times New Roman"/>
          <w:sz w:val="28"/>
          <w:szCs w:val="28"/>
          <w:lang w:eastAsia="ru-RU"/>
        </w:rPr>
        <w:t>ПРОМЫШЛЕННОСТЬ</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bCs/>
          <w:sz w:val="28"/>
          <w:szCs w:val="28"/>
          <w:lang w:eastAsia="ru-RU"/>
        </w:rPr>
        <w:t>За 1 квартал 2019 года оборот организаций (без субъектов малого предпринимательства) по Ханты-Мансийскому району составил</w:t>
      </w:r>
      <w:r w:rsidRPr="00C5360A">
        <w:rPr>
          <w:rFonts w:ascii="Times New Roman" w:hAnsi="Times New Roman" w:cs="Times New Roman"/>
          <w:bCs/>
          <w:color w:val="FF0000"/>
          <w:sz w:val="28"/>
          <w:szCs w:val="28"/>
          <w:lang w:eastAsia="ru-RU"/>
        </w:rPr>
        <w:t xml:space="preserve"> </w:t>
      </w:r>
      <w:r w:rsidRPr="00C5360A">
        <w:rPr>
          <w:rFonts w:ascii="Times New Roman" w:hAnsi="Times New Roman" w:cs="Times New Roman"/>
          <w:bCs/>
          <w:sz w:val="28"/>
          <w:szCs w:val="28"/>
          <w:lang w:eastAsia="ru-RU"/>
        </w:rPr>
        <w:t>112 429,7 млн. рублей или</w:t>
      </w:r>
      <w:r w:rsidRPr="00C5360A">
        <w:rPr>
          <w:rFonts w:ascii="Times New Roman" w:hAnsi="Times New Roman" w:cs="Times New Roman"/>
          <w:bCs/>
          <w:color w:val="FF0000"/>
          <w:sz w:val="28"/>
          <w:szCs w:val="28"/>
          <w:lang w:eastAsia="ru-RU"/>
        </w:rPr>
        <w:t xml:space="preserve"> </w:t>
      </w:r>
      <w:r w:rsidRPr="00C5360A">
        <w:rPr>
          <w:rFonts w:ascii="Times New Roman" w:hAnsi="Times New Roman" w:cs="Times New Roman"/>
          <w:bCs/>
          <w:sz w:val="28"/>
          <w:szCs w:val="28"/>
          <w:lang w:eastAsia="ru-RU"/>
        </w:rPr>
        <w:t>114,8% к соответствующему периоду предыдущего года.</w:t>
      </w:r>
      <w:r w:rsidRPr="00C5360A">
        <w:rPr>
          <w:rFonts w:ascii="Times New Roman" w:hAnsi="Times New Roman" w:cs="Times New Roman"/>
          <w:bCs/>
          <w:color w:val="FF0000"/>
          <w:sz w:val="28"/>
          <w:szCs w:val="28"/>
          <w:lang w:eastAsia="ru-RU"/>
        </w:rPr>
        <w:t xml:space="preserve"> </w:t>
      </w:r>
      <w:r w:rsidRPr="00C5360A">
        <w:rPr>
          <w:rFonts w:ascii="Times New Roman" w:hAnsi="Times New Roman" w:cs="Times New Roman"/>
          <w:sz w:val="28"/>
          <w:szCs w:val="28"/>
          <w:lang w:eastAsia="ru-RU"/>
        </w:rPr>
        <w:t>Объем отгруженных товаров собственного производства, выполненных работ и услуг собственными силами организаций (без субъектов малого предпринимательства)</w:t>
      </w:r>
      <w:r w:rsidRPr="00C5360A">
        <w:rPr>
          <w:rFonts w:ascii="Times New Roman" w:hAnsi="Times New Roman" w:cs="Times New Roman"/>
          <w:bCs/>
          <w:sz w:val="28"/>
          <w:szCs w:val="28"/>
        </w:rPr>
        <w:t xml:space="preserve"> в действующих ценах за 1 квартал 2019 года  сложился в сумме</w:t>
      </w:r>
      <w:r w:rsidRPr="00C5360A">
        <w:rPr>
          <w:rFonts w:ascii="Times New Roman" w:hAnsi="Times New Roman" w:cs="Times New Roman"/>
          <w:bCs/>
          <w:sz w:val="28"/>
          <w:szCs w:val="28"/>
          <w:lang w:eastAsia="ru-RU"/>
        </w:rPr>
        <w:t xml:space="preserve"> 110 198,2 млн. рублей, что на </w:t>
      </w:r>
      <w:r w:rsidRPr="00C5360A">
        <w:rPr>
          <w:rFonts w:ascii="Times New Roman" w:hAnsi="Times New Roman" w:cs="Times New Roman"/>
          <w:sz w:val="28"/>
          <w:szCs w:val="28"/>
          <w:lang w:eastAsia="ru-RU"/>
        </w:rPr>
        <w:t xml:space="preserve">16,7% больше соответствующего показателя за 1 квартал 2018 года. </w:t>
      </w:r>
    </w:p>
    <w:p w:rsidR="00BE4B87" w:rsidRPr="00C5360A" w:rsidRDefault="00BE4B87" w:rsidP="00BE4B87">
      <w:pPr>
        <w:autoSpaceDN w:val="0"/>
        <w:adjustRightInd w:val="0"/>
        <w:ind w:firstLine="708"/>
        <w:jc w:val="both"/>
        <w:rPr>
          <w:rFonts w:ascii="Times New Roman" w:hAnsi="Times New Roman" w:cs="Times New Roman"/>
          <w:color w:val="FF0000"/>
          <w:sz w:val="28"/>
          <w:szCs w:val="28"/>
        </w:rPr>
      </w:pPr>
      <w:r w:rsidRPr="00C5360A">
        <w:rPr>
          <w:rFonts w:ascii="Times New Roman" w:hAnsi="Times New Roman" w:cs="Times New Roman"/>
          <w:sz w:val="28"/>
          <w:szCs w:val="28"/>
        </w:rPr>
        <w:t>Структура объема отгруженной продукции собственного производства, выполненных работ и услуг по крупным и средним предприятиям района по отдельным видам экономической деятельности выглядит следующим образом:</w:t>
      </w:r>
    </w:p>
    <w:tbl>
      <w:tblPr>
        <w:tblpPr w:leftFromText="180" w:rightFromText="180" w:vertAnchor="text" w:horzAnchor="margin" w:tblpX="108" w:tblpY="2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1276"/>
        <w:gridCol w:w="992"/>
        <w:gridCol w:w="1276"/>
        <w:gridCol w:w="850"/>
        <w:gridCol w:w="1701"/>
      </w:tblGrid>
      <w:tr w:rsidR="00BE4B87" w:rsidRPr="00C5360A" w:rsidTr="00AB1210">
        <w:trPr>
          <w:trHeight w:val="272"/>
        </w:trPr>
        <w:tc>
          <w:tcPr>
            <w:tcW w:w="3227" w:type="dxa"/>
            <w:vMerge w:val="restart"/>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autoSpaceDN w:val="0"/>
              <w:adjustRightInd w:val="0"/>
              <w:jc w:val="center"/>
              <w:rPr>
                <w:rFonts w:ascii="Times New Roman" w:hAnsi="Times New Roman" w:cs="Times New Roman"/>
                <w:lang w:eastAsia="ru-RU"/>
              </w:rPr>
            </w:pPr>
            <w:r w:rsidRPr="00C5360A">
              <w:rPr>
                <w:rFonts w:ascii="Times New Roman" w:hAnsi="Times New Roman" w:cs="Times New Roman"/>
                <w:lang w:eastAsia="ru-RU"/>
              </w:rPr>
              <w:t>Виды экономической деятельности</w:t>
            </w:r>
          </w:p>
        </w:tc>
        <w:tc>
          <w:tcPr>
            <w:tcW w:w="2268" w:type="dxa"/>
            <w:gridSpan w:val="2"/>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autoSpaceDN w:val="0"/>
              <w:adjustRightInd w:val="0"/>
              <w:jc w:val="center"/>
              <w:rPr>
                <w:rFonts w:ascii="Times New Roman" w:hAnsi="Times New Roman" w:cs="Times New Roman"/>
                <w:lang w:eastAsia="ru-RU"/>
              </w:rPr>
            </w:pPr>
            <w:r w:rsidRPr="00C5360A">
              <w:rPr>
                <w:rFonts w:ascii="Times New Roman" w:hAnsi="Times New Roman" w:cs="Times New Roman"/>
                <w:lang w:eastAsia="ru-RU"/>
              </w:rPr>
              <w:t xml:space="preserve">январь-март   </w:t>
            </w:r>
          </w:p>
          <w:p w:rsidR="00BE4B87" w:rsidRPr="00C5360A" w:rsidRDefault="00BE4B87" w:rsidP="00AB1210">
            <w:pPr>
              <w:autoSpaceDN w:val="0"/>
              <w:adjustRightInd w:val="0"/>
              <w:jc w:val="center"/>
              <w:rPr>
                <w:rFonts w:ascii="Times New Roman" w:hAnsi="Times New Roman" w:cs="Times New Roman"/>
                <w:lang w:eastAsia="ru-RU"/>
              </w:rPr>
            </w:pPr>
            <w:r w:rsidRPr="00C5360A">
              <w:rPr>
                <w:rFonts w:ascii="Times New Roman" w:hAnsi="Times New Roman" w:cs="Times New Roman"/>
                <w:lang w:eastAsia="ru-RU"/>
              </w:rPr>
              <w:t>2018 года</w:t>
            </w:r>
          </w:p>
        </w:tc>
        <w:tc>
          <w:tcPr>
            <w:tcW w:w="2126" w:type="dxa"/>
            <w:gridSpan w:val="2"/>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autoSpaceDN w:val="0"/>
              <w:adjustRightInd w:val="0"/>
              <w:jc w:val="center"/>
              <w:rPr>
                <w:rFonts w:ascii="Times New Roman" w:hAnsi="Times New Roman" w:cs="Times New Roman"/>
                <w:lang w:eastAsia="ru-RU"/>
              </w:rPr>
            </w:pPr>
            <w:r w:rsidRPr="00C5360A">
              <w:rPr>
                <w:rFonts w:ascii="Times New Roman" w:hAnsi="Times New Roman" w:cs="Times New Roman"/>
                <w:lang w:eastAsia="ru-RU"/>
              </w:rPr>
              <w:t xml:space="preserve">январь-март   </w:t>
            </w:r>
          </w:p>
          <w:p w:rsidR="00BE4B87" w:rsidRPr="00C5360A" w:rsidRDefault="00BE4B87" w:rsidP="00AB1210">
            <w:pPr>
              <w:autoSpaceDN w:val="0"/>
              <w:adjustRightInd w:val="0"/>
              <w:jc w:val="center"/>
              <w:rPr>
                <w:rFonts w:ascii="Times New Roman" w:hAnsi="Times New Roman" w:cs="Times New Roman"/>
                <w:lang w:eastAsia="ru-RU"/>
              </w:rPr>
            </w:pPr>
            <w:r w:rsidRPr="00C5360A">
              <w:rPr>
                <w:rFonts w:ascii="Times New Roman" w:hAnsi="Times New Roman" w:cs="Times New Roman"/>
                <w:lang w:eastAsia="ru-RU"/>
              </w:rPr>
              <w:t>2019 года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autoSpaceDN w:val="0"/>
              <w:adjustRightInd w:val="0"/>
              <w:jc w:val="center"/>
              <w:rPr>
                <w:rFonts w:ascii="Times New Roman" w:hAnsi="Times New Roman" w:cs="Times New Roman"/>
                <w:lang w:eastAsia="ru-RU"/>
              </w:rPr>
            </w:pPr>
            <w:r w:rsidRPr="00C5360A">
              <w:rPr>
                <w:rFonts w:ascii="Times New Roman" w:hAnsi="Times New Roman" w:cs="Times New Roman"/>
                <w:lang w:eastAsia="ru-RU"/>
              </w:rPr>
              <w:t>Темп</w:t>
            </w:r>
          </w:p>
          <w:p w:rsidR="00BE4B87" w:rsidRPr="00C5360A" w:rsidRDefault="00BE4B87" w:rsidP="00AB1210">
            <w:pPr>
              <w:autoSpaceDN w:val="0"/>
              <w:adjustRightInd w:val="0"/>
              <w:jc w:val="center"/>
              <w:rPr>
                <w:rFonts w:ascii="Times New Roman" w:hAnsi="Times New Roman" w:cs="Times New Roman"/>
                <w:color w:val="FF0000"/>
                <w:lang w:eastAsia="ru-RU"/>
              </w:rPr>
            </w:pPr>
            <w:r w:rsidRPr="00C5360A">
              <w:rPr>
                <w:rFonts w:ascii="Times New Roman" w:hAnsi="Times New Roman" w:cs="Times New Roman"/>
                <w:lang w:eastAsia="ru-RU"/>
              </w:rPr>
              <w:t>изменения в действующих ценах, %</w:t>
            </w:r>
          </w:p>
        </w:tc>
      </w:tr>
      <w:tr w:rsidR="00BE4B87" w:rsidRPr="00C5360A" w:rsidTr="00AB1210">
        <w:trPr>
          <w:trHeight w:val="311"/>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BE4B87" w:rsidRPr="00C5360A" w:rsidRDefault="00BE4B87" w:rsidP="00AB1210">
            <w:pPr>
              <w:rPr>
                <w:rFonts w:ascii="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autoSpaceDN w:val="0"/>
              <w:adjustRightInd w:val="0"/>
              <w:jc w:val="center"/>
              <w:rPr>
                <w:rFonts w:ascii="Times New Roman" w:hAnsi="Times New Roman" w:cs="Times New Roman"/>
                <w:lang w:eastAsia="ru-RU"/>
              </w:rPr>
            </w:pPr>
            <w:r w:rsidRPr="00C5360A">
              <w:rPr>
                <w:rFonts w:ascii="Times New Roman" w:hAnsi="Times New Roman" w:cs="Times New Roman"/>
                <w:lang w:eastAsia="ru-RU"/>
              </w:rPr>
              <w:t>млн.</w:t>
            </w:r>
          </w:p>
          <w:p w:rsidR="00BE4B87" w:rsidRPr="00C5360A" w:rsidRDefault="00BE4B87" w:rsidP="00AB1210">
            <w:pPr>
              <w:autoSpaceDN w:val="0"/>
              <w:adjustRightInd w:val="0"/>
              <w:jc w:val="center"/>
              <w:rPr>
                <w:rFonts w:ascii="Times New Roman" w:hAnsi="Times New Roman" w:cs="Times New Roman"/>
                <w:lang w:eastAsia="ru-RU"/>
              </w:rPr>
            </w:pPr>
            <w:r w:rsidRPr="00C5360A">
              <w:rPr>
                <w:rFonts w:ascii="Times New Roman" w:hAnsi="Times New Roman" w:cs="Times New Roman"/>
                <w:lang w:eastAsia="ru-RU"/>
              </w:rPr>
              <w:t>рублей</w:t>
            </w:r>
          </w:p>
        </w:tc>
        <w:tc>
          <w:tcPr>
            <w:tcW w:w="992" w:type="dxa"/>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autoSpaceDN w:val="0"/>
              <w:adjustRightInd w:val="0"/>
              <w:jc w:val="center"/>
              <w:rPr>
                <w:rFonts w:ascii="Times New Roman" w:hAnsi="Times New Roman" w:cs="Times New Roman"/>
                <w:lang w:eastAsia="ru-RU"/>
              </w:rPr>
            </w:pPr>
            <w:r w:rsidRPr="00C5360A">
              <w:rPr>
                <w:rFonts w:ascii="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autoSpaceDN w:val="0"/>
              <w:adjustRightInd w:val="0"/>
              <w:jc w:val="center"/>
              <w:rPr>
                <w:rFonts w:ascii="Times New Roman" w:hAnsi="Times New Roman" w:cs="Times New Roman"/>
                <w:lang w:eastAsia="ru-RU"/>
              </w:rPr>
            </w:pPr>
            <w:r w:rsidRPr="00C5360A">
              <w:rPr>
                <w:rFonts w:ascii="Times New Roman" w:hAnsi="Times New Roman" w:cs="Times New Roman"/>
                <w:lang w:eastAsia="ru-RU"/>
              </w:rPr>
              <w:t>млн.</w:t>
            </w:r>
          </w:p>
          <w:p w:rsidR="00BE4B87" w:rsidRPr="00C5360A" w:rsidRDefault="00BE4B87" w:rsidP="00AB1210">
            <w:pPr>
              <w:autoSpaceDN w:val="0"/>
              <w:adjustRightInd w:val="0"/>
              <w:jc w:val="center"/>
              <w:rPr>
                <w:rFonts w:ascii="Times New Roman" w:hAnsi="Times New Roman" w:cs="Times New Roman"/>
                <w:lang w:eastAsia="ru-RU"/>
              </w:rPr>
            </w:pPr>
            <w:r w:rsidRPr="00C5360A">
              <w:rPr>
                <w:rFonts w:ascii="Times New Roman" w:hAnsi="Times New Roman" w:cs="Times New Roman"/>
                <w:lang w:eastAsia="ru-RU"/>
              </w:rPr>
              <w:t>рублей</w:t>
            </w:r>
          </w:p>
        </w:tc>
        <w:tc>
          <w:tcPr>
            <w:tcW w:w="850" w:type="dxa"/>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autoSpaceDN w:val="0"/>
              <w:adjustRightInd w:val="0"/>
              <w:jc w:val="center"/>
              <w:rPr>
                <w:rFonts w:ascii="Times New Roman" w:hAnsi="Times New Roman" w:cs="Times New Roman"/>
                <w:lang w:eastAsia="ru-RU"/>
              </w:rPr>
            </w:pPr>
            <w:r w:rsidRPr="00C5360A">
              <w:rPr>
                <w:rFonts w:ascii="Times New Roman" w:hAnsi="Times New Roman" w:cs="Times New Roman"/>
                <w:lang w:eastAsia="ru-RU"/>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E4B87" w:rsidRPr="00C5360A" w:rsidRDefault="00BE4B87" w:rsidP="00AB1210">
            <w:pPr>
              <w:rPr>
                <w:rFonts w:ascii="Times New Roman" w:hAnsi="Times New Roman" w:cs="Times New Roman"/>
                <w:color w:val="FF0000"/>
                <w:lang w:eastAsia="ru-RU"/>
              </w:rPr>
            </w:pPr>
          </w:p>
        </w:tc>
      </w:tr>
      <w:tr w:rsidR="00BE4B87" w:rsidRPr="00C5360A" w:rsidTr="00AB1210">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BE4B87" w:rsidRPr="00C5360A" w:rsidRDefault="00BE4B87" w:rsidP="00AB1210">
            <w:pPr>
              <w:autoSpaceDN w:val="0"/>
              <w:adjustRightInd w:val="0"/>
              <w:rPr>
                <w:rFonts w:ascii="Times New Roman" w:hAnsi="Times New Roman" w:cs="Times New Roman"/>
                <w:lang w:eastAsia="ru-RU"/>
              </w:rPr>
            </w:pPr>
            <w:r w:rsidRPr="00C5360A">
              <w:rPr>
                <w:rFonts w:ascii="Times New Roman" w:hAnsi="Times New Roman" w:cs="Times New Roman"/>
                <w:lang w:eastAsia="ru-RU"/>
              </w:rPr>
              <w:t>Объем отгруженных товаров всего, в том числе</w:t>
            </w:r>
            <w:r w:rsidRPr="00C5360A">
              <w:rPr>
                <w:rFonts w:ascii="Times New Roman" w:hAnsi="Times New Roman" w:cs="Times New Roman"/>
              </w:rPr>
              <w:t xml:space="preserve"> по отдельным видам экономической деятельности</w:t>
            </w:r>
            <w:r w:rsidRPr="00C5360A">
              <w:rPr>
                <w:rFonts w:ascii="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4B87" w:rsidRPr="00C5360A" w:rsidRDefault="00BE4B87" w:rsidP="00AB1210">
            <w:pPr>
              <w:jc w:val="center"/>
              <w:rPr>
                <w:rFonts w:ascii="Times New Roman" w:hAnsi="Times New Roman" w:cs="Times New Roman"/>
              </w:rPr>
            </w:pPr>
            <w:r w:rsidRPr="00C5360A">
              <w:rPr>
                <w:rFonts w:ascii="Times New Roman" w:hAnsi="Times New Roman" w:cs="Times New Roman"/>
              </w:rPr>
              <w:t xml:space="preserve">   94 447,0   </w:t>
            </w:r>
          </w:p>
        </w:tc>
        <w:tc>
          <w:tcPr>
            <w:tcW w:w="992" w:type="dxa"/>
            <w:tcBorders>
              <w:top w:val="single" w:sz="4" w:space="0" w:color="auto"/>
              <w:left w:val="nil"/>
              <w:bottom w:val="single" w:sz="4" w:space="0" w:color="auto"/>
              <w:right w:val="single" w:sz="4" w:space="0" w:color="auto"/>
            </w:tcBorders>
            <w:shd w:val="clear" w:color="auto" w:fill="auto"/>
            <w:vAlign w:val="center"/>
          </w:tcPr>
          <w:p w:rsidR="00BE4B87" w:rsidRPr="00C5360A" w:rsidRDefault="00BE4B87" w:rsidP="00AB1210">
            <w:pPr>
              <w:jc w:val="center"/>
              <w:rPr>
                <w:rFonts w:ascii="Times New Roman" w:hAnsi="Times New Roman" w:cs="Times New Roman"/>
              </w:rPr>
            </w:pPr>
            <w:r w:rsidRPr="00C5360A">
              <w:rPr>
                <w:rFonts w:ascii="Times New Roman" w:hAnsi="Times New Roman" w:cs="Times New Roman"/>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rsidR="00BE4B87" w:rsidRPr="00C5360A" w:rsidRDefault="00BE4B87" w:rsidP="00AB1210">
            <w:pPr>
              <w:jc w:val="center"/>
              <w:rPr>
                <w:rFonts w:ascii="Times New Roman" w:hAnsi="Times New Roman" w:cs="Times New Roman"/>
              </w:rPr>
            </w:pPr>
            <w:r w:rsidRPr="00C5360A">
              <w:rPr>
                <w:rFonts w:ascii="Times New Roman" w:hAnsi="Times New Roman" w:cs="Times New Roman"/>
              </w:rPr>
              <w:t xml:space="preserve"> 110 198,2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E4B87" w:rsidRPr="00C5360A" w:rsidRDefault="00BE4B87" w:rsidP="00AB1210">
            <w:pPr>
              <w:jc w:val="center"/>
              <w:rPr>
                <w:rFonts w:ascii="Times New Roman" w:hAnsi="Times New Roman" w:cs="Times New Roman"/>
              </w:rPr>
            </w:pPr>
            <w:r w:rsidRPr="00C5360A">
              <w:rPr>
                <w:rFonts w:ascii="Times New Roman" w:hAnsi="Times New Roman" w:cs="Times New Roman"/>
              </w:rPr>
              <w:t>100</w:t>
            </w:r>
          </w:p>
        </w:tc>
        <w:tc>
          <w:tcPr>
            <w:tcW w:w="1701" w:type="dxa"/>
            <w:tcBorders>
              <w:top w:val="single" w:sz="4" w:space="0" w:color="auto"/>
              <w:left w:val="single" w:sz="4" w:space="0" w:color="auto"/>
              <w:bottom w:val="single" w:sz="4" w:space="0" w:color="auto"/>
              <w:right w:val="single" w:sz="4" w:space="0" w:color="auto"/>
            </w:tcBorders>
            <w:vAlign w:val="center"/>
          </w:tcPr>
          <w:p w:rsidR="00BE4B87" w:rsidRPr="00C5360A" w:rsidRDefault="00BE4B87" w:rsidP="00AB1210">
            <w:pPr>
              <w:jc w:val="center"/>
              <w:rPr>
                <w:rFonts w:ascii="Times New Roman" w:hAnsi="Times New Roman" w:cs="Times New Roman"/>
              </w:rPr>
            </w:pPr>
            <w:r w:rsidRPr="00C5360A">
              <w:rPr>
                <w:rFonts w:ascii="Times New Roman" w:hAnsi="Times New Roman" w:cs="Times New Roman"/>
              </w:rPr>
              <w:t>116,7</w:t>
            </w:r>
          </w:p>
        </w:tc>
      </w:tr>
      <w:tr w:rsidR="00BE4B87" w:rsidRPr="00C5360A" w:rsidTr="00AB1210">
        <w:trPr>
          <w:trHeight w:val="371"/>
        </w:trPr>
        <w:tc>
          <w:tcPr>
            <w:tcW w:w="3227" w:type="dxa"/>
            <w:tcBorders>
              <w:top w:val="single" w:sz="4" w:space="0" w:color="auto"/>
              <w:left w:val="single" w:sz="4" w:space="0" w:color="auto"/>
              <w:bottom w:val="single" w:sz="4" w:space="0" w:color="auto"/>
              <w:right w:val="single" w:sz="4" w:space="0" w:color="auto"/>
            </w:tcBorders>
            <w:vAlign w:val="center"/>
            <w:hideMark/>
          </w:tcPr>
          <w:p w:rsidR="00BE4B87" w:rsidRPr="00C5360A" w:rsidRDefault="00BE4B87" w:rsidP="00AB1210">
            <w:pPr>
              <w:autoSpaceDN w:val="0"/>
              <w:adjustRightInd w:val="0"/>
              <w:rPr>
                <w:rFonts w:ascii="Times New Roman" w:hAnsi="Times New Roman" w:cs="Times New Roman"/>
                <w:lang w:eastAsia="ru-RU"/>
              </w:rPr>
            </w:pPr>
            <w:r w:rsidRPr="00C5360A">
              <w:rPr>
                <w:rFonts w:ascii="Times New Roman" w:hAnsi="Times New Roman" w:cs="Times New Roman"/>
                <w:lang w:eastAsia="ru-RU"/>
              </w:rPr>
              <w:t>добыча полезных ископаемых</w:t>
            </w:r>
          </w:p>
        </w:tc>
        <w:tc>
          <w:tcPr>
            <w:tcW w:w="1276" w:type="dxa"/>
            <w:tcBorders>
              <w:top w:val="nil"/>
              <w:left w:val="single" w:sz="4" w:space="0" w:color="auto"/>
              <w:bottom w:val="single" w:sz="4" w:space="0" w:color="auto"/>
              <w:right w:val="single" w:sz="4" w:space="0" w:color="auto"/>
            </w:tcBorders>
            <w:shd w:val="clear" w:color="auto" w:fill="auto"/>
            <w:vAlign w:val="center"/>
          </w:tcPr>
          <w:p w:rsidR="00BE4B87" w:rsidRPr="00C5360A" w:rsidRDefault="00BE4B87" w:rsidP="00AB1210">
            <w:pPr>
              <w:jc w:val="center"/>
              <w:rPr>
                <w:rFonts w:ascii="Times New Roman" w:hAnsi="Times New Roman" w:cs="Times New Roman"/>
              </w:rPr>
            </w:pPr>
            <w:r w:rsidRPr="00C5360A">
              <w:rPr>
                <w:rFonts w:ascii="Times New Roman" w:hAnsi="Times New Roman" w:cs="Times New Roman"/>
              </w:rPr>
              <w:t xml:space="preserve">   91 887,7   </w:t>
            </w:r>
          </w:p>
        </w:tc>
        <w:tc>
          <w:tcPr>
            <w:tcW w:w="992" w:type="dxa"/>
            <w:tcBorders>
              <w:top w:val="nil"/>
              <w:left w:val="nil"/>
              <w:bottom w:val="single" w:sz="4" w:space="0" w:color="auto"/>
              <w:right w:val="single" w:sz="4" w:space="0" w:color="auto"/>
            </w:tcBorders>
            <w:shd w:val="clear" w:color="auto" w:fill="auto"/>
            <w:vAlign w:val="center"/>
          </w:tcPr>
          <w:p w:rsidR="00BE4B87" w:rsidRPr="00C5360A" w:rsidRDefault="00BE4B87" w:rsidP="00AB1210">
            <w:pPr>
              <w:jc w:val="center"/>
              <w:rPr>
                <w:rFonts w:ascii="Times New Roman" w:hAnsi="Times New Roman" w:cs="Times New Roman"/>
              </w:rPr>
            </w:pPr>
            <w:r w:rsidRPr="00C5360A">
              <w:rPr>
                <w:rFonts w:ascii="Times New Roman" w:hAnsi="Times New Roman" w:cs="Times New Roman"/>
              </w:rPr>
              <w:t>97,3</w:t>
            </w:r>
          </w:p>
        </w:tc>
        <w:tc>
          <w:tcPr>
            <w:tcW w:w="1276" w:type="dxa"/>
            <w:tcBorders>
              <w:top w:val="nil"/>
              <w:left w:val="nil"/>
              <w:bottom w:val="single" w:sz="4" w:space="0" w:color="auto"/>
              <w:right w:val="single" w:sz="4" w:space="0" w:color="auto"/>
            </w:tcBorders>
            <w:shd w:val="clear" w:color="auto" w:fill="auto"/>
            <w:vAlign w:val="center"/>
          </w:tcPr>
          <w:p w:rsidR="00BE4B87" w:rsidRPr="00C5360A" w:rsidRDefault="00BE4B87" w:rsidP="00AB1210">
            <w:pPr>
              <w:jc w:val="center"/>
              <w:rPr>
                <w:rFonts w:ascii="Times New Roman" w:hAnsi="Times New Roman" w:cs="Times New Roman"/>
              </w:rPr>
            </w:pPr>
            <w:r w:rsidRPr="00C5360A">
              <w:rPr>
                <w:rFonts w:ascii="Times New Roman" w:hAnsi="Times New Roman" w:cs="Times New Roman"/>
              </w:rPr>
              <w:t xml:space="preserve"> 107 159,7   </w:t>
            </w:r>
          </w:p>
        </w:tc>
        <w:tc>
          <w:tcPr>
            <w:tcW w:w="850" w:type="dxa"/>
            <w:tcBorders>
              <w:top w:val="nil"/>
              <w:left w:val="single" w:sz="4" w:space="0" w:color="auto"/>
              <w:bottom w:val="single" w:sz="4" w:space="0" w:color="auto"/>
              <w:right w:val="single" w:sz="4" w:space="0" w:color="auto"/>
            </w:tcBorders>
            <w:shd w:val="clear" w:color="auto" w:fill="auto"/>
            <w:vAlign w:val="center"/>
          </w:tcPr>
          <w:p w:rsidR="00BE4B87" w:rsidRPr="00C5360A" w:rsidRDefault="00BE4B87" w:rsidP="00AB1210">
            <w:pPr>
              <w:jc w:val="center"/>
              <w:rPr>
                <w:rFonts w:ascii="Times New Roman" w:hAnsi="Times New Roman" w:cs="Times New Roman"/>
              </w:rPr>
            </w:pPr>
            <w:r w:rsidRPr="00C5360A">
              <w:rPr>
                <w:rFonts w:ascii="Times New Roman" w:hAnsi="Times New Roman" w:cs="Times New Roman"/>
              </w:rPr>
              <w:t>97,2</w:t>
            </w:r>
          </w:p>
        </w:tc>
        <w:tc>
          <w:tcPr>
            <w:tcW w:w="1701" w:type="dxa"/>
            <w:tcBorders>
              <w:top w:val="single" w:sz="4" w:space="0" w:color="auto"/>
              <w:left w:val="single" w:sz="4" w:space="0" w:color="auto"/>
              <w:bottom w:val="single" w:sz="4" w:space="0" w:color="auto"/>
              <w:right w:val="single" w:sz="4" w:space="0" w:color="auto"/>
            </w:tcBorders>
            <w:vAlign w:val="center"/>
          </w:tcPr>
          <w:p w:rsidR="00BE4B87" w:rsidRPr="00C5360A" w:rsidRDefault="00BE4B87" w:rsidP="00AB1210">
            <w:pPr>
              <w:jc w:val="center"/>
              <w:rPr>
                <w:rFonts w:ascii="Times New Roman" w:hAnsi="Times New Roman" w:cs="Times New Roman"/>
              </w:rPr>
            </w:pPr>
            <w:r w:rsidRPr="00C5360A">
              <w:rPr>
                <w:rFonts w:ascii="Times New Roman" w:hAnsi="Times New Roman" w:cs="Times New Roman"/>
              </w:rPr>
              <w:t>116,6</w:t>
            </w:r>
          </w:p>
        </w:tc>
      </w:tr>
      <w:tr w:rsidR="00BE4B87" w:rsidRPr="00C5360A" w:rsidTr="00AB1210">
        <w:trPr>
          <w:trHeight w:val="255"/>
        </w:trPr>
        <w:tc>
          <w:tcPr>
            <w:tcW w:w="3227" w:type="dxa"/>
            <w:tcBorders>
              <w:top w:val="single" w:sz="4" w:space="0" w:color="auto"/>
              <w:left w:val="single" w:sz="4" w:space="0" w:color="auto"/>
              <w:bottom w:val="single" w:sz="4" w:space="0" w:color="auto"/>
              <w:right w:val="single" w:sz="4" w:space="0" w:color="auto"/>
            </w:tcBorders>
            <w:vAlign w:val="center"/>
            <w:hideMark/>
          </w:tcPr>
          <w:p w:rsidR="00BE4B87" w:rsidRPr="00C5360A" w:rsidRDefault="00BE4B87" w:rsidP="00AB1210">
            <w:pPr>
              <w:autoSpaceDN w:val="0"/>
              <w:adjustRightInd w:val="0"/>
              <w:rPr>
                <w:rFonts w:ascii="Times New Roman" w:hAnsi="Times New Roman" w:cs="Times New Roman"/>
                <w:lang w:eastAsia="ru-RU"/>
              </w:rPr>
            </w:pPr>
            <w:r w:rsidRPr="00C5360A">
              <w:rPr>
                <w:rFonts w:ascii="Times New Roman" w:hAnsi="Times New Roman" w:cs="Times New Roman"/>
                <w:lang w:eastAsia="ru-RU"/>
              </w:rPr>
              <w:t>обрабатывающие производства</w:t>
            </w:r>
          </w:p>
        </w:tc>
        <w:tc>
          <w:tcPr>
            <w:tcW w:w="1276" w:type="dxa"/>
            <w:tcBorders>
              <w:top w:val="nil"/>
              <w:left w:val="single" w:sz="4" w:space="0" w:color="auto"/>
              <w:bottom w:val="single" w:sz="4" w:space="0" w:color="auto"/>
              <w:right w:val="single" w:sz="4" w:space="0" w:color="auto"/>
            </w:tcBorders>
            <w:shd w:val="clear" w:color="auto" w:fill="auto"/>
            <w:vAlign w:val="center"/>
          </w:tcPr>
          <w:p w:rsidR="00BE4B87" w:rsidRPr="00C5360A" w:rsidRDefault="00BE4B87" w:rsidP="00AB1210">
            <w:pPr>
              <w:jc w:val="center"/>
              <w:rPr>
                <w:rFonts w:ascii="Times New Roman" w:hAnsi="Times New Roman" w:cs="Times New Roman"/>
              </w:rPr>
            </w:pPr>
            <w:r w:rsidRPr="00C5360A">
              <w:rPr>
                <w:rFonts w:ascii="Times New Roman" w:hAnsi="Times New Roman" w:cs="Times New Roman"/>
              </w:rPr>
              <w:t xml:space="preserve">        179,8   </w:t>
            </w:r>
          </w:p>
        </w:tc>
        <w:tc>
          <w:tcPr>
            <w:tcW w:w="992" w:type="dxa"/>
            <w:tcBorders>
              <w:top w:val="nil"/>
              <w:left w:val="nil"/>
              <w:bottom w:val="single" w:sz="4" w:space="0" w:color="auto"/>
              <w:right w:val="single" w:sz="4" w:space="0" w:color="auto"/>
            </w:tcBorders>
            <w:shd w:val="clear" w:color="auto" w:fill="auto"/>
            <w:vAlign w:val="center"/>
          </w:tcPr>
          <w:p w:rsidR="00BE4B87" w:rsidRPr="00C5360A" w:rsidRDefault="00BE4B87" w:rsidP="00AB1210">
            <w:pPr>
              <w:jc w:val="center"/>
              <w:rPr>
                <w:rFonts w:ascii="Times New Roman" w:hAnsi="Times New Roman" w:cs="Times New Roman"/>
              </w:rPr>
            </w:pPr>
            <w:r w:rsidRPr="00C5360A">
              <w:rPr>
                <w:rFonts w:ascii="Times New Roman" w:hAnsi="Times New Roman" w:cs="Times New Roman"/>
              </w:rPr>
              <w:t>0,2</w:t>
            </w:r>
          </w:p>
        </w:tc>
        <w:tc>
          <w:tcPr>
            <w:tcW w:w="1276" w:type="dxa"/>
            <w:tcBorders>
              <w:top w:val="nil"/>
              <w:left w:val="nil"/>
              <w:bottom w:val="single" w:sz="4" w:space="0" w:color="auto"/>
              <w:right w:val="single" w:sz="4" w:space="0" w:color="auto"/>
            </w:tcBorders>
            <w:shd w:val="clear" w:color="auto" w:fill="auto"/>
            <w:vAlign w:val="center"/>
          </w:tcPr>
          <w:p w:rsidR="00BE4B87" w:rsidRPr="00C5360A" w:rsidRDefault="00BE4B87" w:rsidP="00AB1210">
            <w:pPr>
              <w:jc w:val="center"/>
              <w:rPr>
                <w:rFonts w:ascii="Times New Roman" w:hAnsi="Times New Roman" w:cs="Times New Roman"/>
              </w:rPr>
            </w:pPr>
            <w:r w:rsidRPr="00C5360A">
              <w:rPr>
                <w:rFonts w:ascii="Times New Roman" w:hAnsi="Times New Roman" w:cs="Times New Roman"/>
              </w:rPr>
              <w:t xml:space="preserve">        280,4   </w:t>
            </w:r>
          </w:p>
        </w:tc>
        <w:tc>
          <w:tcPr>
            <w:tcW w:w="850" w:type="dxa"/>
            <w:tcBorders>
              <w:top w:val="nil"/>
              <w:left w:val="single" w:sz="4" w:space="0" w:color="auto"/>
              <w:bottom w:val="single" w:sz="4" w:space="0" w:color="auto"/>
              <w:right w:val="single" w:sz="4" w:space="0" w:color="auto"/>
            </w:tcBorders>
            <w:shd w:val="clear" w:color="auto" w:fill="auto"/>
            <w:vAlign w:val="center"/>
          </w:tcPr>
          <w:p w:rsidR="00BE4B87" w:rsidRPr="00C5360A" w:rsidRDefault="00BE4B87" w:rsidP="00AB1210">
            <w:pPr>
              <w:jc w:val="center"/>
              <w:rPr>
                <w:rFonts w:ascii="Times New Roman" w:hAnsi="Times New Roman" w:cs="Times New Roman"/>
              </w:rPr>
            </w:pPr>
            <w:r w:rsidRPr="00C5360A">
              <w:rPr>
                <w:rFonts w:ascii="Times New Roman"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vAlign w:val="center"/>
          </w:tcPr>
          <w:p w:rsidR="00BE4B87" w:rsidRPr="00C5360A" w:rsidRDefault="00BE4B87" w:rsidP="00AB1210">
            <w:pPr>
              <w:jc w:val="center"/>
              <w:rPr>
                <w:rFonts w:ascii="Times New Roman" w:hAnsi="Times New Roman" w:cs="Times New Roman"/>
              </w:rPr>
            </w:pPr>
            <w:r w:rsidRPr="00C5360A">
              <w:rPr>
                <w:rFonts w:ascii="Times New Roman" w:hAnsi="Times New Roman" w:cs="Times New Roman"/>
              </w:rPr>
              <w:t>156,0</w:t>
            </w:r>
          </w:p>
        </w:tc>
      </w:tr>
      <w:tr w:rsidR="00BE4B87" w:rsidRPr="00C5360A" w:rsidTr="00AB1210">
        <w:trPr>
          <w:trHeight w:val="425"/>
        </w:trPr>
        <w:tc>
          <w:tcPr>
            <w:tcW w:w="3227" w:type="dxa"/>
            <w:tcBorders>
              <w:top w:val="single" w:sz="4" w:space="0" w:color="auto"/>
              <w:left w:val="single" w:sz="4" w:space="0" w:color="auto"/>
              <w:bottom w:val="single" w:sz="4" w:space="0" w:color="auto"/>
              <w:right w:val="single" w:sz="4" w:space="0" w:color="auto"/>
            </w:tcBorders>
            <w:vAlign w:val="center"/>
            <w:hideMark/>
          </w:tcPr>
          <w:p w:rsidR="00BE4B87" w:rsidRPr="00C5360A" w:rsidRDefault="00BE4B87" w:rsidP="00AB1210">
            <w:pPr>
              <w:autoSpaceDN w:val="0"/>
              <w:adjustRightInd w:val="0"/>
              <w:rPr>
                <w:rFonts w:ascii="Times New Roman" w:hAnsi="Times New Roman" w:cs="Times New Roman"/>
                <w:lang w:eastAsia="ru-RU"/>
              </w:rPr>
            </w:pPr>
            <w:r w:rsidRPr="00C5360A">
              <w:rPr>
                <w:rFonts w:ascii="Times New Roman" w:hAnsi="Times New Roman" w:cs="Times New Roman"/>
                <w:lang w:eastAsia="ru-RU"/>
              </w:rPr>
              <w:t>Обеспечение электрической энергией, газом и паром; кондиционирование воздуха</w:t>
            </w:r>
          </w:p>
        </w:tc>
        <w:tc>
          <w:tcPr>
            <w:tcW w:w="1276" w:type="dxa"/>
            <w:tcBorders>
              <w:top w:val="nil"/>
              <w:left w:val="single" w:sz="4" w:space="0" w:color="auto"/>
              <w:bottom w:val="single" w:sz="4" w:space="0" w:color="auto"/>
              <w:right w:val="single" w:sz="4" w:space="0" w:color="auto"/>
            </w:tcBorders>
            <w:shd w:val="clear" w:color="auto" w:fill="auto"/>
            <w:vAlign w:val="center"/>
          </w:tcPr>
          <w:p w:rsidR="00BE4B87" w:rsidRPr="00C5360A" w:rsidRDefault="00BE4B87" w:rsidP="00AB1210">
            <w:pPr>
              <w:jc w:val="center"/>
              <w:rPr>
                <w:rFonts w:ascii="Times New Roman" w:hAnsi="Times New Roman" w:cs="Times New Roman"/>
              </w:rPr>
            </w:pPr>
            <w:r w:rsidRPr="00C5360A">
              <w:rPr>
                <w:rFonts w:ascii="Times New Roman" w:hAnsi="Times New Roman" w:cs="Times New Roman"/>
              </w:rPr>
              <w:t xml:space="preserve">        713,9   </w:t>
            </w:r>
          </w:p>
        </w:tc>
        <w:tc>
          <w:tcPr>
            <w:tcW w:w="992" w:type="dxa"/>
            <w:tcBorders>
              <w:top w:val="nil"/>
              <w:left w:val="nil"/>
              <w:bottom w:val="single" w:sz="4" w:space="0" w:color="auto"/>
              <w:right w:val="single" w:sz="4" w:space="0" w:color="auto"/>
            </w:tcBorders>
            <w:shd w:val="clear" w:color="auto" w:fill="auto"/>
            <w:vAlign w:val="center"/>
          </w:tcPr>
          <w:p w:rsidR="00BE4B87" w:rsidRPr="00C5360A" w:rsidRDefault="00BE4B87" w:rsidP="00AB1210">
            <w:pPr>
              <w:jc w:val="center"/>
              <w:rPr>
                <w:rFonts w:ascii="Times New Roman" w:hAnsi="Times New Roman" w:cs="Times New Roman"/>
              </w:rPr>
            </w:pPr>
            <w:r w:rsidRPr="00C5360A">
              <w:rPr>
                <w:rFonts w:ascii="Times New Roman" w:hAnsi="Times New Roman" w:cs="Times New Roman"/>
              </w:rPr>
              <w:t>0,8</w:t>
            </w:r>
          </w:p>
        </w:tc>
        <w:tc>
          <w:tcPr>
            <w:tcW w:w="1276" w:type="dxa"/>
            <w:tcBorders>
              <w:top w:val="nil"/>
              <w:left w:val="nil"/>
              <w:bottom w:val="single" w:sz="4" w:space="0" w:color="auto"/>
              <w:right w:val="single" w:sz="4" w:space="0" w:color="auto"/>
            </w:tcBorders>
            <w:shd w:val="clear" w:color="auto" w:fill="auto"/>
            <w:vAlign w:val="center"/>
          </w:tcPr>
          <w:p w:rsidR="00BE4B87" w:rsidRPr="00C5360A" w:rsidRDefault="00BE4B87" w:rsidP="00AB1210">
            <w:pPr>
              <w:jc w:val="center"/>
              <w:rPr>
                <w:rFonts w:ascii="Times New Roman" w:hAnsi="Times New Roman" w:cs="Times New Roman"/>
              </w:rPr>
            </w:pPr>
            <w:r w:rsidRPr="00C5360A">
              <w:rPr>
                <w:rFonts w:ascii="Times New Roman" w:hAnsi="Times New Roman" w:cs="Times New Roman"/>
              </w:rPr>
              <w:t xml:space="preserve">        857,4   </w:t>
            </w:r>
          </w:p>
        </w:tc>
        <w:tc>
          <w:tcPr>
            <w:tcW w:w="850" w:type="dxa"/>
            <w:tcBorders>
              <w:top w:val="nil"/>
              <w:left w:val="single" w:sz="4" w:space="0" w:color="auto"/>
              <w:bottom w:val="single" w:sz="4" w:space="0" w:color="auto"/>
              <w:right w:val="single" w:sz="4" w:space="0" w:color="auto"/>
            </w:tcBorders>
            <w:shd w:val="clear" w:color="auto" w:fill="auto"/>
            <w:vAlign w:val="center"/>
          </w:tcPr>
          <w:p w:rsidR="00BE4B87" w:rsidRPr="00C5360A" w:rsidRDefault="00BE4B87" w:rsidP="00AB1210">
            <w:pPr>
              <w:jc w:val="center"/>
              <w:rPr>
                <w:rFonts w:ascii="Times New Roman" w:hAnsi="Times New Roman" w:cs="Times New Roman"/>
              </w:rPr>
            </w:pPr>
            <w:r w:rsidRPr="00C5360A">
              <w:rPr>
                <w:rFonts w:ascii="Times New Roman" w:hAnsi="Times New Roman" w:cs="Times New Roman"/>
              </w:rPr>
              <w:t>0,8</w:t>
            </w:r>
          </w:p>
        </w:tc>
        <w:tc>
          <w:tcPr>
            <w:tcW w:w="1701" w:type="dxa"/>
            <w:tcBorders>
              <w:top w:val="single" w:sz="4" w:space="0" w:color="auto"/>
              <w:left w:val="single" w:sz="4" w:space="0" w:color="auto"/>
              <w:bottom w:val="single" w:sz="4" w:space="0" w:color="auto"/>
              <w:right w:val="single" w:sz="4" w:space="0" w:color="auto"/>
            </w:tcBorders>
            <w:vAlign w:val="center"/>
          </w:tcPr>
          <w:p w:rsidR="00BE4B87" w:rsidRPr="00C5360A" w:rsidRDefault="00BE4B87" w:rsidP="00AB1210">
            <w:pPr>
              <w:jc w:val="center"/>
              <w:rPr>
                <w:rFonts w:ascii="Times New Roman" w:hAnsi="Times New Roman" w:cs="Times New Roman"/>
              </w:rPr>
            </w:pPr>
            <w:r w:rsidRPr="00C5360A">
              <w:rPr>
                <w:rFonts w:ascii="Times New Roman" w:hAnsi="Times New Roman" w:cs="Times New Roman"/>
              </w:rPr>
              <w:t>120,1</w:t>
            </w:r>
          </w:p>
        </w:tc>
      </w:tr>
      <w:tr w:rsidR="00BE4B87" w:rsidRPr="00C5360A" w:rsidTr="00AB1210">
        <w:trPr>
          <w:trHeight w:val="255"/>
        </w:trPr>
        <w:tc>
          <w:tcPr>
            <w:tcW w:w="3227" w:type="dxa"/>
            <w:tcBorders>
              <w:top w:val="single" w:sz="4" w:space="0" w:color="auto"/>
              <w:left w:val="single" w:sz="4" w:space="0" w:color="auto"/>
              <w:bottom w:val="single" w:sz="4" w:space="0" w:color="auto"/>
              <w:right w:val="single" w:sz="4" w:space="0" w:color="auto"/>
            </w:tcBorders>
            <w:vAlign w:val="center"/>
            <w:hideMark/>
          </w:tcPr>
          <w:p w:rsidR="00BE4B87" w:rsidRPr="00C5360A" w:rsidRDefault="00BE4B87" w:rsidP="00AB1210">
            <w:pPr>
              <w:autoSpaceDN w:val="0"/>
              <w:adjustRightInd w:val="0"/>
              <w:rPr>
                <w:rFonts w:ascii="Times New Roman" w:hAnsi="Times New Roman" w:cs="Times New Roman"/>
                <w:lang w:eastAsia="ru-RU"/>
              </w:rPr>
            </w:pPr>
            <w:r w:rsidRPr="00C5360A">
              <w:rPr>
                <w:rFonts w:ascii="Times New Roman" w:hAnsi="Times New Roman" w:cs="Times New Roman"/>
                <w:lang w:eastAsia="ru-RU"/>
              </w:rPr>
              <w:t>Водоснабжение; водоотведение, организация сборов и утилизация отходов, деятельность по ликвидации загрязнений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4B87" w:rsidRPr="00C5360A" w:rsidRDefault="00BE4B87" w:rsidP="00AB1210">
            <w:pPr>
              <w:jc w:val="center"/>
              <w:rPr>
                <w:rFonts w:ascii="Times New Roman" w:hAnsi="Times New Roman" w:cs="Times New Roman"/>
              </w:rPr>
            </w:pPr>
            <w:r w:rsidRPr="00C5360A">
              <w:rPr>
                <w:rFonts w:ascii="Times New Roman" w:hAnsi="Times New Roman" w:cs="Times New Roman"/>
              </w:rPr>
              <w:t xml:space="preserve">          23,2   </w:t>
            </w:r>
          </w:p>
        </w:tc>
        <w:tc>
          <w:tcPr>
            <w:tcW w:w="992" w:type="dxa"/>
            <w:tcBorders>
              <w:top w:val="single" w:sz="4" w:space="0" w:color="auto"/>
              <w:left w:val="nil"/>
              <w:bottom w:val="single" w:sz="4" w:space="0" w:color="auto"/>
              <w:right w:val="single" w:sz="4" w:space="0" w:color="auto"/>
            </w:tcBorders>
            <w:shd w:val="clear" w:color="auto" w:fill="auto"/>
            <w:vAlign w:val="center"/>
          </w:tcPr>
          <w:p w:rsidR="00BE4B87" w:rsidRPr="00C5360A" w:rsidRDefault="00BE4B87" w:rsidP="00AB1210">
            <w:pPr>
              <w:jc w:val="center"/>
              <w:rPr>
                <w:rFonts w:ascii="Times New Roman" w:hAnsi="Times New Roman" w:cs="Times New Roman"/>
              </w:rPr>
            </w:pPr>
            <w:r w:rsidRPr="00C5360A">
              <w:rPr>
                <w:rFonts w:ascii="Times New Roman" w:hAnsi="Times New Roman" w:cs="Times New Roman"/>
              </w:rPr>
              <w:t>0,02</w:t>
            </w:r>
          </w:p>
        </w:tc>
        <w:tc>
          <w:tcPr>
            <w:tcW w:w="1276" w:type="dxa"/>
            <w:tcBorders>
              <w:top w:val="single" w:sz="4" w:space="0" w:color="auto"/>
              <w:left w:val="nil"/>
              <w:bottom w:val="single" w:sz="4" w:space="0" w:color="auto"/>
              <w:right w:val="single" w:sz="4" w:space="0" w:color="auto"/>
            </w:tcBorders>
            <w:shd w:val="clear" w:color="auto" w:fill="auto"/>
            <w:vAlign w:val="center"/>
          </w:tcPr>
          <w:p w:rsidR="00BE4B87" w:rsidRPr="00C5360A" w:rsidRDefault="00BE4B87" w:rsidP="00AB1210">
            <w:pPr>
              <w:jc w:val="center"/>
              <w:rPr>
                <w:rFonts w:ascii="Times New Roman" w:hAnsi="Times New Roman" w:cs="Times New Roman"/>
              </w:rPr>
            </w:pPr>
            <w:r w:rsidRPr="00C5360A">
              <w:rPr>
                <w:rFonts w:ascii="Times New Roman" w:hAnsi="Times New Roman" w:cs="Times New Roman"/>
              </w:rPr>
              <w:t xml:space="preserve">          15,8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E4B87" w:rsidRPr="00C5360A" w:rsidRDefault="00BE4B87" w:rsidP="00AB1210">
            <w:pPr>
              <w:jc w:val="center"/>
              <w:rPr>
                <w:rFonts w:ascii="Times New Roman" w:hAnsi="Times New Roman" w:cs="Times New Roman"/>
              </w:rPr>
            </w:pPr>
            <w:r w:rsidRPr="00C5360A">
              <w:rPr>
                <w:rFonts w:ascii="Times New Roman" w:hAnsi="Times New Roman" w:cs="Times New Roman"/>
              </w:rPr>
              <w:t>0,01</w:t>
            </w:r>
          </w:p>
        </w:tc>
        <w:tc>
          <w:tcPr>
            <w:tcW w:w="1701" w:type="dxa"/>
            <w:tcBorders>
              <w:top w:val="single" w:sz="4" w:space="0" w:color="auto"/>
              <w:left w:val="single" w:sz="4" w:space="0" w:color="auto"/>
              <w:bottom w:val="single" w:sz="4" w:space="0" w:color="auto"/>
              <w:right w:val="single" w:sz="4" w:space="0" w:color="auto"/>
            </w:tcBorders>
            <w:vAlign w:val="center"/>
          </w:tcPr>
          <w:p w:rsidR="00BE4B87" w:rsidRPr="00C5360A" w:rsidRDefault="00BE4B87" w:rsidP="00AB1210">
            <w:pPr>
              <w:jc w:val="center"/>
              <w:rPr>
                <w:rFonts w:ascii="Times New Roman" w:hAnsi="Times New Roman" w:cs="Times New Roman"/>
              </w:rPr>
            </w:pPr>
            <w:r w:rsidRPr="00C5360A">
              <w:rPr>
                <w:rFonts w:ascii="Times New Roman" w:hAnsi="Times New Roman" w:cs="Times New Roman"/>
              </w:rPr>
              <w:t>68,1</w:t>
            </w:r>
          </w:p>
        </w:tc>
      </w:tr>
      <w:tr w:rsidR="00BE4B87" w:rsidRPr="00C5360A" w:rsidTr="00AB1210">
        <w:trPr>
          <w:trHeight w:val="255"/>
        </w:trPr>
        <w:tc>
          <w:tcPr>
            <w:tcW w:w="3227" w:type="dxa"/>
            <w:tcBorders>
              <w:top w:val="single" w:sz="4" w:space="0" w:color="auto"/>
              <w:left w:val="single" w:sz="4" w:space="0" w:color="auto"/>
              <w:bottom w:val="single" w:sz="4" w:space="0" w:color="auto"/>
              <w:right w:val="single" w:sz="4" w:space="0" w:color="auto"/>
            </w:tcBorders>
            <w:vAlign w:val="center"/>
          </w:tcPr>
          <w:p w:rsidR="00BE4B87" w:rsidRPr="00C5360A" w:rsidRDefault="00BE4B87" w:rsidP="00AB1210">
            <w:pPr>
              <w:autoSpaceDN w:val="0"/>
              <w:adjustRightInd w:val="0"/>
              <w:rPr>
                <w:rFonts w:ascii="Times New Roman" w:hAnsi="Times New Roman" w:cs="Times New Roman"/>
                <w:lang w:eastAsia="ru-RU"/>
              </w:rPr>
            </w:pPr>
            <w:r w:rsidRPr="00C5360A">
              <w:rPr>
                <w:rFonts w:ascii="Times New Roman" w:hAnsi="Times New Roman" w:cs="Times New Roman"/>
                <w:lang w:eastAsia="ru-RU"/>
              </w:rPr>
              <w:t>Прочие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4B87" w:rsidRPr="00C5360A" w:rsidRDefault="00BE4B87" w:rsidP="00AB1210">
            <w:pPr>
              <w:jc w:val="center"/>
              <w:rPr>
                <w:rFonts w:ascii="Times New Roman" w:hAnsi="Times New Roman" w:cs="Times New Roman"/>
              </w:rPr>
            </w:pPr>
            <w:r w:rsidRPr="00C5360A">
              <w:rPr>
                <w:rFonts w:ascii="Times New Roman" w:hAnsi="Times New Roman" w:cs="Times New Roman"/>
              </w:rPr>
              <w:t xml:space="preserve">     1 642,4   </w:t>
            </w:r>
          </w:p>
        </w:tc>
        <w:tc>
          <w:tcPr>
            <w:tcW w:w="992" w:type="dxa"/>
            <w:tcBorders>
              <w:top w:val="single" w:sz="4" w:space="0" w:color="auto"/>
              <w:left w:val="nil"/>
              <w:bottom w:val="single" w:sz="4" w:space="0" w:color="auto"/>
              <w:right w:val="single" w:sz="4" w:space="0" w:color="auto"/>
            </w:tcBorders>
            <w:shd w:val="clear" w:color="auto" w:fill="auto"/>
            <w:vAlign w:val="center"/>
          </w:tcPr>
          <w:p w:rsidR="00BE4B87" w:rsidRPr="00C5360A" w:rsidRDefault="00BE4B87" w:rsidP="00AB1210">
            <w:pPr>
              <w:jc w:val="center"/>
              <w:rPr>
                <w:rFonts w:ascii="Times New Roman" w:hAnsi="Times New Roman" w:cs="Times New Roman"/>
              </w:rPr>
            </w:pPr>
            <w:r w:rsidRPr="00C5360A">
              <w:rPr>
                <w:rFonts w:ascii="Times New Roman" w:hAnsi="Times New Roman" w:cs="Times New Roman"/>
              </w:rPr>
              <w:t>1,7</w:t>
            </w:r>
          </w:p>
        </w:tc>
        <w:tc>
          <w:tcPr>
            <w:tcW w:w="1276" w:type="dxa"/>
            <w:tcBorders>
              <w:top w:val="single" w:sz="4" w:space="0" w:color="auto"/>
              <w:left w:val="nil"/>
              <w:bottom w:val="single" w:sz="4" w:space="0" w:color="auto"/>
              <w:right w:val="single" w:sz="4" w:space="0" w:color="auto"/>
            </w:tcBorders>
            <w:shd w:val="clear" w:color="auto" w:fill="auto"/>
            <w:vAlign w:val="center"/>
          </w:tcPr>
          <w:p w:rsidR="00BE4B87" w:rsidRPr="00C5360A" w:rsidRDefault="00BE4B87" w:rsidP="00AB1210">
            <w:pPr>
              <w:jc w:val="center"/>
              <w:rPr>
                <w:rFonts w:ascii="Times New Roman" w:hAnsi="Times New Roman" w:cs="Times New Roman"/>
              </w:rPr>
            </w:pPr>
            <w:r w:rsidRPr="00C5360A">
              <w:rPr>
                <w:rFonts w:ascii="Times New Roman" w:hAnsi="Times New Roman" w:cs="Times New Roman"/>
              </w:rPr>
              <w:t xml:space="preserve">     1 885,2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E4B87" w:rsidRPr="00C5360A" w:rsidRDefault="00BE4B87" w:rsidP="00AB1210">
            <w:pPr>
              <w:jc w:val="center"/>
              <w:rPr>
                <w:rFonts w:ascii="Times New Roman" w:hAnsi="Times New Roman" w:cs="Times New Roman"/>
              </w:rPr>
            </w:pPr>
            <w:r w:rsidRPr="00C5360A">
              <w:rPr>
                <w:rFonts w:ascii="Times New Roman" w:hAnsi="Times New Roman" w:cs="Times New Roman"/>
              </w:rPr>
              <w:t>1,7</w:t>
            </w:r>
          </w:p>
        </w:tc>
        <w:tc>
          <w:tcPr>
            <w:tcW w:w="1701" w:type="dxa"/>
            <w:tcBorders>
              <w:top w:val="single" w:sz="4" w:space="0" w:color="auto"/>
              <w:left w:val="single" w:sz="4" w:space="0" w:color="auto"/>
              <w:bottom w:val="single" w:sz="4" w:space="0" w:color="auto"/>
              <w:right w:val="single" w:sz="4" w:space="0" w:color="auto"/>
            </w:tcBorders>
            <w:vAlign w:val="center"/>
          </w:tcPr>
          <w:p w:rsidR="00BE4B87" w:rsidRPr="00C5360A" w:rsidRDefault="00BE4B87" w:rsidP="00AB1210">
            <w:pPr>
              <w:jc w:val="center"/>
              <w:rPr>
                <w:rFonts w:ascii="Times New Roman" w:hAnsi="Times New Roman" w:cs="Times New Roman"/>
              </w:rPr>
            </w:pPr>
            <w:r w:rsidRPr="00C5360A">
              <w:rPr>
                <w:rFonts w:ascii="Times New Roman" w:hAnsi="Times New Roman" w:cs="Times New Roman"/>
              </w:rPr>
              <w:t>114,8</w:t>
            </w:r>
          </w:p>
        </w:tc>
      </w:tr>
    </w:tbl>
    <w:p w:rsidR="00BE4B87" w:rsidRPr="00C5360A" w:rsidRDefault="00BE4B87" w:rsidP="00BE4B87">
      <w:pPr>
        <w:autoSpaceDN w:val="0"/>
        <w:adjustRightInd w:val="0"/>
        <w:ind w:firstLine="708"/>
        <w:jc w:val="both"/>
        <w:rPr>
          <w:rFonts w:ascii="Times New Roman" w:hAnsi="Times New Roman" w:cs="Times New Roman"/>
          <w:sz w:val="28"/>
          <w:szCs w:val="28"/>
        </w:rPr>
      </w:pP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rPr>
        <w:t xml:space="preserve">В 1 квартале 2019 года </w:t>
      </w:r>
      <w:r w:rsidRPr="00C5360A">
        <w:rPr>
          <w:rFonts w:ascii="Times New Roman" w:hAnsi="Times New Roman" w:cs="Times New Roman"/>
          <w:sz w:val="28"/>
          <w:szCs w:val="28"/>
          <w:lang w:eastAsia="ru-RU"/>
        </w:rPr>
        <w:t>сохранена структура объема отгруженной продукции на территории района, в которой</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97%</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объема сформировано организациями, добывающими углеводородное сырье.</w:t>
      </w:r>
    </w:p>
    <w:p w:rsidR="00BE4B87" w:rsidRPr="00C5360A" w:rsidRDefault="00BE4B87" w:rsidP="00BE4B87">
      <w:pPr>
        <w:autoSpaceDN w:val="0"/>
        <w:adjustRightInd w:val="0"/>
        <w:ind w:firstLine="708"/>
        <w:jc w:val="both"/>
        <w:rPr>
          <w:rFonts w:ascii="Times New Roman" w:hAnsi="Times New Roman" w:cs="Times New Roman"/>
          <w:i/>
          <w:sz w:val="28"/>
          <w:szCs w:val="28"/>
          <w:lang w:eastAsia="ru-RU"/>
        </w:rPr>
      </w:pPr>
      <w:r w:rsidRPr="00C5360A">
        <w:rPr>
          <w:rFonts w:ascii="Times New Roman" w:hAnsi="Times New Roman" w:cs="Times New Roman"/>
          <w:i/>
          <w:sz w:val="28"/>
          <w:szCs w:val="28"/>
          <w:lang w:eastAsia="ru-RU"/>
        </w:rPr>
        <w:t>Добыча полезных ископаемых</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 1 квартале 2019 года на территории Ханты-Мансийского района добычу нефти и газа осуществляли</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 xml:space="preserve">6 нефтегазодобывающих компаний. По данным Департамента по недропользованию и природных ресурсов автономного округа суммарно извлекаемые запасы нефти составили 10,72 млн. тонн, что ниже аналогичного показателя за 1 квартал 2018 года на 0,7%. </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Лидерами по добыче нефти на территории района за отчетный период остаются ПАО «НК «Роснефть» – 7,3 млн. тонн (68,4% от общего объема добытой нефти); ПАО «Газпромнефть» – 2,6 млн. тонн (24,2% от общего объема добытой нефти).</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Следует отметить, что из шести добывающих компаний наибольшую положительную динамику в сравнении с аналогичным периодом 2018 года показали две нефтедобывающие компании: </w:t>
      </w:r>
      <w:r w:rsidRPr="00C5360A">
        <w:rPr>
          <w:rFonts w:ascii="Times New Roman" w:hAnsi="Times New Roman" w:cs="Times New Roman"/>
          <w:lang w:eastAsia="ru-RU"/>
        </w:rPr>
        <w:t>ПАО «ЛУКОЙЛ»</w:t>
      </w:r>
      <w:r w:rsidRPr="00C5360A">
        <w:rPr>
          <w:rFonts w:ascii="Times New Roman" w:hAnsi="Times New Roman" w:cs="Times New Roman"/>
          <w:sz w:val="28"/>
          <w:szCs w:val="28"/>
          <w:lang w:eastAsia="ru-RU"/>
        </w:rPr>
        <w:t xml:space="preserve"> (143,5%) и АО НК «РуссНефть» (134,7%).</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3434"/>
        <w:gridCol w:w="1942"/>
        <w:gridCol w:w="1943"/>
        <w:gridCol w:w="1551"/>
      </w:tblGrid>
      <w:tr w:rsidR="00BE4B87" w:rsidRPr="00C5360A" w:rsidTr="00AB1210">
        <w:trPr>
          <w:trHeight w:val="106"/>
        </w:trPr>
        <w:tc>
          <w:tcPr>
            <w:tcW w:w="594" w:type="dxa"/>
            <w:vMerge w:val="restart"/>
            <w:tcBorders>
              <w:top w:val="single" w:sz="4" w:space="0" w:color="000000"/>
              <w:left w:val="single" w:sz="4" w:space="0" w:color="000000"/>
              <w:bottom w:val="single" w:sz="4" w:space="0" w:color="000000"/>
              <w:right w:val="single" w:sz="4" w:space="0" w:color="000000"/>
            </w:tcBorders>
            <w:hideMark/>
          </w:tcPr>
          <w:p w:rsidR="00BE4B87" w:rsidRPr="00C5360A" w:rsidRDefault="00BE4B87" w:rsidP="00AB1210">
            <w:pPr>
              <w:autoSpaceDN w:val="0"/>
              <w:adjustRightInd w:val="0"/>
              <w:jc w:val="center"/>
              <w:rPr>
                <w:rFonts w:ascii="Times New Roman" w:hAnsi="Times New Roman" w:cs="Times New Roman"/>
                <w:lang w:eastAsia="ru-RU"/>
              </w:rPr>
            </w:pPr>
            <w:r w:rsidRPr="00C5360A">
              <w:rPr>
                <w:rFonts w:ascii="Times New Roman" w:hAnsi="Times New Roman" w:cs="Times New Roman"/>
                <w:lang w:eastAsia="ru-RU"/>
              </w:rPr>
              <w:t>№ п/п</w:t>
            </w:r>
          </w:p>
        </w:tc>
        <w:tc>
          <w:tcPr>
            <w:tcW w:w="3434" w:type="dxa"/>
            <w:vMerge w:val="restart"/>
            <w:tcBorders>
              <w:top w:val="single" w:sz="4" w:space="0" w:color="000000"/>
              <w:left w:val="single" w:sz="4" w:space="0" w:color="000000"/>
              <w:bottom w:val="single" w:sz="4" w:space="0" w:color="000000"/>
              <w:right w:val="single" w:sz="4" w:space="0" w:color="000000"/>
            </w:tcBorders>
            <w:hideMark/>
          </w:tcPr>
          <w:p w:rsidR="00BE4B87" w:rsidRPr="00C5360A" w:rsidRDefault="00BE4B87" w:rsidP="00AB1210">
            <w:pPr>
              <w:autoSpaceDN w:val="0"/>
              <w:adjustRightInd w:val="0"/>
              <w:jc w:val="center"/>
              <w:rPr>
                <w:rFonts w:ascii="Times New Roman" w:hAnsi="Times New Roman" w:cs="Times New Roman"/>
                <w:lang w:eastAsia="ru-RU"/>
              </w:rPr>
            </w:pPr>
            <w:r w:rsidRPr="00C5360A">
              <w:rPr>
                <w:rFonts w:ascii="Times New Roman" w:hAnsi="Times New Roman" w:cs="Times New Roman"/>
                <w:lang w:eastAsia="ru-RU"/>
              </w:rPr>
              <w:t>Наименование компании</w:t>
            </w:r>
          </w:p>
        </w:tc>
        <w:tc>
          <w:tcPr>
            <w:tcW w:w="3885" w:type="dxa"/>
            <w:gridSpan w:val="2"/>
            <w:tcBorders>
              <w:top w:val="single" w:sz="4" w:space="0" w:color="000000"/>
              <w:left w:val="single" w:sz="4" w:space="0" w:color="000000"/>
              <w:bottom w:val="single" w:sz="4" w:space="0" w:color="000000"/>
              <w:right w:val="single" w:sz="4" w:space="0" w:color="000000"/>
            </w:tcBorders>
            <w:hideMark/>
          </w:tcPr>
          <w:p w:rsidR="00BE4B87" w:rsidRPr="00C5360A" w:rsidRDefault="00BE4B87" w:rsidP="00AB1210">
            <w:pPr>
              <w:autoSpaceDN w:val="0"/>
              <w:adjustRightInd w:val="0"/>
              <w:ind w:hanging="34"/>
              <w:jc w:val="center"/>
              <w:rPr>
                <w:rFonts w:ascii="Times New Roman" w:hAnsi="Times New Roman" w:cs="Times New Roman"/>
                <w:lang w:eastAsia="ru-RU"/>
              </w:rPr>
            </w:pPr>
            <w:r w:rsidRPr="00C5360A">
              <w:rPr>
                <w:rFonts w:ascii="Times New Roman" w:hAnsi="Times New Roman" w:cs="Times New Roman"/>
                <w:lang w:eastAsia="ru-RU"/>
              </w:rPr>
              <w:t>Объем добычи нефти с газовым конденсатом, тыс. тонн</w:t>
            </w:r>
          </w:p>
        </w:tc>
        <w:tc>
          <w:tcPr>
            <w:tcW w:w="1551" w:type="dxa"/>
            <w:vMerge w:val="restart"/>
            <w:tcBorders>
              <w:top w:val="single" w:sz="4" w:space="0" w:color="000000"/>
              <w:left w:val="single" w:sz="4" w:space="0" w:color="000000"/>
              <w:bottom w:val="single" w:sz="4" w:space="0" w:color="000000"/>
              <w:right w:val="single" w:sz="4" w:space="0" w:color="000000"/>
            </w:tcBorders>
            <w:hideMark/>
          </w:tcPr>
          <w:p w:rsidR="00BE4B87" w:rsidRPr="00C5360A" w:rsidRDefault="00BE4B87" w:rsidP="00AB1210">
            <w:pPr>
              <w:autoSpaceDN w:val="0"/>
              <w:adjustRightInd w:val="0"/>
              <w:jc w:val="center"/>
              <w:rPr>
                <w:rFonts w:ascii="Times New Roman" w:hAnsi="Times New Roman" w:cs="Times New Roman"/>
                <w:lang w:eastAsia="ru-RU"/>
              </w:rPr>
            </w:pPr>
            <w:r w:rsidRPr="00C5360A">
              <w:rPr>
                <w:rFonts w:ascii="Times New Roman" w:hAnsi="Times New Roman" w:cs="Times New Roman"/>
                <w:lang w:eastAsia="ru-RU"/>
              </w:rPr>
              <w:t>Темп</w:t>
            </w:r>
          </w:p>
          <w:p w:rsidR="00BE4B87" w:rsidRPr="00C5360A" w:rsidRDefault="00BE4B87" w:rsidP="00AB1210">
            <w:pPr>
              <w:autoSpaceDN w:val="0"/>
              <w:adjustRightInd w:val="0"/>
              <w:jc w:val="center"/>
              <w:rPr>
                <w:rFonts w:ascii="Times New Roman" w:hAnsi="Times New Roman" w:cs="Times New Roman"/>
                <w:lang w:eastAsia="ru-RU"/>
              </w:rPr>
            </w:pPr>
            <w:r w:rsidRPr="00C5360A">
              <w:rPr>
                <w:rFonts w:ascii="Times New Roman" w:hAnsi="Times New Roman" w:cs="Times New Roman"/>
                <w:lang w:eastAsia="ru-RU"/>
              </w:rPr>
              <w:t>изменения, %</w:t>
            </w:r>
          </w:p>
        </w:tc>
      </w:tr>
      <w:tr w:rsidR="00BE4B87" w:rsidRPr="00C5360A" w:rsidTr="00AB1210">
        <w:tc>
          <w:tcPr>
            <w:tcW w:w="0" w:type="auto"/>
            <w:vMerge/>
            <w:tcBorders>
              <w:top w:val="single" w:sz="4" w:space="0" w:color="000000"/>
              <w:left w:val="single" w:sz="4" w:space="0" w:color="000000"/>
              <w:bottom w:val="single" w:sz="4" w:space="0" w:color="000000"/>
              <w:right w:val="single" w:sz="4" w:space="0" w:color="000000"/>
            </w:tcBorders>
            <w:vAlign w:val="center"/>
          </w:tcPr>
          <w:p w:rsidR="00BE4B87" w:rsidRPr="00C5360A" w:rsidRDefault="00BE4B87" w:rsidP="00AB1210">
            <w:pPr>
              <w:rPr>
                <w:rFonts w:ascii="Times New Roman" w:hAnsi="Times New Roman" w:cs="Times New Roman"/>
                <w:color w:val="FF000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BE4B87" w:rsidRPr="00C5360A" w:rsidRDefault="00BE4B87" w:rsidP="00AB1210">
            <w:pPr>
              <w:rPr>
                <w:rFonts w:ascii="Times New Roman" w:hAnsi="Times New Roman" w:cs="Times New Roman"/>
                <w:color w:val="FF0000"/>
                <w:lang w:eastAsia="ru-RU"/>
              </w:rPr>
            </w:pPr>
          </w:p>
        </w:tc>
        <w:tc>
          <w:tcPr>
            <w:tcW w:w="3885" w:type="dxa"/>
            <w:gridSpan w:val="2"/>
            <w:tcBorders>
              <w:top w:val="single" w:sz="4" w:space="0" w:color="000000"/>
              <w:left w:val="single" w:sz="4" w:space="0" w:color="000000"/>
              <w:bottom w:val="single" w:sz="4" w:space="0" w:color="000000"/>
              <w:right w:val="single" w:sz="4" w:space="0" w:color="000000"/>
            </w:tcBorders>
            <w:vAlign w:val="center"/>
          </w:tcPr>
          <w:p w:rsidR="00BE4B87" w:rsidRPr="00C5360A" w:rsidRDefault="00BE4B87" w:rsidP="00AB1210">
            <w:pPr>
              <w:autoSpaceDN w:val="0"/>
              <w:adjustRightInd w:val="0"/>
              <w:jc w:val="center"/>
              <w:rPr>
                <w:rFonts w:ascii="Times New Roman" w:hAnsi="Times New Roman" w:cs="Times New Roman"/>
                <w:lang w:eastAsia="ru-RU"/>
              </w:rPr>
            </w:pPr>
            <w:r w:rsidRPr="00C5360A">
              <w:rPr>
                <w:rFonts w:ascii="Times New Roman" w:hAnsi="Times New Roman" w:cs="Times New Roman"/>
                <w:lang w:eastAsia="ru-RU"/>
              </w:rPr>
              <w:t>январь-март</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E4B87" w:rsidRPr="00C5360A" w:rsidRDefault="00BE4B87" w:rsidP="00AB1210">
            <w:pPr>
              <w:rPr>
                <w:rFonts w:ascii="Times New Roman" w:hAnsi="Times New Roman" w:cs="Times New Roman"/>
                <w:color w:val="FF0000"/>
                <w:lang w:eastAsia="ru-RU"/>
              </w:rPr>
            </w:pPr>
          </w:p>
        </w:tc>
      </w:tr>
      <w:tr w:rsidR="00BE4B87" w:rsidRPr="00C5360A" w:rsidTr="00AB121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4B87" w:rsidRPr="00C5360A" w:rsidRDefault="00BE4B87" w:rsidP="00AB1210">
            <w:pPr>
              <w:rPr>
                <w:rFonts w:ascii="Times New Roman" w:hAnsi="Times New Roman" w:cs="Times New Roman"/>
                <w:color w:val="FF000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4B87" w:rsidRPr="00C5360A" w:rsidRDefault="00BE4B87" w:rsidP="00AB1210">
            <w:pPr>
              <w:rPr>
                <w:rFonts w:ascii="Times New Roman" w:hAnsi="Times New Roman" w:cs="Times New Roman"/>
                <w:color w:val="FF0000"/>
                <w:lang w:eastAsia="ru-RU"/>
              </w:rPr>
            </w:pPr>
          </w:p>
        </w:tc>
        <w:tc>
          <w:tcPr>
            <w:tcW w:w="1942" w:type="dxa"/>
            <w:tcBorders>
              <w:top w:val="single" w:sz="4" w:space="0" w:color="000000"/>
              <w:left w:val="single" w:sz="4" w:space="0" w:color="000000"/>
              <w:bottom w:val="single" w:sz="4" w:space="0" w:color="000000"/>
              <w:right w:val="single" w:sz="4" w:space="0" w:color="000000"/>
            </w:tcBorders>
            <w:vAlign w:val="center"/>
            <w:hideMark/>
          </w:tcPr>
          <w:p w:rsidR="00BE4B87" w:rsidRPr="00C5360A" w:rsidRDefault="00BE4B87" w:rsidP="00AB1210">
            <w:pPr>
              <w:autoSpaceDN w:val="0"/>
              <w:adjustRightInd w:val="0"/>
              <w:jc w:val="center"/>
              <w:rPr>
                <w:rFonts w:ascii="Times New Roman" w:hAnsi="Times New Roman" w:cs="Times New Roman"/>
                <w:lang w:eastAsia="ru-RU"/>
              </w:rPr>
            </w:pPr>
            <w:r w:rsidRPr="00C5360A">
              <w:rPr>
                <w:rFonts w:ascii="Times New Roman" w:hAnsi="Times New Roman" w:cs="Times New Roman"/>
                <w:lang w:eastAsia="ru-RU"/>
              </w:rPr>
              <w:t>2018 год</w:t>
            </w:r>
          </w:p>
        </w:tc>
        <w:tc>
          <w:tcPr>
            <w:tcW w:w="1943" w:type="dxa"/>
            <w:tcBorders>
              <w:top w:val="single" w:sz="4" w:space="0" w:color="000000"/>
              <w:left w:val="single" w:sz="4" w:space="0" w:color="000000"/>
              <w:bottom w:val="single" w:sz="4" w:space="0" w:color="000000"/>
              <w:right w:val="single" w:sz="4" w:space="0" w:color="000000"/>
            </w:tcBorders>
            <w:vAlign w:val="center"/>
            <w:hideMark/>
          </w:tcPr>
          <w:p w:rsidR="00BE4B87" w:rsidRPr="00C5360A" w:rsidRDefault="00BE4B87" w:rsidP="00AB1210">
            <w:pPr>
              <w:autoSpaceDN w:val="0"/>
              <w:adjustRightInd w:val="0"/>
              <w:jc w:val="center"/>
              <w:rPr>
                <w:rFonts w:ascii="Times New Roman" w:hAnsi="Times New Roman" w:cs="Times New Roman"/>
                <w:lang w:eastAsia="ru-RU"/>
              </w:rPr>
            </w:pPr>
            <w:r w:rsidRPr="00C5360A">
              <w:rPr>
                <w:rFonts w:ascii="Times New Roman" w:hAnsi="Times New Roman" w:cs="Times New Roman"/>
                <w:lang w:eastAsia="ru-RU"/>
              </w:rPr>
              <w:t>2019 год</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4B87" w:rsidRPr="00C5360A" w:rsidRDefault="00BE4B87" w:rsidP="00AB1210">
            <w:pPr>
              <w:rPr>
                <w:rFonts w:ascii="Times New Roman" w:hAnsi="Times New Roman" w:cs="Times New Roman"/>
                <w:color w:val="FF0000"/>
                <w:lang w:eastAsia="ru-RU"/>
              </w:rPr>
            </w:pPr>
          </w:p>
        </w:tc>
      </w:tr>
      <w:tr w:rsidR="00BE4B87" w:rsidRPr="00C5360A" w:rsidTr="00AB1210">
        <w:tc>
          <w:tcPr>
            <w:tcW w:w="594" w:type="dxa"/>
            <w:tcBorders>
              <w:top w:val="single" w:sz="4" w:space="0" w:color="000000"/>
              <w:left w:val="single" w:sz="4" w:space="0" w:color="000000"/>
              <w:bottom w:val="single" w:sz="4" w:space="0" w:color="000000"/>
              <w:right w:val="single" w:sz="4" w:space="0" w:color="000000"/>
            </w:tcBorders>
            <w:vAlign w:val="center"/>
            <w:hideMark/>
          </w:tcPr>
          <w:p w:rsidR="00BE4B87" w:rsidRPr="00C5360A" w:rsidRDefault="00BE4B87" w:rsidP="00AB1210">
            <w:pPr>
              <w:jc w:val="center"/>
              <w:rPr>
                <w:rFonts w:ascii="Times New Roman" w:hAnsi="Times New Roman" w:cs="Times New Roman"/>
                <w:lang w:eastAsia="ru-RU"/>
              </w:rPr>
            </w:pPr>
            <w:r w:rsidRPr="00C5360A">
              <w:rPr>
                <w:rFonts w:ascii="Times New Roman" w:hAnsi="Times New Roman" w:cs="Times New Roman"/>
                <w:lang w:eastAsia="ru-RU"/>
              </w:rPr>
              <w:t>1.</w:t>
            </w:r>
          </w:p>
        </w:tc>
        <w:tc>
          <w:tcPr>
            <w:tcW w:w="3434" w:type="dxa"/>
            <w:tcBorders>
              <w:top w:val="nil"/>
              <w:left w:val="nil"/>
              <w:bottom w:val="single" w:sz="4" w:space="0" w:color="auto"/>
              <w:right w:val="single" w:sz="8" w:space="0" w:color="000000"/>
            </w:tcBorders>
            <w:hideMark/>
          </w:tcPr>
          <w:p w:rsidR="00BE4B87" w:rsidRPr="00C5360A" w:rsidRDefault="00BE4B87" w:rsidP="00AB1210">
            <w:pPr>
              <w:rPr>
                <w:rFonts w:ascii="Times New Roman" w:hAnsi="Times New Roman" w:cs="Times New Roman"/>
                <w:lang w:val="en-US" w:eastAsia="ru-RU"/>
              </w:rPr>
            </w:pPr>
            <w:r w:rsidRPr="00C5360A">
              <w:rPr>
                <w:rFonts w:ascii="Times New Roman" w:hAnsi="Times New Roman" w:cs="Times New Roman"/>
                <w:lang w:eastAsia="ru-RU"/>
              </w:rPr>
              <w:t xml:space="preserve">ПАО «НК «Роснефть» </w:t>
            </w:r>
          </w:p>
        </w:tc>
        <w:tc>
          <w:tcPr>
            <w:tcW w:w="1942" w:type="dxa"/>
            <w:tcBorders>
              <w:top w:val="single" w:sz="8" w:space="0" w:color="000000"/>
              <w:left w:val="nil"/>
              <w:bottom w:val="single" w:sz="4" w:space="0" w:color="auto"/>
              <w:right w:val="single" w:sz="8" w:space="0" w:color="000000"/>
            </w:tcBorders>
          </w:tcPr>
          <w:p w:rsidR="00BE4B87" w:rsidRPr="00C5360A" w:rsidRDefault="00BE4B87" w:rsidP="00AB1210">
            <w:pPr>
              <w:jc w:val="center"/>
              <w:rPr>
                <w:rFonts w:ascii="Times New Roman" w:hAnsi="Times New Roman" w:cs="Times New Roman"/>
                <w:lang w:eastAsia="ru-RU"/>
              </w:rPr>
            </w:pPr>
            <w:r w:rsidRPr="00C5360A">
              <w:rPr>
                <w:rFonts w:ascii="Times New Roman" w:hAnsi="Times New Roman" w:cs="Times New Roman"/>
                <w:lang w:eastAsia="ru-RU"/>
              </w:rPr>
              <w:t>7 321,4</w:t>
            </w:r>
          </w:p>
        </w:tc>
        <w:tc>
          <w:tcPr>
            <w:tcW w:w="1943" w:type="dxa"/>
            <w:tcBorders>
              <w:top w:val="nil"/>
              <w:left w:val="nil"/>
              <w:bottom w:val="single" w:sz="4" w:space="0" w:color="auto"/>
              <w:right w:val="single" w:sz="8" w:space="0" w:color="000000"/>
            </w:tcBorders>
          </w:tcPr>
          <w:p w:rsidR="00BE4B87" w:rsidRPr="00C5360A" w:rsidRDefault="00BE4B87" w:rsidP="00AB1210">
            <w:pPr>
              <w:jc w:val="center"/>
              <w:rPr>
                <w:rFonts w:ascii="Times New Roman" w:hAnsi="Times New Roman" w:cs="Times New Roman"/>
                <w:lang w:eastAsia="ru-RU"/>
              </w:rPr>
            </w:pPr>
            <w:r w:rsidRPr="00C5360A">
              <w:rPr>
                <w:rFonts w:ascii="Times New Roman" w:hAnsi="Times New Roman" w:cs="Times New Roman"/>
                <w:lang w:eastAsia="ru-RU"/>
              </w:rPr>
              <w:t>7 325,6</w:t>
            </w:r>
          </w:p>
        </w:tc>
        <w:tc>
          <w:tcPr>
            <w:tcW w:w="1551" w:type="dxa"/>
            <w:tcBorders>
              <w:top w:val="nil"/>
              <w:left w:val="nil"/>
              <w:bottom w:val="single" w:sz="4" w:space="0" w:color="auto"/>
              <w:right w:val="single" w:sz="8" w:space="0" w:color="000000"/>
            </w:tcBorders>
            <w:vAlign w:val="center"/>
          </w:tcPr>
          <w:p w:rsidR="00BE4B87" w:rsidRPr="00C5360A" w:rsidRDefault="00BE4B87" w:rsidP="00AB1210">
            <w:pPr>
              <w:jc w:val="center"/>
              <w:rPr>
                <w:rFonts w:ascii="Times New Roman" w:hAnsi="Times New Roman" w:cs="Times New Roman"/>
              </w:rPr>
            </w:pPr>
            <w:r w:rsidRPr="00C5360A">
              <w:rPr>
                <w:rFonts w:ascii="Times New Roman" w:hAnsi="Times New Roman" w:cs="Times New Roman"/>
              </w:rPr>
              <w:t xml:space="preserve">        100,1   </w:t>
            </w:r>
          </w:p>
        </w:tc>
      </w:tr>
      <w:tr w:rsidR="00BE4B87" w:rsidRPr="00C5360A" w:rsidTr="00AB1210">
        <w:tc>
          <w:tcPr>
            <w:tcW w:w="594" w:type="dxa"/>
            <w:tcBorders>
              <w:top w:val="single" w:sz="4" w:space="0" w:color="000000"/>
              <w:left w:val="single" w:sz="4" w:space="0" w:color="000000"/>
              <w:bottom w:val="single" w:sz="4" w:space="0" w:color="000000"/>
              <w:right w:val="single" w:sz="4" w:space="0" w:color="000000"/>
            </w:tcBorders>
            <w:vAlign w:val="center"/>
            <w:hideMark/>
          </w:tcPr>
          <w:p w:rsidR="00BE4B87" w:rsidRPr="00C5360A" w:rsidRDefault="00BE4B87" w:rsidP="00AB1210">
            <w:pPr>
              <w:jc w:val="center"/>
              <w:rPr>
                <w:rFonts w:ascii="Times New Roman" w:hAnsi="Times New Roman" w:cs="Times New Roman"/>
                <w:lang w:eastAsia="ru-RU"/>
              </w:rPr>
            </w:pPr>
            <w:r w:rsidRPr="00C5360A">
              <w:rPr>
                <w:rFonts w:ascii="Times New Roman" w:hAnsi="Times New Roman" w:cs="Times New Roman"/>
                <w:lang w:eastAsia="ru-RU"/>
              </w:rPr>
              <w:t>2.</w:t>
            </w:r>
          </w:p>
        </w:tc>
        <w:tc>
          <w:tcPr>
            <w:tcW w:w="3434" w:type="dxa"/>
            <w:tcBorders>
              <w:top w:val="single" w:sz="4" w:space="0" w:color="auto"/>
              <w:left w:val="nil"/>
              <w:bottom w:val="single" w:sz="8" w:space="0" w:color="000000"/>
              <w:right w:val="single" w:sz="8" w:space="0" w:color="000000"/>
            </w:tcBorders>
            <w:hideMark/>
          </w:tcPr>
          <w:p w:rsidR="00BE4B87" w:rsidRPr="00C5360A" w:rsidRDefault="00BE4B87" w:rsidP="00AB1210">
            <w:pPr>
              <w:rPr>
                <w:rFonts w:ascii="Times New Roman" w:hAnsi="Times New Roman" w:cs="Times New Roman"/>
                <w:lang w:eastAsia="ru-RU"/>
              </w:rPr>
            </w:pPr>
            <w:r w:rsidRPr="00C5360A">
              <w:rPr>
                <w:rFonts w:ascii="Times New Roman" w:hAnsi="Times New Roman" w:cs="Times New Roman"/>
                <w:lang w:eastAsia="ru-RU"/>
              </w:rPr>
              <w:t>ПАО «Газпромнефть»</w:t>
            </w:r>
          </w:p>
        </w:tc>
        <w:tc>
          <w:tcPr>
            <w:tcW w:w="1942" w:type="dxa"/>
            <w:tcBorders>
              <w:top w:val="single" w:sz="4" w:space="0" w:color="auto"/>
              <w:left w:val="nil"/>
              <w:bottom w:val="single" w:sz="8" w:space="0" w:color="000000"/>
              <w:right w:val="single" w:sz="8" w:space="0" w:color="000000"/>
            </w:tcBorders>
          </w:tcPr>
          <w:p w:rsidR="00BE4B87" w:rsidRPr="00C5360A" w:rsidRDefault="00BE4B87" w:rsidP="00AB1210">
            <w:pPr>
              <w:jc w:val="center"/>
              <w:rPr>
                <w:rFonts w:ascii="Times New Roman" w:hAnsi="Times New Roman" w:cs="Times New Roman"/>
                <w:lang w:eastAsia="ru-RU"/>
              </w:rPr>
            </w:pPr>
            <w:r w:rsidRPr="00C5360A">
              <w:rPr>
                <w:rFonts w:ascii="Times New Roman" w:hAnsi="Times New Roman" w:cs="Times New Roman"/>
                <w:lang w:eastAsia="ru-RU"/>
              </w:rPr>
              <w:t>2 818,0</w:t>
            </w:r>
          </w:p>
        </w:tc>
        <w:tc>
          <w:tcPr>
            <w:tcW w:w="1943" w:type="dxa"/>
            <w:tcBorders>
              <w:top w:val="single" w:sz="4" w:space="0" w:color="auto"/>
              <w:left w:val="nil"/>
              <w:bottom w:val="single" w:sz="8" w:space="0" w:color="000000"/>
              <w:right w:val="single" w:sz="8" w:space="0" w:color="000000"/>
            </w:tcBorders>
          </w:tcPr>
          <w:p w:rsidR="00BE4B87" w:rsidRPr="00C5360A" w:rsidRDefault="00BE4B87" w:rsidP="00AB1210">
            <w:pPr>
              <w:jc w:val="center"/>
              <w:rPr>
                <w:rFonts w:ascii="Times New Roman" w:hAnsi="Times New Roman" w:cs="Times New Roman"/>
                <w:lang w:eastAsia="ru-RU"/>
              </w:rPr>
            </w:pPr>
            <w:r w:rsidRPr="00C5360A">
              <w:rPr>
                <w:rFonts w:ascii="Times New Roman" w:hAnsi="Times New Roman" w:cs="Times New Roman"/>
                <w:lang w:eastAsia="ru-RU"/>
              </w:rPr>
              <w:t>2 593,1</w:t>
            </w:r>
          </w:p>
        </w:tc>
        <w:tc>
          <w:tcPr>
            <w:tcW w:w="1551" w:type="dxa"/>
            <w:tcBorders>
              <w:top w:val="single" w:sz="4" w:space="0" w:color="auto"/>
              <w:left w:val="nil"/>
              <w:bottom w:val="single" w:sz="8" w:space="0" w:color="000000"/>
              <w:right w:val="single" w:sz="8" w:space="0" w:color="000000"/>
            </w:tcBorders>
            <w:vAlign w:val="center"/>
          </w:tcPr>
          <w:p w:rsidR="00BE4B87" w:rsidRPr="00C5360A" w:rsidRDefault="00BE4B87" w:rsidP="00AB1210">
            <w:pPr>
              <w:jc w:val="center"/>
              <w:rPr>
                <w:rFonts w:ascii="Times New Roman" w:hAnsi="Times New Roman" w:cs="Times New Roman"/>
              </w:rPr>
            </w:pPr>
            <w:r w:rsidRPr="00C5360A">
              <w:rPr>
                <w:rFonts w:ascii="Times New Roman" w:hAnsi="Times New Roman" w:cs="Times New Roman"/>
              </w:rPr>
              <w:t xml:space="preserve">          92,0   </w:t>
            </w:r>
          </w:p>
        </w:tc>
      </w:tr>
      <w:tr w:rsidR="00BE4B87" w:rsidRPr="00C5360A" w:rsidTr="00AB1210">
        <w:tc>
          <w:tcPr>
            <w:tcW w:w="594" w:type="dxa"/>
            <w:tcBorders>
              <w:top w:val="single" w:sz="4" w:space="0" w:color="000000"/>
              <w:left w:val="single" w:sz="4" w:space="0" w:color="000000"/>
              <w:bottom w:val="single" w:sz="4" w:space="0" w:color="000000"/>
              <w:right w:val="single" w:sz="4" w:space="0" w:color="000000"/>
            </w:tcBorders>
            <w:vAlign w:val="center"/>
            <w:hideMark/>
          </w:tcPr>
          <w:p w:rsidR="00BE4B87" w:rsidRPr="00C5360A" w:rsidRDefault="00BE4B87" w:rsidP="00AB1210">
            <w:pPr>
              <w:jc w:val="center"/>
              <w:rPr>
                <w:rFonts w:ascii="Times New Roman" w:hAnsi="Times New Roman" w:cs="Times New Roman"/>
                <w:lang w:eastAsia="ru-RU"/>
              </w:rPr>
            </w:pPr>
            <w:r w:rsidRPr="00C5360A">
              <w:rPr>
                <w:rFonts w:ascii="Times New Roman" w:hAnsi="Times New Roman" w:cs="Times New Roman"/>
                <w:lang w:eastAsia="ru-RU"/>
              </w:rPr>
              <w:t>3.</w:t>
            </w:r>
          </w:p>
        </w:tc>
        <w:tc>
          <w:tcPr>
            <w:tcW w:w="3434" w:type="dxa"/>
            <w:tcBorders>
              <w:top w:val="single" w:sz="8" w:space="0" w:color="000000"/>
              <w:left w:val="nil"/>
              <w:bottom w:val="single" w:sz="8" w:space="0" w:color="000000"/>
              <w:right w:val="single" w:sz="8" w:space="0" w:color="000000"/>
            </w:tcBorders>
            <w:hideMark/>
          </w:tcPr>
          <w:p w:rsidR="00BE4B87" w:rsidRPr="00C5360A" w:rsidRDefault="00BE4B87" w:rsidP="00AB1210">
            <w:pPr>
              <w:rPr>
                <w:rFonts w:ascii="Times New Roman" w:hAnsi="Times New Roman" w:cs="Times New Roman"/>
                <w:lang w:eastAsia="ru-RU"/>
              </w:rPr>
            </w:pPr>
            <w:r w:rsidRPr="00C5360A">
              <w:rPr>
                <w:rFonts w:ascii="Times New Roman" w:hAnsi="Times New Roman" w:cs="Times New Roman"/>
                <w:lang w:eastAsia="ru-RU"/>
              </w:rPr>
              <w:t>АО НК «РуссНефть»</w:t>
            </w:r>
          </w:p>
        </w:tc>
        <w:tc>
          <w:tcPr>
            <w:tcW w:w="1942" w:type="dxa"/>
            <w:tcBorders>
              <w:top w:val="single" w:sz="8" w:space="0" w:color="000000"/>
              <w:left w:val="nil"/>
              <w:bottom w:val="single" w:sz="8" w:space="0" w:color="000000"/>
              <w:right w:val="single" w:sz="8" w:space="0" w:color="000000"/>
            </w:tcBorders>
          </w:tcPr>
          <w:p w:rsidR="00BE4B87" w:rsidRPr="00C5360A" w:rsidRDefault="00BE4B87" w:rsidP="00AB1210">
            <w:pPr>
              <w:jc w:val="center"/>
              <w:rPr>
                <w:rFonts w:ascii="Times New Roman" w:hAnsi="Times New Roman" w:cs="Times New Roman"/>
                <w:lang w:eastAsia="ru-RU"/>
              </w:rPr>
            </w:pPr>
            <w:r w:rsidRPr="00C5360A">
              <w:rPr>
                <w:rFonts w:ascii="Times New Roman" w:hAnsi="Times New Roman" w:cs="Times New Roman"/>
                <w:lang w:eastAsia="ru-RU"/>
              </w:rPr>
              <w:t>345,6</w:t>
            </w:r>
          </w:p>
        </w:tc>
        <w:tc>
          <w:tcPr>
            <w:tcW w:w="1943" w:type="dxa"/>
            <w:tcBorders>
              <w:top w:val="single" w:sz="8" w:space="0" w:color="000000"/>
              <w:left w:val="nil"/>
              <w:bottom w:val="single" w:sz="8" w:space="0" w:color="000000"/>
              <w:right w:val="single" w:sz="8" w:space="0" w:color="000000"/>
            </w:tcBorders>
          </w:tcPr>
          <w:p w:rsidR="00BE4B87" w:rsidRPr="00C5360A" w:rsidRDefault="00BE4B87" w:rsidP="00AB1210">
            <w:pPr>
              <w:jc w:val="center"/>
              <w:rPr>
                <w:rFonts w:ascii="Times New Roman" w:hAnsi="Times New Roman" w:cs="Times New Roman"/>
                <w:lang w:eastAsia="ru-RU"/>
              </w:rPr>
            </w:pPr>
            <w:r w:rsidRPr="00C5360A">
              <w:rPr>
                <w:rFonts w:ascii="Times New Roman" w:hAnsi="Times New Roman" w:cs="Times New Roman"/>
                <w:lang w:eastAsia="ru-RU"/>
              </w:rPr>
              <w:t>465,6</w:t>
            </w:r>
          </w:p>
        </w:tc>
        <w:tc>
          <w:tcPr>
            <w:tcW w:w="1551" w:type="dxa"/>
            <w:tcBorders>
              <w:top w:val="single" w:sz="8" w:space="0" w:color="000000"/>
              <w:left w:val="nil"/>
              <w:bottom w:val="single" w:sz="8" w:space="0" w:color="000000"/>
              <w:right w:val="single" w:sz="8" w:space="0" w:color="000000"/>
            </w:tcBorders>
            <w:vAlign w:val="center"/>
          </w:tcPr>
          <w:p w:rsidR="00BE4B87" w:rsidRPr="00C5360A" w:rsidRDefault="00BE4B87" w:rsidP="00AB1210">
            <w:pPr>
              <w:jc w:val="center"/>
              <w:rPr>
                <w:rFonts w:ascii="Times New Roman" w:hAnsi="Times New Roman" w:cs="Times New Roman"/>
              </w:rPr>
            </w:pPr>
            <w:r w:rsidRPr="00C5360A">
              <w:rPr>
                <w:rFonts w:ascii="Times New Roman" w:hAnsi="Times New Roman" w:cs="Times New Roman"/>
              </w:rPr>
              <w:t xml:space="preserve">        134,7   </w:t>
            </w:r>
          </w:p>
        </w:tc>
      </w:tr>
      <w:tr w:rsidR="00BE4B87" w:rsidRPr="00C5360A" w:rsidTr="00AB1210">
        <w:tc>
          <w:tcPr>
            <w:tcW w:w="594" w:type="dxa"/>
            <w:tcBorders>
              <w:top w:val="single" w:sz="4" w:space="0" w:color="000000"/>
              <w:left w:val="single" w:sz="4" w:space="0" w:color="000000"/>
              <w:bottom w:val="single" w:sz="4" w:space="0" w:color="000000"/>
              <w:right w:val="single" w:sz="4" w:space="0" w:color="000000"/>
            </w:tcBorders>
            <w:vAlign w:val="center"/>
            <w:hideMark/>
          </w:tcPr>
          <w:p w:rsidR="00BE4B87" w:rsidRPr="00C5360A" w:rsidRDefault="00BE4B87" w:rsidP="00AB1210">
            <w:pPr>
              <w:jc w:val="center"/>
              <w:rPr>
                <w:rFonts w:ascii="Times New Roman" w:hAnsi="Times New Roman" w:cs="Times New Roman"/>
                <w:lang w:eastAsia="ru-RU"/>
              </w:rPr>
            </w:pPr>
            <w:r w:rsidRPr="00C5360A">
              <w:rPr>
                <w:rFonts w:ascii="Times New Roman" w:hAnsi="Times New Roman" w:cs="Times New Roman"/>
                <w:lang w:eastAsia="ru-RU"/>
              </w:rPr>
              <w:t>4.</w:t>
            </w:r>
          </w:p>
        </w:tc>
        <w:tc>
          <w:tcPr>
            <w:tcW w:w="3434" w:type="dxa"/>
            <w:tcBorders>
              <w:top w:val="nil"/>
              <w:left w:val="nil"/>
              <w:bottom w:val="single" w:sz="8" w:space="0" w:color="000000"/>
              <w:right w:val="single" w:sz="8" w:space="0" w:color="000000"/>
            </w:tcBorders>
            <w:hideMark/>
          </w:tcPr>
          <w:p w:rsidR="00BE4B87" w:rsidRPr="00C5360A" w:rsidRDefault="00BE4B87" w:rsidP="00AB1210">
            <w:pPr>
              <w:rPr>
                <w:rFonts w:ascii="Times New Roman" w:hAnsi="Times New Roman" w:cs="Times New Roman"/>
                <w:lang w:eastAsia="ru-RU"/>
              </w:rPr>
            </w:pPr>
            <w:r w:rsidRPr="00C5360A">
              <w:rPr>
                <w:rFonts w:ascii="Times New Roman" w:hAnsi="Times New Roman" w:cs="Times New Roman"/>
                <w:lang w:eastAsia="ru-RU"/>
              </w:rPr>
              <w:t>ПАО «Сургутнефтегаз»</w:t>
            </w:r>
          </w:p>
        </w:tc>
        <w:tc>
          <w:tcPr>
            <w:tcW w:w="1942" w:type="dxa"/>
            <w:tcBorders>
              <w:top w:val="nil"/>
              <w:left w:val="nil"/>
              <w:bottom w:val="single" w:sz="8" w:space="0" w:color="000000"/>
              <w:right w:val="single" w:sz="8" w:space="0" w:color="000000"/>
            </w:tcBorders>
          </w:tcPr>
          <w:p w:rsidR="00BE4B87" w:rsidRPr="00C5360A" w:rsidRDefault="00BE4B87" w:rsidP="00AB1210">
            <w:pPr>
              <w:jc w:val="center"/>
              <w:rPr>
                <w:rFonts w:ascii="Times New Roman" w:hAnsi="Times New Roman" w:cs="Times New Roman"/>
                <w:lang w:eastAsia="ru-RU"/>
              </w:rPr>
            </w:pPr>
            <w:r w:rsidRPr="00C5360A">
              <w:rPr>
                <w:rFonts w:ascii="Times New Roman" w:hAnsi="Times New Roman" w:cs="Times New Roman"/>
                <w:lang w:eastAsia="ru-RU"/>
              </w:rPr>
              <w:t>206,5</w:t>
            </w:r>
          </w:p>
        </w:tc>
        <w:tc>
          <w:tcPr>
            <w:tcW w:w="1943" w:type="dxa"/>
            <w:tcBorders>
              <w:top w:val="nil"/>
              <w:left w:val="nil"/>
              <w:bottom w:val="single" w:sz="8" w:space="0" w:color="000000"/>
              <w:right w:val="single" w:sz="8" w:space="0" w:color="000000"/>
            </w:tcBorders>
          </w:tcPr>
          <w:p w:rsidR="00BE4B87" w:rsidRPr="00C5360A" w:rsidRDefault="00BE4B87" w:rsidP="00AB1210">
            <w:pPr>
              <w:jc w:val="center"/>
              <w:rPr>
                <w:rFonts w:ascii="Times New Roman" w:hAnsi="Times New Roman" w:cs="Times New Roman"/>
                <w:lang w:eastAsia="ru-RU"/>
              </w:rPr>
            </w:pPr>
            <w:r w:rsidRPr="00C5360A">
              <w:rPr>
                <w:rFonts w:ascii="Times New Roman" w:hAnsi="Times New Roman" w:cs="Times New Roman"/>
                <w:lang w:eastAsia="ru-RU"/>
              </w:rPr>
              <w:t>191,1</w:t>
            </w:r>
          </w:p>
        </w:tc>
        <w:tc>
          <w:tcPr>
            <w:tcW w:w="1551" w:type="dxa"/>
            <w:tcBorders>
              <w:top w:val="nil"/>
              <w:left w:val="nil"/>
              <w:bottom w:val="single" w:sz="8" w:space="0" w:color="000000"/>
              <w:right w:val="single" w:sz="8" w:space="0" w:color="000000"/>
            </w:tcBorders>
            <w:vAlign w:val="center"/>
          </w:tcPr>
          <w:p w:rsidR="00BE4B87" w:rsidRPr="00C5360A" w:rsidRDefault="00BE4B87" w:rsidP="00AB1210">
            <w:pPr>
              <w:jc w:val="center"/>
              <w:rPr>
                <w:rFonts w:ascii="Times New Roman" w:hAnsi="Times New Roman" w:cs="Times New Roman"/>
              </w:rPr>
            </w:pPr>
            <w:r w:rsidRPr="00C5360A">
              <w:rPr>
                <w:rFonts w:ascii="Times New Roman" w:hAnsi="Times New Roman" w:cs="Times New Roman"/>
              </w:rPr>
              <w:t xml:space="preserve">          92,5   </w:t>
            </w:r>
          </w:p>
        </w:tc>
      </w:tr>
      <w:tr w:rsidR="00BE4B87" w:rsidRPr="00C5360A" w:rsidTr="00AB1210">
        <w:trPr>
          <w:trHeight w:val="43"/>
        </w:trPr>
        <w:tc>
          <w:tcPr>
            <w:tcW w:w="594" w:type="dxa"/>
            <w:tcBorders>
              <w:top w:val="single" w:sz="4" w:space="0" w:color="000000"/>
              <w:left w:val="single" w:sz="4" w:space="0" w:color="000000"/>
              <w:bottom w:val="single" w:sz="4" w:space="0" w:color="000000"/>
              <w:right w:val="single" w:sz="4" w:space="0" w:color="000000"/>
            </w:tcBorders>
            <w:vAlign w:val="center"/>
            <w:hideMark/>
          </w:tcPr>
          <w:p w:rsidR="00BE4B87" w:rsidRPr="00C5360A" w:rsidRDefault="00BE4B87" w:rsidP="00AB1210">
            <w:pPr>
              <w:jc w:val="center"/>
              <w:rPr>
                <w:rFonts w:ascii="Times New Roman" w:hAnsi="Times New Roman" w:cs="Times New Roman"/>
                <w:lang w:eastAsia="ru-RU"/>
              </w:rPr>
            </w:pPr>
            <w:r w:rsidRPr="00C5360A">
              <w:rPr>
                <w:rFonts w:ascii="Times New Roman" w:hAnsi="Times New Roman" w:cs="Times New Roman"/>
                <w:lang w:eastAsia="ru-RU"/>
              </w:rPr>
              <w:t>5.</w:t>
            </w:r>
          </w:p>
        </w:tc>
        <w:tc>
          <w:tcPr>
            <w:tcW w:w="3434" w:type="dxa"/>
            <w:tcBorders>
              <w:top w:val="nil"/>
              <w:left w:val="nil"/>
              <w:bottom w:val="single" w:sz="8" w:space="0" w:color="000000"/>
              <w:right w:val="single" w:sz="8" w:space="0" w:color="000000"/>
            </w:tcBorders>
            <w:hideMark/>
          </w:tcPr>
          <w:p w:rsidR="00BE4B87" w:rsidRPr="00C5360A" w:rsidRDefault="00BE4B87" w:rsidP="00AB1210">
            <w:pPr>
              <w:rPr>
                <w:rFonts w:ascii="Times New Roman" w:hAnsi="Times New Roman" w:cs="Times New Roman"/>
                <w:lang w:eastAsia="ru-RU"/>
              </w:rPr>
            </w:pPr>
            <w:r w:rsidRPr="00C5360A">
              <w:rPr>
                <w:rFonts w:ascii="Times New Roman" w:hAnsi="Times New Roman" w:cs="Times New Roman"/>
                <w:lang w:eastAsia="ru-RU"/>
              </w:rPr>
              <w:t>ПАО «ЛУКОЙЛ»</w:t>
            </w:r>
          </w:p>
        </w:tc>
        <w:tc>
          <w:tcPr>
            <w:tcW w:w="1942" w:type="dxa"/>
            <w:tcBorders>
              <w:top w:val="nil"/>
              <w:left w:val="nil"/>
              <w:bottom w:val="single" w:sz="8" w:space="0" w:color="000000"/>
              <w:right w:val="single" w:sz="8" w:space="0" w:color="000000"/>
            </w:tcBorders>
          </w:tcPr>
          <w:p w:rsidR="00BE4B87" w:rsidRPr="00C5360A" w:rsidRDefault="00BE4B87" w:rsidP="00AB1210">
            <w:pPr>
              <w:jc w:val="center"/>
              <w:rPr>
                <w:rFonts w:ascii="Times New Roman" w:hAnsi="Times New Roman" w:cs="Times New Roman"/>
                <w:lang w:eastAsia="ru-RU"/>
              </w:rPr>
            </w:pPr>
            <w:r w:rsidRPr="00C5360A">
              <w:rPr>
                <w:rFonts w:ascii="Times New Roman" w:hAnsi="Times New Roman" w:cs="Times New Roman"/>
                <w:lang w:eastAsia="ru-RU"/>
              </w:rPr>
              <w:t>95,6</w:t>
            </w:r>
          </w:p>
        </w:tc>
        <w:tc>
          <w:tcPr>
            <w:tcW w:w="1943" w:type="dxa"/>
            <w:tcBorders>
              <w:top w:val="nil"/>
              <w:left w:val="nil"/>
              <w:bottom w:val="single" w:sz="8" w:space="0" w:color="000000"/>
              <w:right w:val="single" w:sz="8" w:space="0" w:color="000000"/>
            </w:tcBorders>
          </w:tcPr>
          <w:p w:rsidR="00BE4B87" w:rsidRPr="00C5360A" w:rsidRDefault="00BE4B87" w:rsidP="00AB1210">
            <w:pPr>
              <w:jc w:val="center"/>
              <w:rPr>
                <w:rFonts w:ascii="Times New Roman" w:hAnsi="Times New Roman" w:cs="Times New Roman"/>
                <w:lang w:eastAsia="ru-RU"/>
              </w:rPr>
            </w:pPr>
            <w:r w:rsidRPr="00C5360A">
              <w:rPr>
                <w:rFonts w:ascii="Times New Roman" w:hAnsi="Times New Roman" w:cs="Times New Roman"/>
                <w:lang w:eastAsia="ru-RU"/>
              </w:rPr>
              <w:t>137,2</w:t>
            </w:r>
          </w:p>
        </w:tc>
        <w:tc>
          <w:tcPr>
            <w:tcW w:w="1551" w:type="dxa"/>
            <w:tcBorders>
              <w:top w:val="nil"/>
              <w:left w:val="nil"/>
              <w:bottom w:val="single" w:sz="8" w:space="0" w:color="000000"/>
              <w:right w:val="single" w:sz="8" w:space="0" w:color="000000"/>
            </w:tcBorders>
            <w:vAlign w:val="center"/>
          </w:tcPr>
          <w:p w:rsidR="00BE4B87" w:rsidRPr="00C5360A" w:rsidRDefault="00BE4B87" w:rsidP="00AB1210">
            <w:pPr>
              <w:jc w:val="center"/>
              <w:rPr>
                <w:rFonts w:ascii="Times New Roman" w:hAnsi="Times New Roman" w:cs="Times New Roman"/>
              </w:rPr>
            </w:pPr>
            <w:r w:rsidRPr="00C5360A">
              <w:rPr>
                <w:rFonts w:ascii="Times New Roman" w:hAnsi="Times New Roman" w:cs="Times New Roman"/>
              </w:rPr>
              <w:t xml:space="preserve">        143,5   </w:t>
            </w:r>
          </w:p>
        </w:tc>
      </w:tr>
      <w:tr w:rsidR="00BE4B87" w:rsidRPr="00C5360A" w:rsidTr="00AB1210">
        <w:tc>
          <w:tcPr>
            <w:tcW w:w="594" w:type="dxa"/>
            <w:tcBorders>
              <w:top w:val="single" w:sz="4" w:space="0" w:color="000000"/>
              <w:left w:val="single" w:sz="4" w:space="0" w:color="000000"/>
              <w:bottom w:val="single" w:sz="4" w:space="0" w:color="000000"/>
              <w:right w:val="single" w:sz="4" w:space="0" w:color="000000"/>
            </w:tcBorders>
            <w:vAlign w:val="center"/>
            <w:hideMark/>
          </w:tcPr>
          <w:p w:rsidR="00BE4B87" w:rsidRPr="00C5360A" w:rsidRDefault="00BE4B87" w:rsidP="00AB1210">
            <w:pPr>
              <w:jc w:val="center"/>
              <w:rPr>
                <w:rFonts w:ascii="Times New Roman" w:hAnsi="Times New Roman" w:cs="Times New Roman"/>
                <w:lang w:eastAsia="ru-RU"/>
              </w:rPr>
            </w:pPr>
            <w:r w:rsidRPr="00C5360A">
              <w:rPr>
                <w:rFonts w:ascii="Times New Roman" w:hAnsi="Times New Roman" w:cs="Times New Roman"/>
                <w:lang w:eastAsia="ru-RU"/>
              </w:rPr>
              <w:t>6.</w:t>
            </w:r>
          </w:p>
        </w:tc>
        <w:tc>
          <w:tcPr>
            <w:tcW w:w="3434" w:type="dxa"/>
            <w:tcBorders>
              <w:top w:val="nil"/>
              <w:left w:val="nil"/>
              <w:bottom w:val="nil"/>
              <w:right w:val="single" w:sz="8" w:space="0" w:color="000000"/>
            </w:tcBorders>
            <w:hideMark/>
          </w:tcPr>
          <w:p w:rsidR="00BE4B87" w:rsidRPr="00C5360A" w:rsidRDefault="00BE4B87" w:rsidP="00AB1210">
            <w:pPr>
              <w:rPr>
                <w:rFonts w:ascii="Times New Roman" w:hAnsi="Times New Roman" w:cs="Times New Roman"/>
                <w:lang w:eastAsia="ru-RU"/>
              </w:rPr>
            </w:pPr>
            <w:r w:rsidRPr="00C5360A">
              <w:rPr>
                <w:rFonts w:ascii="Times New Roman" w:hAnsi="Times New Roman" w:cs="Times New Roman"/>
                <w:lang w:eastAsia="ru-RU"/>
              </w:rPr>
              <w:t xml:space="preserve">ПАО «АНК «Башнефть» </w:t>
            </w:r>
          </w:p>
        </w:tc>
        <w:tc>
          <w:tcPr>
            <w:tcW w:w="1942" w:type="dxa"/>
            <w:tcBorders>
              <w:top w:val="single" w:sz="8" w:space="0" w:color="000000"/>
              <w:left w:val="nil"/>
              <w:bottom w:val="single" w:sz="4" w:space="0" w:color="auto"/>
              <w:right w:val="single" w:sz="8" w:space="0" w:color="000000"/>
            </w:tcBorders>
          </w:tcPr>
          <w:p w:rsidR="00BE4B87" w:rsidRPr="00C5360A" w:rsidRDefault="00BE4B87" w:rsidP="00AB1210">
            <w:pPr>
              <w:jc w:val="center"/>
              <w:rPr>
                <w:rFonts w:ascii="Times New Roman" w:hAnsi="Times New Roman" w:cs="Times New Roman"/>
                <w:lang w:eastAsia="ru-RU"/>
              </w:rPr>
            </w:pPr>
            <w:r w:rsidRPr="00C5360A">
              <w:rPr>
                <w:rFonts w:ascii="Times New Roman" w:hAnsi="Times New Roman" w:cs="Times New Roman"/>
                <w:lang w:eastAsia="ru-RU"/>
              </w:rPr>
              <w:t>3,6</w:t>
            </w:r>
          </w:p>
        </w:tc>
        <w:tc>
          <w:tcPr>
            <w:tcW w:w="1943" w:type="dxa"/>
            <w:tcBorders>
              <w:top w:val="single" w:sz="8" w:space="0" w:color="000000"/>
              <w:left w:val="nil"/>
              <w:bottom w:val="single" w:sz="4" w:space="0" w:color="auto"/>
              <w:right w:val="single" w:sz="8" w:space="0" w:color="000000"/>
            </w:tcBorders>
          </w:tcPr>
          <w:p w:rsidR="00BE4B87" w:rsidRPr="00C5360A" w:rsidRDefault="00BE4B87" w:rsidP="00AB1210">
            <w:pPr>
              <w:jc w:val="center"/>
              <w:rPr>
                <w:rFonts w:ascii="Times New Roman" w:hAnsi="Times New Roman" w:cs="Times New Roman"/>
                <w:lang w:eastAsia="ru-RU"/>
              </w:rPr>
            </w:pPr>
            <w:r w:rsidRPr="00C5360A">
              <w:rPr>
                <w:rFonts w:ascii="Times New Roman" w:hAnsi="Times New Roman" w:cs="Times New Roman"/>
                <w:lang w:eastAsia="ru-RU"/>
              </w:rPr>
              <w:t>3,6</w:t>
            </w:r>
          </w:p>
        </w:tc>
        <w:tc>
          <w:tcPr>
            <w:tcW w:w="1551" w:type="dxa"/>
            <w:tcBorders>
              <w:top w:val="nil"/>
              <w:left w:val="nil"/>
              <w:bottom w:val="single" w:sz="8" w:space="0" w:color="000000"/>
              <w:right w:val="single" w:sz="8" w:space="0" w:color="000000"/>
            </w:tcBorders>
            <w:vAlign w:val="center"/>
          </w:tcPr>
          <w:p w:rsidR="00BE4B87" w:rsidRPr="00C5360A" w:rsidRDefault="00BE4B87" w:rsidP="00AB1210">
            <w:pPr>
              <w:jc w:val="center"/>
              <w:rPr>
                <w:rFonts w:ascii="Times New Roman" w:hAnsi="Times New Roman" w:cs="Times New Roman"/>
              </w:rPr>
            </w:pPr>
            <w:r w:rsidRPr="00C5360A">
              <w:rPr>
                <w:rFonts w:ascii="Times New Roman" w:hAnsi="Times New Roman" w:cs="Times New Roman"/>
              </w:rPr>
              <w:t xml:space="preserve">        100,0   </w:t>
            </w:r>
          </w:p>
        </w:tc>
      </w:tr>
      <w:tr w:rsidR="00BE4B87" w:rsidRPr="00C5360A" w:rsidTr="00AB1210">
        <w:tc>
          <w:tcPr>
            <w:tcW w:w="4028" w:type="dxa"/>
            <w:gridSpan w:val="2"/>
            <w:tcBorders>
              <w:top w:val="single" w:sz="4" w:space="0" w:color="000000"/>
              <w:left w:val="single" w:sz="4" w:space="0" w:color="000000"/>
              <w:bottom w:val="single" w:sz="4" w:space="0" w:color="000000"/>
              <w:right w:val="single" w:sz="4" w:space="0" w:color="000000"/>
            </w:tcBorders>
            <w:vAlign w:val="center"/>
            <w:hideMark/>
          </w:tcPr>
          <w:p w:rsidR="00BE4B87" w:rsidRPr="00C5360A" w:rsidRDefault="00BE4B87" w:rsidP="00AB1210">
            <w:pPr>
              <w:snapToGrid w:val="0"/>
              <w:jc w:val="right"/>
              <w:rPr>
                <w:rFonts w:ascii="Times New Roman" w:hAnsi="Times New Roman" w:cs="Times New Roman"/>
                <w:lang w:eastAsia="ru-RU"/>
              </w:rPr>
            </w:pPr>
            <w:r w:rsidRPr="00C5360A">
              <w:rPr>
                <w:rFonts w:ascii="Times New Roman" w:hAnsi="Times New Roman" w:cs="Times New Roman"/>
                <w:lang w:eastAsia="ru-RU"/>
              </w:rPr>
              <w:t>Итого:</w:t>
            </w:r>
          </w:p>
        </w:tc>
        <w:tc>
          <w:tcPr>
            <w:tcW w:w="1942" w:type="dxa"/>
            <w:tcBorders>
              <w:top w:val="single" w:sz="4" w:space="0" w:color="auto"/>
              <w:left w:val="nil"/>
              <w:bottom w:val="single" w:sz="8" w:space="0" w:color="000000"/>
              <w:right w:val="single" w:sz="8" w:space="0" w:color="000000"/>
            </w:tcBorders>
          </w:tcPr>
          <w:p w:rsidR="00BE4B87" w:rsidRPr="00C5360A" w:rsidRDefault="00BE4B87" w:rsidP="00AB1210">
            <w:pPr>
              <w:jc w:val="center"/>
              <w:rPr>
                <w:rFonts w:ascii="Times New Roman" w:hAnsi="Times New Roman" w:cs="Times New Roman"/>
                <w:lang w:eastAsia="ru-RU"/>
              </w:rPr>
            </w:pPr>
            <w:r w:rsidRPr="00C5360A">
              <w:rPr>
                <w:rFonts w:ascii="Times New Roman" w:hAnsi="Times New Roman" w:cs="Times New Roman"/>
                <w:lang w:eastAsia="ru-RU"/>
              </w:rPr>
              <w:t>10 790,7</w:t>
            </w:r>
          </w:p>
        </w:tc>
        <w:tc>
          <w:tcPr>
            <w:tcW w:w="1943" w:type="dxa"/>
            <w:tcBorders>
              <w:top w:val="single" w:sz="4" w:space="0" w:color="auto"/>
              <w:left w:val="nil"/>
              <w:bottom w:val="single" w:sz="8" w:space="0" w:color="000000"/>
              <w:right w:val="single" w:sz="8" w:space="0" w:color="000000"/>
            </w:tcBorders>
          </w:tcPr>
          <w:p w:rsidR="00BE4B87" w:rsidRPr="00C5360A" w:rsidRDefault="00BE4B87" w:rsidP="00AB1210">
            <w:pPr>
              <w:jc w:val="center"/>
              <w:rPr>
                <w:rFonts w:ascii="Times New Roman" w:hAnsi="Times New Roman" w:cs="Times New Roman"/>
                <w:lang w:eastAsia="ru-RU"/>
              </w:rPr>
            </w:pPr>
            <w:r w:rsidRPr="00C5360A">
              <w:rPr>
                <w:rFonts w:ascii="Times New Roman" w:hAnsi="Times New Roman" w:cs="Times New Roman"/>
                <w:lang w:eastAsia="ru-RU"/>
              </w:rPr>
              <w:t>10 716,3</w:t>
            </w:r>
          </w:p>
        </w:tc>
        <w:tc>
          <w:tcPr>
            <w:tcW w:w="1551" w:type="dxa"/>
            <w:tcBorders>
              <w:top w:val="nil"/>
              <w:left w:val="nil"/>
              <w:bottom w:val="single" w:sz="8" w:space="0" w:color="000000"/>
              <w:right w:val="single" w:sz="8" w:space="0" w:color="000000"/>
            </w:tcBorders>
          </w:tcPr>
          <w:p w:rsidR="00BE4B87" w:rsidRPr="00C5360A" w:rsidRDefault="00BE4B87" w:rsidP="00AB1210">
            <w:pPr>
              <w:jc w:val="center"/>
              <w:rPr>
                <w:rFonts w:ascii="Times New Roman" w:hAnsi="Times New Roman" w:cs="Times New Roman"/>
              </w:rPr>
            </w:pPr>
            <w:r w:rsidRPr="00C5360A">
              <w:rPr>
                <w:rFonts w:ascii="Times New Roman" w:hAnsi="Times New Roman" w:cs="Times New Roman"/>
                <w:color w:val="0000FF"/>
              </w:rPr>
              <w:t xml:space="preserve">          </w:t>
            </w:r>
            <w:r w:rsidRPr="00C5360A">
              <w:rPr>
                <w:rFonts w:ascii="Times New Roman" w:hAnsi="Times New Roman" w:cs="Times New Roman"/>
              </w:rPr>
              <w:t xml:space="preserve">99,3   </w:t>
            </w:r>
          </w:p>
        </w:tc>
      </w:tr>
    </w:tbl>
    <w:p w:rsidR="00BE4B87" w:rsidRPr="00C5360A" w:rsidRDefault="00BE4B87" w:rsidP="00BE4B87">
      <w:pPr>
        <w:autoSpaceDN w:val="0"/>
        <w:adjustRightInd w:val="0"/>
        <w:ind w:firstLine="709"/>
        <w:jc w:val="both"/>
        <w:rPr>
          <w:rFonts w:ascii="Times New Roman" w:hAnsi="Times New Roman" w:cs="Times New Roman"/>
          <w:color w:val="FF0000"/>
          <w:sz w:val="28"/>
          <w:szCs w:val="28"/>
          <w:lang w:eastAsia="ru-RU"/>
        </w:rPr>
      </w:pP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Объем природного газа, извлеченного из недр на территории Ханты-Мансийского района за январь-март 2019 года, по данным Департамента по недропользованию автономного округа, составил 1 096,6 млн. куб. м,</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color w:val="FF0000"/>
          <w:sz w:val="28"/>
          <w:szCs w:val="28"/>
          <w:lang w:eastAsia="ru-RU"/>
        </w:rPr>
        <w:br/>
      </w:r>
      <w:r w:rsidRPr="00C5360A">
        <w:rPr>
          <w:rFonts w:ascii="Times New Roman" w:hAnsi="Times New Roman" w:cs="Times New Roman"/>
          <w:sz w:val="28"/>
          <w:szCs w:val="28"/>
          <w:lang w:eastAsia="ru-RU"/>
        </w:rPr>
        <w:t>увеличившись по сравнению с аналогичным показателем 2018 года на 9,9%</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(январь-март 2018 года – 998,1 млн. куб. м).</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За 1 квартал 2019 года наибольшие объемы газа добыты предприятиями:</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ПАО «НК «Роснефть» – 767,3 млн. куб. м (70% от общего объема добытого газа); ПАО «Газпромнефть» – 274,1 млн. куб. м (25%).</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За 1 квартал 2019 года было введено в эксплуатацию 237 новых добывающих скважин, что на 21 скважину меньше, чем за аналогичный период  2018 года (258 скважин). Эксплуатационным бурением пройдено 656 тыс. м, что на 19,5% ниже аналогичного показателя 2018 года (814,7 тыс.м). Эксплуатационный фонд добывающих скважин за 1 квартал 2019 года составил 10 372 единицы, что на 6,7% выше показателя 2018 года (9 721 единица).</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Добычу общераспространенных полезных ископаемых (далее – ОПИ) на территории района в 1 квартале 2019 года осуществляло 4 компании (в 1 квартале  2018 года – 5 компаний). Суммарный объем добычи всех ОПИ составил 1 252,3 тыс. куб. м, в том числе песка – 1 249,6  тыс. куб. м (99,8% от общего объема ОПИ). По сравнению с показателями</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за аналогичный период 2018 года добыча ОПИ увеличилась в 2,2 раза (582,4 тыс. куб. метров). Лидером по добыче ОПИ на территории района в 1 квартале 2019 года являлось ООО «РН-Юганскнефтегаз» – 641,6 тыс. куб. м (51,2% от общего объема добычи ОПИ).</w:t>
      </w:r>
    </w:p>
    <w:p w:rsidR="00BE4B87" w:rsidRPr="00C5360A" w:rsidRDefault="00BE4B87" w:rsidP="00BE4B87">
      <w:pPr>
        <w:autoSpaceDN w:val="0"/>
        <w:adjustRightInd w:val="0"/>
        <w:ind w:firstLine="708"/>
        <w:jc w:val="both"/>
        <w:rPr>
          <w:rFonts w:ascii="Times New Roman" w:hAnsi="Times New Roman" w:cs="Times New Roman"/>
          <w:i/>
          <w:sz w:val="28"/>
          <w:szCs w:val="28"/>
          <w:lang w:eastAsia="ru-RU"/>
        </w:rPr>
      </w:pPr>
      <w:r w:rsidRPr="00C5360A">
        <w:rPr>
          <w:rFonts w:ascii="Times New Roman" w:hAnsi="Times New Roman" w:cs="Times New Roman"/>
          <w:i/>
          <w:sz w:val="28"/>
          <w:szCs w:val="28"/>
          <w:lang w:eastAsia="ru-RU"/>
        </w:rPr>
        <w:t>Обеспечение электрической энергией, газом и паром; кондиционирование воздуха</w:t>
      </w:r>
    </w:p>
    <w:p w:rsidR="00BE4B87" w:rsidRPr="00C5360A" w:rsidRDefault="00BE4B87" w:rsidP="00BE4B87">
      <w:pPr>
        <w:autoSpaceDN w:val="0"/>
        <w:adjustRightInd w:val="0"/>
        <w:ind w:firstLine="708"/>
        <w:jc w:val="both"/>
        <w:rPr>
          <w:rFonts w:ascii="Times New Roman" w:hAnsi="Times New Roman" w:cs="Times New Roman"/>
          <w:sz w:val="28"/>
          <w:szCs w:val="28"/>
          <w:shd w:val="clear" w:color="auto" w:fill="FFFFFF"/>
          <w:lang w:eastAsia="ru-RU"/>
        </w:rPr>
      </w:pPr>
      <w:r w:rsidRPr="00C5360A">
        <w:rPr>
          <w:rFonts w:ascii="Times New Roman" w:hAnsi="Times New Roman" w:cs="Times New Roman"/>
          <w:sz w:val="28"/>
          <w:szCs w:val="28"/>
          <w:lang w:eastAsia="ru-RU"/>
        </w:rPr>
        <w:t xml:space="preserve">Обеспечение электрической энергией, газом и паром за 1 квартал 2019 года </w:t>
      </w:r>
      <w:r w:rsidRPr="00C5360A">
        <w:rPr>
          <w:rFonts w:ascii="Times New Roman" w:hAnsi="Times New Roman" w:cs="Times New Roman"/>
          <w:bCs/>
          <w:sz w:val="28"/>
          <w:szCs w:val="28"/>
          <w:lang w:eastAsia="ru-RU"/>
        </w:rPr>
        <w:t>в действующих ценах сложилось в объеме</w:t>
      </w:r>
      <w:r w:rsidRPr="00C5360A">
        <w:rPr>
          <w:rFonts w:ascii="Times New Roman" w:hAnsi="Times New Roman" w:cs="Times New Roman"/>
          <w:bCs/>
          <w:color w:val="FF0000"/>
          <w:sz w:val="28"/>
          <w:szCs w:val="28"/>
          <w:lang w:eastAsia="ru-RU"/>
        </w:rPr>
        <w:t xml:space="preserve"> </w:t>
      </w:r>
      <w:r w:rsidRPr="00C5360A">
        <w:rPr>
          <w:rFonts w:ascii="Times New Roman" w:hAnsi="Times New Roman" w:cs="Times New Roman"/>
          <w:bCs/>
          <w:sz w:val="28"/>
          <w:szCs w:val="28"/>
          <w:lang w:eastAsia="ru-RU"/>
        </w:rPr>
        <w:t xml:space="preserve">857,4 </w:t>
      </w:r>
      <w:r w:rsidRPr="00C5360A">
        <w:rPr>
          <w:rFonts w:ascii="Times New Roman" w:hAnsi="Times New Roman" w:cs="Times New Roman"/>
          <w:sz w:val="28"/>
          <w:szCs w:val="28"/>
          <w:lang w:eastAsia="ru-RU"/>
        </w:rPr>
        <w:t xml:space="preserve">млн. рублей или 120,1% к аналогичному показателю 2018 года (713,9 млн. рублей). </w:t>
      </w:r>
    </w:p>
    <w:p w:rsidR="00BE4B87" w:rsidRPr="00C5360A" w:rsidRDefault="00BE4B87" w:rsidP="00BE4B87">
      <w:pPr>
        <w:autoSpaceDN w:val="0"/>
        <w:adjustRightInd w:val="0"/>
        <w:ind w:firstLine="708"/>
        <w:jc w:val="both"/>
        <w:rPr>
          <w:rFonts w:ascii="Times New Roman" w:hAnsi="Times New Roman" w:cs="Times New Roman"/>
          <w:sz w:val="28"/>
          <w:szCs w:val="28"/>
          <w:shd w:val="clear" w:color="auto" w:fill="FFFFFF"/>
          <w:lang w:eastAsia="ru-RU"/>
        </w:rPr>
      </w:pPr>
      <w:r w:rsidRPr="00C5360A">
        <w:rPr>
          <w:rFonts w:ascii="Times New Roman" w:hAnsi="Times New Roman" w:cs="Times New Roman"/>
          <w:sz w:val="28"/>
          <w:szCs w:val="28"/>
          <w:lang w:eastAsia="ru-RU"/>
        </w:rPr>
        <w:t>За январь-март 2019 года предприятиями электроэнергетики Ханты-Мансийского района выработано электроэнергии 921,2 млн. кВт/ч</w:t>
      </w:r>
      <w:r w:rsidRPr="00C5360A">
        <w:rPr>
          <w:rFonts w:ascii="Times New Roman" w:hAnsi="Times New Roman" w:cs="Times New Roman"/>
          <w:sz w:val="28"/>
          <w:szCs w:val="28"/>
          <w:shd w:val="clear" w:color="auto" w:fill="FFFFFF"/>
          <w:lang w:eastAsia="ru-RU"/>
        </w:rPr>
        <w:t xml:space="preserve"> или 98,6% к аналогичному показателю прошлого года (январь-март 2018 года – 934,5 млн. кВт/час). Из общего количества произведенной электрической энергии производство электроэнергии децентрализованными электростанциями</w:t>
      </w:r>
      <w:r w:rsidRPr="00C5360A">
        <w:rPr>
          <w:rFonts w:ascii="Times New Roman" w:hAnsi="Times New Roman" w:cs="Times New Roman"/>
          <w:color w:val="FF0000"/>
          <w:sz w:val="28"/>
          <w:szCs w:val="28"/>
          <w:shd w:val="clear" w:color="auto" w:fill="FFFFFF"/>
          <w:lang w:eastAsia="ru-RU"/>
        </w:rPr>
        <w:t xml:space="preserve"> </w:t>
      </w:r>
      <w:r w:rsidRPr="00C5360A">
        <w:rPr>
          <w:rFonts w:ascii="Times New Roman" w:hAnsi="Times New Roman" w:cs="Times New Roman"/>
          <w:sz w:val="28"/>
          <w:szCs w:val="28"/>
          <w:shd w:val="clear" w:color="auto" w:fill="FFFFFF"/>
          <w:lang w:eastAsia="ru-RU"/>
        </w:rPr>
        <w:t xml:space="preserve">составило 3,88 млн. кВт/ч или 97,5% к аналогичному показателю  1 квартала 2018 года (3,98 млн. кВт/ч). </w:t>
      </w:r>
    </w:p>
    <w:p w:rsidR="00BE4B87" w:rsidRPr="00C5360A" w:rsidRDefault="00BE4B87" w:rsidP="00BE4B87">
      <w:pPr>
        <w:autoSpaceDN w:val="0"/>
        <w:adjustRightInd w:val="0"/>
        <w:ind w:firstLine="708"/>
        <w:jc w:val="both"/>
        <w:rPr>
          <w:rFonts w:ascii="Times New Roman" w:hAnsi="Times New Roman" w:cs="Times New Roman"/>
          <w:sz w:val="28"/>
          <w:szCs w:val="28"/>
          <w:shd w:val="clear" w:color="auto" w:fill="FFFFFF"/>
          <w:lang w:eastAsia="ru-RU"/>
        </w:rPr>
      </w:pPr>
      <w:r w:rsidRPr="00C5360A">
        <w:rPr>
          <w:rFonts w:ascii="Times New Roman" w:hAnsi="Times New Roman" w:cs="Times New Roman"/>
          <w:sz w:val="28"/>
          <w:szCs w:val="28"/>
          <w:shd w:val="clear" w:color="auto" w:fill="FFFFFF"/>
          <w:lang w:eastAsia="ru-RU"/>
        </w:rPr>
        <w:t xml:space="preserve">По состоянию на 1 апреля 2019 года количество генерирующих источников по Ханты-Мансийскому району составило 21 единицу, увеличившись на 2 единицы по отношению к аналогичному периоду 2018 года. </w:t>
      </w:r>
    </w:p>
    <w:p w:rsidR="00BE4B87" w:rsidRPr="00C5360A" w:rsidRDefault="00BE4B87" w:rsidP="00BE4B87">
      <w:pPr>
        <w:autoSpaceDN w:val="0"/>
        <w:adjustRightInd w:val="0"/>
        <w:ind w:firstLine="708"/>
        <w:jc w:val="both"/>
        <w:rPr>
          <w:rFonts w:ascii="Times New Roman" w:hAnsi="Times New Roman" w:cs="Times New Roman"/>
          <w:i/>
          <w:sz w:val="28"/>
          <w:szCs w:val="28"/>
          <w:lang w:eastAsia="ru-RU"/>
        </w:rPr>
      </w:pPr>
      <w:r w:rsidRPr="00C5360A">
        <w:rPr>
          <w:rFonts w:ascii="Times New Roman" w:hAnsi="Times New Roman" w:cs="Times New Roman"/>
          <w:bCs/>
          <w:i/>
          <w:iCs/>
          <w:sz w:val="28"/>
          <w:szCs w:val="28"/>
          <w:lang w:eastAsia="ru-RU"/>
        </w:rPr>
        <w:t>Обрабатывающее производство</w:t>
      </w:r>
      <w:r w:rsidRPr="00C5360A">
        <w:rPr>
          <w:rFonts w:ascii="Times New Roman" w:hAnsi="Times New Roman" w:cs="Times New Roman"/>
          <w:i/>
          <w:sz w:val="28"/>
          <w:szCs w:val="28"/>
          <w:lang w:eastAsia="ru-RU"/>
        </w:rPr>
        <w:t xml:space="preserve"> </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Доля обрабатывающей промышленности в общем объеме производства за 1 квартал 2019 года составила 0,3% (280,4</w:t>
      </w:r>
      <w:bookmarkStart w:id="0" w:name="_GoBack"/>
      <w:bookmarkEnd w:id="0"/>
      <w:r w:rsidRPr="00C5360A">
        <w:rPr>
          <w:rFonts w:ascii="Times New Roman" w:hAnsi="Times New Roman" w:cs="Times New Roman"/>
          <w:sz w:val="28"/>
          <w:szCs w:val="28"/>
          <w:lang w:eastAsia="ru-RU"/>
        </w:rPr>
        <w:t xml:space="preserve"> млн. рублей), большая часть, которой представлена в районе предприятиями топливно-энергетического комплекса, оказывающими услуги по монтажу, ремонту и техническому обслуживанию оборудования общего назначения нефтедобывающим предприятиям. В населенных пунктах Ханты-Мансийского района обрабатывающее производство представлено производством хлеба, хлебобулочных изделий, выловом и переработкой рыбы малыми предприятиями и индивидуальными предпринимателями. </w:t>
      </w:r>
    </w:p>
    <w:p w:rsidR="00BE4B87" w:rsidRPr="00C5360A" w:rsidRDefault="00BE4B87" w:rsidP="00BE4B87">
      <w:pPr>
        <w:tabs>
          <w:tab w:val="left" w:pos="2268"/>
        </w:tabs>
        <w:ind w:firstLine="708"/>
        <w:jc w:val="both"/>
        <w:rPr>
          <w:rFonts w:ascii="Times New Roman" w:hAnsi="Times New Roman" w:cs="Times New Roman"/>
          <w:sz w:val="28"/>
          <w:szCs w:val="28"/>
          <w:highlight w:val="yellow"/>
          <w:lang w:eastAsia="ru-RU"/>
        </w:rPr>
      </w:pPr>
      <w:r w:rsidRPr="00C5360A">
        <w:rPr>
          <w:rFonts w:ascii="Times New Roman" w:hAnsi="Times New Roman" w:cs="Times New Roman"/>
          <w:sz w:val="28"/>
          <w:szCs w:val="28"/>
          <w:lang w:eastAsia="ru-RU"/>
        </w:rPr>
        <w:t xml:space="preserve">В 2018 году на территории Ханты-Мансийского района заготовкой и переработкой древесины крупные и средние предприятия (организации), соответствующего вида деятельности, не занимались. </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Выпечку хлеба и хлебобулочных изделий в течение 1 квартала 2019 года на территории Ханты-Мансийского района осуществляли</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 xml:space="preserve">5 микропредприятий  и 16 предпринимателей в 26 пекарнях в 20 населенных пунктах района. </w:t>
      </w:r>
    </w:p>
    <w:p w:rsidR="00BE4B87" w:rsidRPr="00C5360A" w:rsidRDefault="00BE4B87" w:rsidP="00BE4B87">
      <w:pPr>
        <w:autoSpaceDN w:val="0"/>
        <w:adjustRightInd w:val="0"/>
        <w:ind w:firstLine="708"/>
        <w:jc w:val="both"/>
        <w:rPr>
          <w:rFonts w:ascii="Times New Roman" w:eastAsia="Calibri" w:hAnsi="Times New Roman" w:cs="Times New Roman"/>
          <w:sz w:val="28"/>
          <w:szCs w:val="28"/>
        </w:rPr>
      </w:pPr>
      <w:r w:rsidRPr="00C5360A">
        <w:rPr>
          <w:rFonts w:ascii="Times New Roman" w:eastAsia="Calibri" w:hAnsi="Times New Roman" w:cs="Times New Roman"/>
          <w:sz w:val="28"/>
          <w:szCs w:val="28"/>
        </w:rPr>
        <w:t xml:space="preserve">Общий объем выпуска хлеба, хлебобулочных и кондитерских изделий предприятиями всех форм собственности  района за январь-март 2019 года составил 183,38 тонн, что составляет 106,6%  к аналогичному периоду 2018  года (172,1 тонн). </w:t>
      </w:r>
    </w:p>
    <w:p w:rsidR="00BE4B87" w:rsidRPr="00C5360A" w:rsidRDefault="00BE4B87" w:rsidP="00BE4B87">
      <w:pPr>
        <w:ind w:firstLine="709"/>
        <w:jc w:val="both"/>
        <w:rPr>
          <w:rFonts w:ascii="Times New Roman" w:eastAsia="Calibri" w:hAnsi="Times New Roman" w:cs="Times New Roman"/>
          <w:sz w:val="28"/>
          <w:szCs w:val="28"/>
        </w:rPr>
      </w:pPr>
      <w:r w:rsidRPr="00C5360A">
        <w:rPr>
          <w:rFonts w:ascii="Times New Roman" w:eastAsia="Calibri" w:hAnsi="Times New Roman" w:cs="Times New Roman"/>
          <w:sz w:val="28"/>
          <w:szCs w:val="28"/>
        </w:rPr>
        <w:t>Из общего объема выпуска хлеба, хлебобулочных и кондитерских изделий в 1 квартале 2019 года произведено:</w:t>
      </w:r>
    </w:p>
    <w:p w:rsidR="00BE4B87" w:rsidRPr="00C5360A" w:rsidRDefault="00BE4B87" w:rsidP="00BE4B87">
      <w:pPr>
        <w:ind w:firstLine="709"/>
        <w:jc w:val="both"/>
        <w:rPr>
          <w:rFonts w:ascii="Times New Roman" w:eastAsia="Calibri" w:hAnsi="Times New Roman" w:cs="Times New Roman"/>
          <w:sz w:val="28"/>
          <w:szCs w:val="28"/>
        </w:rPr>
      </w:pPr>
      <w:r w:rsidRPr="00C5360A">
        <w:rPr>
          <w:rFonts w:ascii="Times New Roman" w:eastAsia="Calibri" w:hAnsi="Times New Roman" w:cs="Times New Roman"/>
          <w:sz w:val="28"/>
          <w:szCs w:val="28"/>
        </w:rPr>
        <w:t xml:space="preserve">хлеба – 139,59 тонн (1 квартал 2018 года – 139,7 тонны); </w:t>
      </w:r>
    </w:p>
    <w:p w:rsidR="00BE4B87" w:rsidRPr="00C5360A" w:rsidRDefault="00BE4B87" w:rsidP="00BE4B87">
      <w:pPr>
        <w:ind w:firstLine="709"/>
        <w:jc w:val="both"/>
        <w:rPr>
          <w:rFonts w:ascii="Times New Roman" w:eastAsia="Calibri" w:hAnsi="Times New Roman" w:cs="Times New Roman"/>
          <w:sz w:val="28"/>
          <w:szCs w:val="28"/>
        </w:rPr>
      </w:pPr>
      <w:r w:rsidRPr="00C5360A">
        <w:rPr>
          <w:rFonts w:ascii="Times New Roman" w:eastAsia="Calibri" w:hAnsi="Times New Roman" w:cs="Times New Roman"/>
          <w:sz w:val="28"/>
          <w:szCs w:val="28"/>
        </w:rPr>
        <w:t>хлебобулочных изделий – 37,88 тонн (</w:t>
      </w:r>
      <w:r w:rsidR="005F1EF0">
        <w:rPr>
          <w:rFonts w:ascii="Times New Roman" w:eastAsia="Calibri" w:hAnsi="Times New Roman" w:cs="Times New Roman"/>
          <w:sz w:val="28"/>
          <w:szCs w:val="28"/>
        </w:rPr>
        <w:t xml:space="preserve">1 квартал 2018 года – </w:t>
      </w:r>
      <w:r w:rsidRPr="00C5360A">
        <w:rPr>
          <w:rFonts w:ascii="Times New Roman" w:eastAsia="Calibri" w:hAnsi="Times New Roman" w:cs="Times New Roman"/>
          <w:sz w:val="28"/>
          <w:szCs w:val="28"/>
        </w:rPr>
        <w:t xml:space="preserve">23,89 тонны); </w:t>
      </w:r>
    </w:p>
    <w:p w:rsidR="00BE4B87" w:rsidRPr="00C5360A" w:rsidRDefault="00BE4B87" w:rsidP="00BE4B87">
      <w:pPr>
        <w:ind w:firstLine="709"/>
        <w:jc w:val="both"/>
        <w:rPr>
          <w:rFonts w:ascii="Times New Roman" w:eastAsia="Calibri" w:hAnsi="Times New Roman" w:cs="Times New Roman"/>
          <w:sz w:val="28"/>
          <w:szCs w:val="28"/>
        </w:rPr>
      </w:pPr>
      <w:r w:rsidRPr="00C5360A">
        <w:rPr>
          <w:rFonts w:ascii="Times New Roman" w:eastAsia="Calibri" w:hAnsi="Times New Roman" w:cs="Times New Roman"/>
          <w:sz w:val="28"/>
          <w:szCs w:val="28"/>
        </w:rPr>
        <w:t>кондитерских изделий – 5,91 тонны (</w:t>
      </w:r>
      <w:r w:rsidR="005F1EF0">
        <w:rPr>
          <w:rFonts w:ascii="Times New Roman" w:eastAsia="Calibri" w:hAnsi="Times New Roman" w:cs="Times New Roman"/>
          <w:sz w:val="28"/>
          <w:szCs w:val="28"/>
        </w:rPr>
        <w:t xml:space="preserve">1 квартал 2018 года – </w:t>
      </w:r>
      <w:r w:rsidRPr="00C5360A">
        <w:rPr>
          <w:rFonts w:ascii="Times New Roman" w:eastAsia="Calibri" w:hAnsi="Times New Roman" w:cs="Times New Roman"/>
          <w:sz w:val="28"/>
          <w:szCs w:val="28"/>
        </w:rPr>
        <w:t xml:space="preserve">8,51 тонны). </w:t>
      </w:r>
    </w:p>
    <w:p w:rsidR="00BE4B87" w:rsidRPr="00C5360A" w:rsidRDefault="00BE4B87" w:rsidP="00BE4B87">
      <w:pPr>
        <w:ind w:firstLine="709"/>
        <w:jc w:val="both"/>
        <w:rPr>
          <w:rFonts w:ascii="Times New Roman" w:hAnsi="Times New Roman" w:cs="Times New Roman"/>
          <w:color w:val="FF0000"/>
          <w:sz w:val="28"/>
          <w:szCs w:val="28"/>
          <w:lang w:eastAsia="ru-RU"/>
        </w:rPr>
      </w:pPr>
      <w:r w:rsidRPr="00C5360A">
        <w:rPr>
          <w:rFonts w:ascii="Times New Roman" w:eastAsia="Calibri" w:hAnsi="Times New Roman" w:cs="Times New Roman"/>
          <w:sz w:val="28"/>
          <w:szCs w:val="28"/>
        </w:rPr>
        <w:t xml:space="preserve">Увеличение выпуска хлеба и хлебобулочных изделий связано с увеличением объемов производства некоторыми пекарнями, а также возобновления хлебопечения в пекарне с. </w:t>
      </w:r>
      <w:r w:rsidRPr="00C5360A">
        <w:rPr>
          <w:rFonts w:ascii="Times New Roman" w:hAnsi="Times New Roman" w:cs="Times New Roman"/>
          <w:sz w:val="28"/>
          <w:szCs w:val="28"/>
          <w:lang w:eastAsia="ru-RU"/>
        </w:rPr>
        <w:t xml:space="preserve">Селиярово </w:t>
      </w:r>
      <w:r w:rsidRPr="00C5360A">
        <w:rPr>
          <w:rFonts w:ascii="Times New Roman" w:eastAsia="Calibri" w:hAnsi="Times New Roman" w:cs="Times New Roman"/>
          <w:sz w:val="28"/>
          <w:szCs w:val="28"/>
        </w:rPr>
        <w:t>индивидуальным предпринимателем Конышевым А.И. в п Вы</w:t>
      </w:r>
      <w:r w:rsidR="005F1EF0">
        <w:rPr>
          <w:rFonts w:ascii="Times New Roman" w:eastAsia="Calibri" w:hAnsi="Times New Roman" w:cs="Times New Roman"/>
          <w:sz w:val="28"/>
          <w:szCs w:val="28"/>
        </w:rPr>
        <w:t>к</w:t>
      </w:r>
      <w:r w:rsidRPr="00C5360A">
        <w:rPr>
          <w:rFonts w:ascii="Times New Roman" w:eastAsia="Calibri" w:hAnsi="Times New Roman" w:cs="Times New Roman"/>
          <w:sz w:val="28"/>
          <w:szCs w:val="28"/>
        </w:rPr>
        <w:t xml:space="preserve">атной </w:t>
      </w:r>
      <w:r w:rsidRPr="00C5360A">
        <w:rPr>
          <w:rFonts w:ascii="Times New Roman" w:hAnsi="Times New Roman" w:cs="Times New Roman"/>
          <w:sz w:val="28"/>
          <w:szCs w:val="28"/>
          <w:lang w:eastAsia="ru-RU"/>
        </w:rPr>
        <w:t xml:space="preserve">индивидуальным предпринимателем Минхаировой Е.С. </w:t>
      </w:r>
    </w:p>
    <w:p w:rsidR="00BE4B87" w:rsidRPr="00C5360A" w:rsidRDefault="00BE4B87" w:rsidP="00BE4B87">
      <w:pPr>
        <w:jc w:val="center"/>
        <w:rPr>
          <w:rFonts w:ascii="Times New Roman" w:hAnsi="Times New Roman" w:cs="Times New Roman"/>
          <w:color w:val="FF0000"/>
          <w:sz w:val="28"/>
          <w:szCs w:val="28"/>
          <w:lang w:eastAsia="ru-RU"/>
        </w:rPr>
      </w:pPr>
    </w:p>
    <w:p w:rsidR="00BE4B87" w:rsidRPr="00C5360A" w:rsidRDefault="00BE4B87" w:rsidP="00BE4B87">
      <w:pPr>
        <w:jc w:val="center"/>
        <w:rPr>
          <w:rFonts w:ascii="Times New Roman" w:hAnsi="Times New Roman" w:cs="Times New Roman"/>
          <w:sz w:val="28"/>
          <w:szCs w:val="28"/>
          <w:lang w:eastAsia="ru-RU"/>
        </w:rPr>
      </w:pPr>
      <w:r w:rsidRPr="00C5360A">
        <w:rPr>
          <w:rFonts w:ascii="Times New Roman" w:hAnsi="Times New Roman" w:cs="Times New Roman"/>
          <w:sz w:val="28"/>
          <w:szCs w:val="28"/>
          <w:lang w:eastAsia="ru-RU"/>
        </w:rPr>
        <w:t>АГРОПРОМЫШЛЕННЫЙ КОМПЛЕКС</w:t>
      </w:r>
    </w:p>
    <w:p w:rsidR="00BE4B87" w:rsidRPr="00C5360A" w:rsidRDefault="00BE4B87" w:rsidP="00BE4B87">
      <w:pPr>
        <w:ind w:firstLine="708"/>
        <w:jc w:val="both"/>
        <w:rPr>
          <w:rFonts w:ascii="Times New Roman" w:hAnsi="Times New Roman" w:cs="Times New Roman"/>
          <w:bCs/>
          <w:kern w:val="28"/>
          <w:sz w:val="28"/>
          <w:szCs w:val="28"/>
          <w:lang w:eastAsia="ru-RU"/>
        </w:rPr>
      </w:pPr>
      <w:r w:rsidRPr="00C5360A">
        <w:rPr>
          <w:rFonts w:ascii="Times New Roman" w:hAnsi="Times New Roman" w:cs="Times New Roman"/>
          <w:bCs/>
          <w:kern w:val="28"/>
          <w:sz w:val="28"/>
          <w:szCs w:val="28"/>
          <w:lang w:eastAsia="ru-RU"/>
        </w:rPr>
        <w:t xml:space="preserve">По состоянию на 1 апреля 2019 года </w:t>
      </w:r>
      <w:r w:rsidRPr="00C5360A">
        <w:rPr>
          <w:rFonts w:ascii="Times New Roman" w:hAnsi="Times New Roman" w:cs="Times New Roman"/>
          <w:sz w:val="28"/>
          <w:szCs w:val="28"/>
          <w:lang w:eastAsia="ru-RU"/>
        </w:rPr>
        <w:t>в сельскохозяйственной отрасли</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Ханты-Мансийского района осуществляли деятельность 374 субъекта,</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color w:val="FF0000"/>
          <w:sz w:val="28"/>
          <w:szCs w:val="28"/>
          <w:lang w:eastAsia="ru-RU"/>
        </w:rPr>
        <w:br/>
      </w:r>
      <w:r w:rsidRPr="00C5360A">
        <w:rPr>
          <w:rFonts w:ascii="Times New Roman" w:hAnsi="Times New Roman" w:cs="Times New Roman"/>
          <w:sz w:val="28"/>
          <w:szCs w:val="28"/>
          <w:lang w:eastAsia="ru-RU"/>
        </w:rPr>
        <w:t>в том числе: АО «Агрофирма», 2</w:t>
      </w:r>
      <w:r w:rsidRPr="00C5360A">
        <w:rPr>
          <w:rFonts w:ascii="Times New Roman" w:eastAsia="Calibri" w:hAnsi="Times New Roman" w:cs="Times New Roman"/>
          <w:sz w:val="28"/>
          <w:szCs w:val="28"/>
        </w:rPr>
        <w:t xml:space="preserve"> сельскохозяйственных кооператива, </w:t>
      </w:r>
      <w:r w:rsidRPr="00C5360A">
        <w:rPr>
          <w:rFonts w:ascii="Times New Roman" w:eastAsia="Calibri" w:hAnsi="Times New Roman" w:cs="Times New Roman"/>
          <w:sz w:val="28"/>
          <w:szCs w:val="28"/>
        </w:rPr>
        <w:br/>
        <w:t>65 крестьянских (фермерских) хозяйств, 306 личных подсобных хозяйства населения</w:t>
      </w:r>
      <w:r w:rsidRPr="00C5360A">
        <w:rPr>
          <w:rFonts w:ascii="Times New Roman" w:hAnsi="Times New Roman" w:cs="Times New Roman"/>
          <w:sz w:val="28"/>
          <w:szCs w:val="28"/>
          <w:lang w:eastAsia="ru-RU"/>
        </w:rPr>
        <w:t>.</w:t>
      </w:r>
    </w:p>
    <w:p w:rsidR="00BE4B87" w:rsidRPr="00C5360A" w:rsidRDefault="00BE4B87" w:rsidP="00BE4B87">
      <w:pPr>
        <w:ind w:firstLine="709"/>
        <w:jc w:val="both"/>
        <w:outlineLvl w:val="0"/>
        <w:rPr>
          <w:rFonts w:ascii="Times New Roman" w:eastAsia="Calibri" w:hAnsi="Times New Roman" w:cs="Times New Roman"/>
          <w:bCs/>
          <w:kern w:val="28"/>
          <w:sz w:val="28"/>
          <w:szCs w:val="28"/>
        </w:rPr>
      </w:pPr>
      <w:r w:rsidRPr="00C5360A">
        <w:rPr>
          <w:rFonts w:ascii="Times New Roman" w:eastAsia="Calibri" w:hAnsi="Times New Roman" w:cs="Times New Roman"/>
          <w:bCs/>
          <w:kern w:val="28"/>
          <w:sz w:val="28"/>
          <w:szCs w:val="28"/>
        </w:rPr>
        <w:t>Численность занятых работников в сфере сельского хозяйства составляет 370 человек, в традиционной сфере (рыбодобывающая отрасль, заготовка дикоросов, охотпромысел) занято более 600 человек.</w:t>
      </w:r>
    </w:p>
    <w:p w:rsidR="00BE4B87" w:rsidRPr="00C5360A" w:rsidRDefault="00BE4B87" w:rsidP="00BE4B87">
      <w:pPr>
        <w:ind w:firstLine="709"/>
        <w:jc w:val="both"/>
        <w:outlineLvl w:val="0"/>
        <w:rPr>
          <w:rFonts w:ascii="Times New Roman" w:eastAsia="Calibri" w:hAnsi="Times New Roman" w:cs="Times New Roman"/>
          <w:bCs/>
          <w:kern w:val="28"/>
          <w:sz w:val="28"/>
          <w:szCs w:val="28"/>
        </w:rPr>
      </w:pPr>
      <w:r w:rsidRPr="00C5360A">
        <w:rPr>
          <w:rFonts w:ascii="Times New Roman" w:eastAsia="Calibri" w:hAnsi="Times New Roman" w:cs="Times New Roman"/>
          <w:bCs/>
          <w:kern w:val="28"/>
          <w:sz w:val="28"/>
          <w:szCs w:val="28"/>
        </w:rPr>
        <w:t>За 1 квартал 2019 года предприятиями всех форм собственности (с учетом населения) произведено сельскохозяйственной продукции на сумму</w:t>
      </w:r>
      <w:r w:rsidRPr="00C5360A">
        <w:rPr>
          <w:rFonts w:ascii="Times New Roman" w:eastAsia="Calibri" w:hAnsi="Times New Roman" w:cs="Times New Roman"/>
          <w:bCs/>
          <w:color w:val="FF0000"/>
          <w:kern w:val="28"/>
          <w:sz w:val="28"/>
          <w:szCs w:val="28"/>
        </w:rPr>
        <w:t xml:space="preserve"> </w:t>
      </w:r>
      <w:r w:rsidRPr="00C5360A">
        <w:rPr>
          <w:rFonts w:ascii="Times New Roman" w:eastAsia="Calibri" w:hAnsi="Times New Roman" w:cs="Times New Roman"/>
          <w:bCs/>
          <w:kern w:val="28"/>
          <w:sz w:val="28"/>
          <w:szCs w:val="28"/>
        </w:rPr>
        <w:t>430 млн. рублей или 104,9% к  аналогичному показателю за 1 квартал 2018 года</w:t>
      </w:r>
      <w:r w:rsidRPr="00C5360A">
        <w:rPr>
          <w:rFonts w:ascii="Times New Roman" w:eastAsia="Calibri" w:hAnsi="Times New Roman" w:cs="Times New Roman"/>
          <w:bCs/>
          <w:color w:val="FF0000"/>
          <w:kern w:val="28"/>
          <w:sz w:val="28"/>
          <w:szCs w:val="28"/>
        </w:rPr>
        <w:t xml:space="preserve"> </w:t>
      </w:r>
      <w:r w:rsidRPr="00C5360A">
        <w:rPr>
          <w:rFonts w:ascii="Times New Roman" w:eastAsia="Calibri" w:hAnsi="Times New Roman" w:cs="Times New Roman"/>
          <w:bCs/>
          <w:kern w:val="28"/>
          <w:sz w:val="28"/>
          <w:szCs w:val="28"/>
        </w:rPr>
        <w:t>(410 млн. рублей). Рост объема валовой продукции сельского хозяйства обусловлен увеличением производства  молока во всех категориях хозяйств (на 3,1%).</w:t>
      </w:r>
    </w:p>
    <w:p w:rsidR="00BE4B87" w:rsidRPr="00C5360A" w:rsidRDefault="00BE4B87" w:rsidP="00BE4B87">
      <w:pPr>
        <w:autoSpaceDN w:val="0"/>
        <w:adjustRightInd w:val="0"/>
        <w:ind w:firstLine="708"/>
        <w:jc w:val="both"/>
        <w:rPr>
          <w:rFonts w:ascii="Times New Roman" w:hAnsi="Times New Roman" w:cs="Times New Roman"/>
          <w:bCs/>
          <w:i/>
          <w:kern w:val="28"/>
          <w:sz w:val="28"/>
          <w:szCs w:val="28"/>
          <w:lang w:eastAsia="ru-RU"/>
        </w:rPr>
      </w:pPr>
      <w:r w:rsidRPr="00C5360A">
        <w:rPr>
          <w:rFonts w:ascii="Times New Roman" w:hAnsi="Times New Roman" w:cs="Times New Roman"/>
          <w:bCs/>
          <w:i/>
          <w:kern w:val="28"/>
          <w:sz w:val="28"/>
          <w:szCs w:val="28"/>
          <w:lang w:eastAsia="ru-RU"/>
        </w:rPr>
        <w:t>Молочно-мясное скотоводство, свиноводство</w:t>
      </w:r>
    </w:p>
    <w:p w:rsidR="00BE4B87" w:rsidRPr="00C5360A" w:rsidRDefault="00BE4B87" w:rsidP="00BE4B87">
      <w:pPr>
        <w:autoSpaceDN w:val="0"/>
        <w:adjustRightInd w:val="0"/>
        <w:ind w:firstLine="708"/>
        <w:jc w:val="both"/>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По состоянию на 1 апреля 2019 года общее поголовье</w:t>
      </w:r>
      <w:r w:rsidRPr="00C5360A">
        <w:rPr>
          <w:rFonts w:ascii="Times New Roman" w:hAnsi="Times New Roman" w:cs="Times New Roman"/>
          <w:bCs/>
          <w:color w:val="FF0000"/>
          <w:sz w:val="28"/>
          <w:szCs w:val="28"/>
          <w:lang w:eastAsia="ru-RU"/>
        </w:rPr>
        <w:t xml:space="preserve"> </w:t>
      </w:r>
      <w:r w:rsidRPr="00C5360A">
        <w:rPr>
          <w:rFonts w:ascii="Times New Roman" w:hAnsi="Times New Roman" w:cs="Times New Roman"/>
          <w:bCs/>
          <w:sz w:val="28"/>
          <w:szCs w:val="28"/>
          <w:lang w:eastAsia="ru-RU"/>
        </w:rPr>
        <w:t>сельскохозяйственных животных в хозяйствах всех категорий составило</w:t>
      </w:r>
      <w:r w:rsidRPr="00C5360A">
        <w:rPr>
          <w:rFonts w:ascii="Times New Roman" w:hAnsi="Times New Roman" w:cs="Times New Roman"/>
          <w:bCs/>
          <w:color w:val="FF0000"/>
          <w:sz w:val="28"/>
          <w:szCs w:val="28"/>
          <w:lang w:eastAsia="ru-RU"/>
        </w:rPr>
        <w:t xml:space="preserve">        </w:t>
      </w:r>
      <w:r w:rsidRPr="00C5360A">
        <w:rPr>
          <w:rFonts w:ascii="Times New Roman" w:hAnsi="Times New Roman" w:cs="Times New Roman"/>
          <w:bCs/>
          <w:sz w:val="28"/>
          <w:szCs w:val="28"/>
          <w:lang w:eastAsia="ru-RU"/>
        </w:rPr>
        <w:t xml:space="preserve">6 887 голов или 102,8% к аналогичному показателю на 1 апреля 2018 года       </w:t>
      </w:r>
      <w:r w:rsidRPr="00C5360A">
        <w:rPr>
          <w:rFonts w:ascii="Times New Roman" w:hAnsi="Times New Roman" w:cs="Times New Roman"/>
          <w:bCs/>
          <w:color w:val="FF0000"/>
          <w:sz w:val="28"/>
          <w:szCs w:val="28"/>
          <w:lang w:eastAsia="ru-RU"/>
        </w:rPr>
        <w:t xml:space="preserve"> </w:t>
      </w:r>
      <w:r w:rsidRPr="00C5360A">
        <w:rPr>
          <w:rFonts w:ascii="Times New Roman" w:hAnsi="Times New Roman" w:cs="Times New Roman"/>
          <w:bCs/>
          <w:sz w:val="28"/>
          <w:szCs w:val="28"/>
          <w:lang w:eastAsia="ru-RU"/>
        </w:rPr>
        <w:t xml:space="preserve">(6 694 головы). Рост общего поголовья скота  обусловлен  увеличением  численности лошадей и небольшим увеличения поголовья крупного рогатого скота, в большей степени за счет крестьянских (фермерских) хозяйств района.  </w:t>
      </w:r>
    </w:p>
    <w:p w:rsidR="00BE4B87" w:rsidRPr="00C5360A" w:rsidRDefault="00BE4B87" w:rsidP="00BE4B87">
      <w:pPr>
        <w:ind w:firstLine="708"/>
        <w:jc w:val="both"/>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На 1 апреля 2019 года поголовье крупного рогатого скота увеличилось на 2,5%  по сравнению с аналогичным показателем  на 1 апреля 2018 года,  и  составило 2 683 головы  (на 01.04.2018  – 2 618 голов).</w:t>
      </w:r>
      <w:r w:rsidRPr="00C5360A">
        <w:rPr>
          <w:rFonts w:ascii="Times New Roman" w:hAnsi="Times New Roman" w:cs="Times New Roman"/>
          <w:bCs/>
          <w:color w:val="FF0000"/>
          <w:sz w:val="28"/>
          <w:szCs w:val="28"/>
          <w:lang w:eastAsia="ru-RU"/>
        </w:rPr>
        <w:t xml:space="preserve"> </w:t>
      </w:r>
      <w:r w:rsidRPr="00C5360A">
        <w:rPr>
          <w:rFonts w:ascii="Times New Roman" w:hAnsi="Times New Roman" w:cs="Times New Roman"/>
          <w:bCs/>
          <w:sz w:val="28"/>
          <w:szCs w:val="28"/>
          <w:lang w:eastAsia="ru-RU"/>
        </w:rPr>
        <w:t>Поголовье коров</w:t>
      </w:r>
      <w:r w:rsidRPr="00C5360A">
        <w:rPr>
          <w:rFonts w:ascii="Times New Roman" w:hAnsi="Times New Roman" w:cs="Times New Roman"/>
          <w:bCs/>
          <w:color w:val="FF0000"/>
          <w:sz w:val="28"/>
          <w:szCs w:val="28"/>
          <w:lang w:eastAsia="ru-RU"/>
        </w:rPr>
        <w:t xml:space="preserve"> </w:t>
      </w:r>
      <w:r w:rsidRPr="00C5360A">
        <w:rPr>
          <w:rFonts w:ascii="Times New Roman" w:hAnsi="Times New Roman" w:cs="Times New Roman"/>
          <w:bCs/>
          <w:sz w:val="28"/>
          <w:szCs w:val="28"/>
          <w:lang w:eastAsia="ru-RU"/>
        </w:rPr>
        <w:t>увеличилось на 2,5%  и составило 1 293 головы</w:t>
      </w:r>
      <w:r w:rsidRPr="00C5360A">
        <w:rPr>
          <w:rFonts w:ascii="Times New Roman" w:hAnsi="Times New Roman" w:cs="Times New Roman"/>
          <w:bCs/>
          <w:color w:val="FF0000"/>
          <w:sz w:val="28"/>
          <w:szCs w:val="28"/>
          <w:lang w:eastAsia="ru-RU"/>
        </w:rPr>
        <w:t xml:space="preserve">  </w:t>
      </w:r>
      <w:r w:rsidRPr="00C5360A">
        <w:rPr>
          <w:rFonts w:ascii="Times New Roman" w:hAnsi="Times New Roman" w:cs="Times New Roman"/>
          <w:bCs/>
          <w:sz w:val="28"/>
          <w:szCs w:val="28"/>
          <w:lang w:eastAsia="ru-RU"/>
        </w:rPr>
        <w:t xml:space="preserve">(на 01.04.2018 – 1 261 голова), поголовье свиней увеличилось на 2,6% и составило 3 089 голов (на 01.04.2018 – 3 009 голов), поголовье лошадей увеличилось на 11,6 % и составило 711 голов (на 01.04.2018 – 637 голов). </w:t>
      </w:r>
    </w:p>
    <w:p w:rsidR="00BE4B87" w:rsidRPr="00C5360A" w:rsidRDefault="00BE4B87" w:rsidP="00BE4B87">
      <w:pPr>
        <w:ind w:firstLine="709"/>
        <w:jc w:val="both"/>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Рост поголовья коров обеспечили крестьянские (фермерские) хозяйства района:</w:t>
      </w:r>
    </w:p>
    <w:p w:rsidR="00BE4B87" w:rsidRPr="00C5360A" w:rsidRDefault="00BE4B87" w:rsidP="00BE4B87">
      <w:pPr>
        <w:ind w:firstLine="709"/>
        <w:jc w:val="both"/>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Андреева О.А. (с. Елизарово), поголовье коров увеличилось по сравнению с 1 кварталом 2018 года на 37,6%;</w:t>
      </w:r>
    </w:p>
    <w:p w:rsidR="00BE4B87" w:rsidRPr="00C5360A" w:rsidRDefault="00BE4B87" w:rsidP="00BE4B87">
      <w:pPr>
        <w:ind w:firstLine="709"/>
        <w:jc w:val="both"/>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Веретельникова С.В. (д. Белогорье), поголовье коров увеличилось по сравнению с 1 кварталом 2018 года на 32,1%;</w:t>
      </w:r>
    </w:p>
    <w:p w:rsidR="00BE4B87" w:rsidRPr="00C5360A" w:rsidRDefault="00BE4B87" w:rsidP="00BE4B87">
      <w:pPr>
        <w:ind w:firstLine="709"/>
        <w:jc w:val="both"/>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Башмакова В.А. (с. Троица), поголовье коров увеличилось по сравнению с 1 кварталом 2018 года на 8,9%.</w:t>
      </w:r>
    </w:p>
    <w:p w:rsidR="00BE4B87" w:rsidRPr="00C5360A" w:rsidRDefault="00BE4B87" w:rsidP="00BE4B87">
      <w:pPr>
        <w:ind w:firstLine="709"/>
        <w:jc w:val="both"/>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Рост поголовья свиней во всех категориях хозяйств, связан с увеличением количества свиней в фермерских хозяйствах: Нуровой Т.И. (д. Ярки), поголовье свиней увеличилось на 53,5%, и Антонова С.В. (с.Селиярово), поголовье увеличилось на 10,6%.</w:t>
      </w:r>
    </w:p>
    <w:p w:rsidR="00BE4B87" w:rsidRPr="00C5360A" w:rsidRDefault="00BE4B87" w:rsidP="00BE4B87">
      <w:pPr>
        <w:ind w:firstLine="709"/>
        <w:jc w:val="both"/>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По сравнению с 1 кварталом 2018 года поголовье лошадей в целом в крестьянских (фермерских) хозяйствах района увеличилось на 20,5%.</w:t>
      </w:r>
    </w:p>
    <w:p w:rsidR="00BE4B87" w:rsidRPr="00C5360A" w:rsidRDefault="00BE4B87" w:rsidP="00BE4B87">
      <w:pPr>
        <w:ind w:firstLine="709"/>
        <w:jc w:val="both"/>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Поголовье овец и коз во всех категориях хозяйств, по сравнению с 1 кварталом 2018 года, уменьшилось на 6,0% за счет снижения поголовья овец и коз в личных подсобных хозяйствах населения.</w:t>
      </w:r>
    </w:p>
    <w:p w:rsidR="005F1EF0" w:rsidRDefault="005F1EF0" w:rsidP="00BE4B87">
      <w:pPr>
        <w:ind w:firstLine="709"/>
        <w:jc w:val="center"/>
        <w:rPr>
          <w:rFonts w:ascii="Times New Roman" w:hAnsi="Times New Roman" w:cs="Times New Roman"/>
          <w:sz w:val="28"/>
          <w:szCs w:val="28"/>
          <w:lang w:eastAsia="ru-RU"/>
        </w:rPr>
      </w:pPr>
    </w:p>
    <w:p w:rsidR="005F1EF0" w:rsidRDefault="005F1EF0" w:rsidP="00BE4B87">
      <w:pPr>
        <w:ind w:firstLine="709"/>
        <w:jc w:val="center"/>
        <w:rPr>
          <w:rFonts w:ascii="Times New Roman" w:hAnsi="Times New Roman" w:cs="Times New Roman"/>
          <w:sz w:val="28"/>
          <w:szCs w:val="28"/>
          <w:lang w:eastAsia="ru-RU"/>
        </w:rPr>
      </w:pPr>
    </w:p>
    <w:p w:rsidR="00BE4B87" w:rsidRPr="00C5360A" w:rsidRDefault="00BE4B87" w:rsidP="00BE4B87">
      <w:pPr>
        <w:ind w:firstLine="709"/>
        <w:jc w:val="center"/>
        <w:rPr>
          <w:rFonts w:ascii="Times New Roman" w:hAnsi="Times New Roman" w:cs="Times New Roman"/>
          <w:sz w:val="28"/>
          <w:szCs w:val="28"/>
          <w:lang w:eastAsia="ru-RU"/>
        </w:rPr>
      </w:pPr>
      <w:r w:rsidRPr="00C5360A">
        <w:rPr>
          <w:rFonts w:ascii="Times New Roman" w:hAnsi="Times New Roman" w:cs="Times New Roman"/>
          <w:sz w:val="28"/>
          <w:szCs w:val="28"/>
          <w:lang w:eastAsia="ru-RU"/>
        </w:rPr>
        <w:t>Поголовье</w:t>
      </w:r>
    </w:p>
    <w:p w:rsidR="00BE4B87" w:rsidRPr="00C5360A" w:rsidRDefault="00BE4B87" w:rsidP="00BE4B87">
      <w:pPr>
        <w:jc w:val="center"/>
        <w:rPr>
          <w:rFonts w:ascii="Times New Roman" w:hAnsi="Times New Roman" w:cs="Times New Roman"/>
          <w:bCs/>
          <w:kern w:val="28"/>
          <w:sz w:val="28"/>
          <w:szCs w:val="28"/>
          <w:lang w:eastAsia="ru-RU"/>
        </w:rPr>
      </w:pPr>
      <w:r w:rsidRPr="00C5360A">
        <w:rPr>
          <w:rFonts w:ascii="Times New Roman" w:hAnsi="Times New Roman" w:cs="Times New Roman"/>
          <w:sz w:val="28"/>
          <w:szCs w:val="28"/>
          <w:lang w:eastAsia="ru-RU"/>
        </w:rPr>
        <w:t xml:space="preserve">сельскохозяйственных животных </w:t>
      </w:r>
      <w:r w:rsidRPr="00C5360A">
        <w:rPr>
          <w:rFonts w:ascii="Times New Roman" w:hAnsi="Times New Roman" w:cs="Times New Roman"/>
          <w:bCs/>
          <w:kern w:val="28"/>
          <w:sz w:val="28"/>
          <w:szCs w:val="28"/>
          <w:lang w:eastAsia="ru-RU"/>
        </w:rPr>
        <w:t xml:space="preserve">в хозяйствах всех категорий </w:t>
      </w:r>
    </w:p>
    <w:p w:rsidR="00BE4B87" w:rsidRPr="00C5360A" w:rsidRDefault="00BE4B87" w:rsidP="00BE4B87">
      <w:pPr>
        <w:jc w:val="right"/>
        <w:rPr>
          <w:rFonts w:ascii="Times New Roman" w:hAnsi="Times New Roman" w:cs="Times New Roman"/>
          <w:bCs/>
          <w:color w:val="FF0000"/>
          <w:kern w:val="28"/>
          <w:sz w:val="28"/>
          <w:szCs w:val="28"/>
          <w:lang w:eastAsia="ru-RU"/>
        </w:rPr>
      </w:pPr>
      <w:r w:rsidRPr="00C5360A">
        <w:rPr>
          <w:rFonts w:ascii="Times New Roman" w:hAnsi="Times New Roman" w:cs="Times New Roman"/>
          <w:bCs/>
          <w:kern w:val="28"/>
          <w:sz w:val="28"/>
          <w:szCs w:val="28"/>
          <w:lang w:eastAsia="ru-RU"/>
        </w:rPr>
        <w:t>голов</w:t>
      </w:r>
    </w:p>
    <w:tbl>
      <w:tblPr>
        <w:tblW w:w="9359" w:type="dxa"/>
        <w:tblInd w:w="55" w:type="dxa"/>
        <w:tblLayout w:type="fixed"/>
        <w:tblCellMar>
          <w:left w:w="55" w:type="dxa"/>
          <w:right w:w="55" w:type="dxa"/>
        </w:tblCellMar>
        <w:tblLook w:val="04A0"/>
      </w:tblPr>
      <w:tblGrid>
        <w:gridCol w:w="566"/>
        <w:gridCol w:w="3687"/>
        <w:gridCol w:w="1702"/>
        <w:gridCol w:w="1702"/>
        <w:gridCol w:w="1702"/>
      </w:tblGrid>
      <w:tr w:rsidR="00BE4B87" w:rsidRPr="00C5360A" w:rsidTr="00AB1210">
        <w:trPr>
          <w:trHeight w:val="383"/>
        </w:trPr>
        <w:tc>
          <w:tcPr>
            <w:tcW w:w="566" w:type="dxa"/>
            <w:tcBorders>
              <w:top w:val="single" w:sz="2" w:space="0" w:color="000000"/>
              <w:left w:val="single" w:sz="2" w:space="0" w:color="000000"/>
              <w:bottom w:val="single" w:sz="4" w:space="0" w:color="auto"/>
              <w:right w:val="nil"/>
            </w:tcBorders>
            <w:vAlign w:val="center"/>
            <w:hideMark/>
          </w:tcPr>
          <w:p w:rsidR="00BE4B87" w:rsidRPr="00C5360A" w:rsidRDefault="00BE4B87" w:rsidP="00AB1210">
            <w:pPr>
              <w:suppressLineNumbers/>
              <w:snapToGrid w:val="0"/>
              <w:jc w:val="center"/>
              <w:rPr>
                <w:rFonts w:ascii="Times New Roman" w:hAnsi="Times New Roman" w:cs="Times New Roman"/>
                <w:sz w:val="28"/>
                <w:szCs w:val="28"/>
                <w:lang w:eastAsia="ar-SA"/>
              </w:rPr>
            </w:pPr>
            <w:r w:rsidRPr="00C5360A">
              <w:rPr>
                <w:rFonts w:ascii="Times New Roman" w:hAnsi="Times New Roman" w:cs="Times New Roman"/>
                <w:sz w:val="28"/>
                <w:szCs w:val="28"/>
                <w:lang w:eastAsia="ar-SA"/>
              </w:rPr>
              <w:t>№</w:t>
            </w:r>
          </w:p>
          <w:p w:rsidR="00BE4B87" w:rsidRPr="00C5360A" w:rsidRDefault="00BE4B87" w:rsidP="00AB1210">
            <w:pPr>
              <w:suppressLineNumbers/>
              <w:snapToGrid w:val="0"/>
              <w:jc w:val="center"/>
              <w:rPr>
                <w:rFonts w:ascii="Times New Roman" w:hAnsi="Times New Roman" w:cs="Times New Roman"/>
                <w:sz w:val="28"/>
                <w:szCs w:val="28"/>
                <w:lang w:eastAsia="ar-SA"/>
              </w:rPr>
            </w:pPr>
            <w:r w:rsidRPr="00C5360A">
              <w:rPr>
                <w:rFonts w:ascii="Times New Roman" w:hAnsi="Times New Roman" w:cs="Times New Roman"/>
                <w:sz w:val="28"/>
                <w:szCs w:val="28"/>
                <w:lang w:eastAsia="ar-SA"/>
              </w:rPr>
              <w:t>п/п</w:t>
            </w:r>
          </w:p>
        </w:tc>
        <w:tc>
          <w:tcPr>
            <w:tcW w:w="3687" w:type="dxa"/>
            <w:tcBorders>
              <w:top w:val="single" w:sz="2" w:space="0" w:color="000000"/>
              <w:left w:val="single" w:sz="2" w:space="0" w:color="000000"/>
              <w:bottom w:val="single" w:sz="4" w:space="0" w:color="auto"/>
              <w:right w:val="nil"/>
            </w:tcBorders>
            <w:vAlign w:val="center"/>
            <w:hideMark/>
          </w:tcPr>
          <w:p w:rsidR="00BE4B87" w:rsidRPr="00C5360A" w:rsidRDefault="00BE4B87" w:rsidP="00AB1210">
            <w:pPr>
              <w:suppressLineNumbers/>
              <w:snapToGrid w:val="0"/>
              <w:jc w:val="center"/>
              <w:rPr>
                <w:rFonts w:ascii="Times New Roman" w:hAnsi="Times New Roman" w:cs="Times New Roman"/>
                <w:sz w:val="28"/>
                <w:szCs w:val="28"/>
                <w:lang w:eastAsia="ar-SA"/>
              </w:rPr>
            </w:pPr>
            <w:r w:rsidRPr="00C5360A">
              <w:rPr>
                <w:rFonts w:ascii="Times New Roman" w:hAnsi="Times New Roman" w:cs="Times New Roman"/>
                <w:sz w:val="28"/>
                <w:szCs w:val="28"/>
                <w:lang w:eastAsia="ar-SA"/>
              </w:rPr>
              <w:t>Поголовье животных</w:t>
            </w:r>
          </w:p>
        </w:tc>
        <w:tc>
          <w:tcPr>
            <w:tcW w:w="1702" w:type="dxa"/>
            <w:tcBorders>
              <w:top w:val="single" w:sz="2" w:space="0" w:color="000000"/>
              <w:left w:val="single" w:sz="2" w:space="0" w:color="000000"/>
              <w:bottom w:val="single" w:sz="4" w:space="0" w:color="auto"/>
              <w:right w:val="single" w:sz="2" w:space="0" w:color="000000"/>
            </w:tcBorders>
            <w:vAlign w:val="center"/>
            <w:hideMark/>
          </w:tcPr>
          <w:p w:rsidR="00BE4B87" w:rsidRPr="00C5360A" w:rsidRDefault="00BE4B87" w:rsidP="00AB1210">
            <w:pPr>
              <w:suppressLineNumbers/>
              <w:snapToGrid w:val="0"/>
              <w:jc w:val="center"/>
              <w:rPr>
                <w:rFonts w:ascii="Times New Roman" w:hAnsi="Times New Roman" w:cs="Times New Roman"/>
                <w:sz w:val="28"/>
                <w:szCs w:val="28"/>
                <w:lang w:eastAsia="ar-SA"/>
              </w:rPr>
            </w:pPr>
            <w:r w:rsidRPr="00C5360A">
              <w:rPr>
                <w:rFonts w:ascii="Times New Roman" w:hAnsi="Times New Roman" w:cs="Times New Roman"/>
                <w:sz w:val="28"/>
                <w:szCs w:val="28"/>
                <w:lang w:eastAsia="ar-SA"/>
              </w:rPr>
              <w:t xml:space="preserve">на </w:t>
            </w:r>
          </w:p>
          <w:p w:rsidR="00BE4B87" w:rsidRPr="00C5360A" w:rsidRDefault="00BE4B87" w:rsidP="00AB1210">
            <w:pPr>
              <w:suppressLineNumbers/>
              <w:snapToGrid w:val="0"/>
              <w:jc w:val="center"/>
              <w:rPr>
                <w:rFonts w:ascii="Times New Roman" w:hAnsi="Times New Roman" w:cs="Times New Roman"/>
                <w:sz w:val="28"/>
                <w:szCs w:val="28"/>
                <w:lang w:eastAsia="ar-SA"/>
              </w:rPr>
            </w:pPr>
            <w:r w:rsidRPr="00C5360A">
              <w:rPr>
                <w:rFonts w:ascii="Times New Roman" w:hAnsi="Times New Roman" w:cs="Times New Roman"/>
                <w:sz w:val="28"/>
                <w:szCs w:val="28"/>
                <w:lang w:eastAsia="ar-SA"/>
              </w:rPr>
              <w:t xml:space="preserve">01.04.2018 </w:t>
            </w:r>
          </w:p>
        </w:tc>
        <w:tc>
          <w:tcPr>
            <w:tcW w:w="1702" w:type="dxa"/>
            <w:tcBorders>
              <w:top w:val="single" w:sz="2" w:space="0" w:color="000000"/>
              <w:left w:val="single" w:sz="2" w:space="0" w:color="000000"/>
              <w:bottom w:val="single" w:sz="4" w:space="0" w:color="auto"/>
              <w:right w:val="nil"/>
            </w:tcBorders>
            <w:vAlign w:val="center"/>
            <w:hideMark/>
          </w:tcPr>
          <w:p w:rsidR="00BE4B87" w:rsidRPr="00C5360A" w:rsidRDefault="00BE4B87" w:rsidP="00AB1210">
            <w:pPr>
              <w:suppressLineNumbers/>
              <w:snapToGrid w:val="0"/>
              <w:jc w:val="center"/>
              <w:rPr>
                <w:rFonts w:ascii="Times New Roman" w:hAnsi="Times New Roman" w:cs="Times New Roman"/>
                <w:sz w:val="28"/>
                <w:szCs w:val="28"/>
                <w:lang w:eastAsia="ar-SA"/>
              </w:rPr>
            </w:pPr>
            <w:r w:rsidRPr="00C5360A">
              <w:rPr>
                <w:rFonts w:ascii="Times New Roman" w:hAnsi="Times New Roman" w:cs="Times New Roman"/>
                <w:sz w:val="28"/>
                <w:szCs w:val="28"/>
                <w:lang w:eastAsia="ar-SA"/>
              </w:rPr>
              <w:t xml:space="preserve">на 01.04.2019 </w:t>
            </w:r>
          </w:p>
        </w:tc>
        <w:tc>
          <w:tcPr>
            <w:tcW w:w="1702" w:type="dxa"/>
            <w:tcBorders>
              <w:top w:val="single" w:sz="2" w:space="0" w:color="000000"/>
              <w:left w:val="single" w:sz="2" w:space="0" w:color="000000"/>
              <w:bottom w:val="single" w:sz="4" w:space="0" w:color="auto"/>
              <w:right w:val="single" w:sz="4" w:space="0" w:color="auto"/>
            </w:tcBorders>
            <w:vAlign w:val="center"/>
            <w:hideMark/>
          </w:tcPr>
          <w:p w:rsidR="00BE4B87" w:rsidRPr="00C5360A" w:rsidRDefault="00BE4B87" w:rsidP="00AB1210">
            <w:pPr>
              <w:suppressLineNumbers/>
              <w:snapToGrid w:val="0"/>
              <w:jc w:val="center"/>
              <w:rPr>
                <w:rFonts w:ascii="Times New Roman" w:hAnsi="Times New Roman" w:cs="Times New Roman"/>
                <w:sz w:val="28"/>
                <w:szCs w:val="28"/>
                <w:lang w:eastAsia="ar-SA"/>
              </w:rPr>
            </w:pPr>
            <w:r w:rsidRPr="00C5360A">
              <w:rPr>
                <w:rFonts w:ascii="Times New Roman" w:hAnsi="Times New Roman" w:cs="Times New Roman"/>
                <w:sz w:val="28"/>
                <w:szCs w:val="28"/>
                <w:lang w:eastAsia="ar-SA"/>
              </w:rPr>
              <w:t>Темп изменения, %</w:t>
            </w:r>
          </w:p>
        </w:tc>
      </w:tr>
      <w:tr w:rsidR="00BE4B87" w:rsidRPr="00C5360A" w:rsidTr="00AB1210">
        <w:tc>
          <w:tcPr>
            <w:tcW w:w="566" w:type="dxa"/>
            <w:tcBorders>
              <w:top w:val="single" w:sz="4" w:space="0" w:color="auto"/>
              <w:left w:val="single" w:sz="2" w:space="0" w:color="000000"/>
              <w:bottom w:val="single" w:sz="4" w:space="0" w:color="auto"/>
              <w:right w:val="nil"/>
            </w:tcBorders>
            <w:hideMark/>
          </w:tcPr>
          <w:p w:rsidR="00BE4B87" w:rsidRPr="00C5360A" w:rsidRDefault="00BE4B87" w:rsidP="00AB1210">
            <w:pPr>
              <w:suppressLineNumbers/>
              <w:snapToGrid w:val="0"/>
              <w:jc w:val="center"/>
              <w:rPr>
                <w:rFonts w:ascii="Times New Roman" w:hAnsi="Times New Roman" w:cs="Times New Roman"/>
                <w:sz w:val="28"/>
                <w:szCs w:val="28"/>
                <w:lang w:eastAsia="ar-SA"/>
              </w:rPr>
            </w:pPr>
            <w:r w:rsidRPr="00C5360A">
              <w:rPr>
                <w:rFonts w:ascii="Times New Roman" w:hAnsi="Times New Roman" w:cs="Times New Roman"/>
                <w:sz w:val="28"/>
                <w:szCs w:val="28"/>
                <w:lang w:eastAsia="ar-SA"/>
              </w:rPr>
              <w:t>1.</w:t>
            </w:r>
          </w:p>
        </w:tc>
        <w:tc>
          <w:tcPr>
            <w:tcW w:w="3687" w:type="dxa"/>
            <w:tcBorders>
              <w:top w:val="single" w:sz="4" w:space="0" w:color="auto"/>
              <w:left w:val="single" w:sz="2" w:space="0" w:color="000000"/>
              <w:bottom w:val="single" w:sz="4" w:space="0" w:color="auto"/>
              <w:right w:val="nil"/>
            </w:tcBorders>
            <w:hideMark/>
          </w:tcPr>
          <w:p w:rsidR="00BE4B87" w:rsidRPr="00C5360A" w:rsidRDefault="00BE4B87" w:rsidP="00AB1210">
            <w:pPr>
              <w:suppressLineNumbers/>
              <w:snapToGrid w:val="0"/>
              <w:rPr>
                <w:rFonts w:ascii="Times New Roman" w:hAnsi="Times New Roman" w:cs="Times New Roman"/>
                <w:bCs/>
                <w:sz w:val="28"/>
                <w:szCs w:val="28"/>
                <w:lang w:eastAsia="ar-SA"/>
              </w:rPr>
            </w:pPr>
            <w:r w:rsidRPr="00C5360A">
              <w:rPr>
                <w:rFonts w:ascii="Times New Roman" w:hAnsi="Times New Roman" w:cs="Times New Roman"/>
                <w:bCs/>
                <w:sz w:val="28"/>
                <w:szCs w:val="28"/>
                <w:lang w:eastAsia="ar-SA"/>
              </w:rPr>
              <w:t>Крупный рогатый скот, всего</w:t>
            </w:r>
          </w:p>
        </w:tc>
        <w:tc>
          <w:tcPr>
            <w:tcW w:w="1702" w:type="dxa"/>
            <w:tcBorders>
              <w:top w:val="single" w:sz="4" w:space="0" w:color="auto"/>
              <w:left w:val="single" w:sz="2" w:space="0" w:color="000000"/>
              <w:bottom w:val="single" w:sz="4" w:space="0" w:color="auto"/>
              <w:right w:val="single" w:sz="2" w:space="0" w:color="000000"/>
            </w:tcBorders>
            <w:hideMark/>
          </w:tcPr>
          <w:p w:rsidR="00BE4B87" w:rsidRPr="00C5360A" w:rsidRDefault="00BE4B87" w:rsidP="00AB1210">
            <w:pPr>
              <w:suppressLineNumbers/>
              <w:snapToGrid w:val="0"/>
              <w:jc w:val="center"/>
              <w:rPr>
                <w:rFonts w:ascii="Times New Roman" w:hAnsi="Times New Roman" w:cs="Times New Roman"/>
                <w:bCs/>
                <w:sz w:val="28"/>
                <w:szCs w:val="28"/>
                <w:lang w:eastAsia="ar-SA"/>
              </w:rPr>
            </w:pPr>
            <w:r w:rsidRPr="00C5360A">
              <w:rPr>
                <w:rFonts w:ascii="Times New Roman" w:hAnsi="Times New Roman" w:cs="Times New Roman"/>
                <w:bCs/>
                <w:sz w:val="28"/>
                <w:szCs w:val="28"/>
                <w:lang w:eastAsia="ar-SA"/>
              </w:rPr>
              <w:t>2 618</w:t>
            </w:r>
          </w:p>
        </w:tc>
        <w:tc>
          <w:tcPr>
            <w:tcW w:w="1702" w:type="dxa"/>
            <w:tcBorders>
              <w:top w:val="single" w:sz="4" w:space="0" w:color="auto"/>
              <w:left w:val="single" w:sz="2" w:space="0" w:color="000000"/>
              <w:bottom w:val="single" w:sz="4" w:space="0" w:color="auto"/>
              <w:right w:val="nil"/>
            </w:tcBorders>
            <w:hideMark/>
          </w:tcPr>
          <w:p w:rsidR="00BE4B87" w:rsidRPr="00C5360A" w:rsidRDefault="00BE4B87" w:rsidP="00AB1210">
            <w:pPr>
              <w:suppressLineNumbers/>
              <w:snapToGrid w:val="0"/>
              <w:jc w:val="center"/>
              <w:rPr>
                <w:rFonts w:ascii="Times New Roman" w:hAnsi="Times New Roman" w:cs="Times New Roman"/>
                <w:bCs/>
                <w:sz w:val="28"/>
                <w:szCs w:val="28"/>
                <w:lang w:eastAsia="ar-SA"/>
              </w:rPr>
            </w:pPr>
            <w:r w:rsidRPr="00C5360A">
              <w:rPr>
                <w:rFonts w:ascii="Times New Roman" w:hAnsi="Times New Roman" w:cs="Times New Roman"/>
                <w:bCs/>
                <w:sz w:val="28"/>
                <w:szCs w:val="28"/>
                <w:lang w:eastAsia="ar-SA"/>
              </w:rPr>
              <w:t>2 673</w:t>
            </w:r>
          </w:p>
        </w:tc>
        <w:tc>
          <w:tcPr>
            <w:tcW w:w="1702" w:type="dxa"/>
            <w:tcBorders>
              <w:top w:val="single" w:sz="4" w:space="0" w:color="auto"/>
              <w:left w:val="single" w:sz="2" w:space="0" w:color="000000"/>
              <w:bottom w:val="single" w:sz="4" w:space="0" w:color="auto"/>
              <w:right w:val="single" w:sz="4" w:space="0" w:color="auto"/>
            </w:tcBorders>
            <w:hideMark/>
          </w:tcPr>
          <w:p w:rsidR="00BE4B87" w:rsidRPr="00C5360A" w:rsidRDefault="00BE4B87" w:rsidP="00AB1210">
            <w:pPr>
              <w:suppressLineNumbers/>
              <w:snapToGrid w:val="0"/>
              <w:jc w:val="center"/>
              <w:rPr>
                <w:rFonts w:ascii="Times New Roman" w:hAnsi="Times New Roman" w:cs="Times New Roman"/>
                <w:bCs/>
                <w:sz w:val="28"/>
                <w:szCs w:val="28"/>
                <w:lang w:eastAsia="ar-SA"/>
              </w:rPr>
            </w:pPr>
            <w:r w:rsidRPr="00C5360A">
              <w:rPr>
                <w:rFonts w:ascii="Times New Roman" w:hAnsi="Times New Roman" w:cs="Times New Roman"/>
                <w:bCs/>
                <w:sz w:val="28"/>
                <w:szCs w:val="28"/>
                <w:lang w:eastAsia="ar-SA"/>
              </w:rPr>
              <w:t>102,5</w:t>
            </w:r>
          </w:p>
        </w:tc>
      </w:tr>
      <w:tr w:rsidR="00BE4B87" w:rsidRPr="00C5360A" w:rsidTr="00AB1210">
        <w:tc>
          <w:tcPr>
            <w:tcW w:w="566" w:type="dxa"/>
            <w:tcBorders>
              <w:top w:val="single" w:sz="4" w:space="0" w:color="auto"/>
              <w:left w:val="single" w:sz="2" w:space="0" w:color="000000"/>
              <w:bottom w:val="single" w:sz="4" w:space="0" w:color="auto"/>
              <w:right w:val="nil"/>
            </w:tcBorders>
          </w:tcPr>
          <w:p w:rsidR="00BE4B87" w:rsidRPr="00C5360A" w:rsidRDefault="00BE4B87" w:rsidP="00AB1210">
            <w:pPr>
              <w:suppressLineNumbers/>
              <w:snapToGrid w:val="0"/>
              <w:jc w:val="center"/>
              <w:rPr>
                <w:rFonts w:ascii="Times New Roman" w:hAnsi="Times New Roman" w:cs="Times New Roman"/>
                <w:sz w:val="28"/>
                <w:szCs w:val="28"/>
                <w:lang w:eastAsia="ar-SA"/>
              </w:rPr>
            </w:pPr>
          </w:p>
        </w:tc>
        <w:tc>
          <w:tcPr>
            <w:tcW w:w="3687" w:type="dxa"/>
            <w:tcBorders>
              <w:top w:val="single" w:sz="4" w:space="0" w:color="auto"/>
              <w:left w:val="single" w:sz="2" w:space="0" w:color="000000"/>
              <w:bottom w:val="single" w:sz="4" w:space="0" w:color="auto"/>
              <w:right w:val="nil"/>
            </w:tcBorders>
            <w:hideMark/>
          </w:tcPr>
          <w:p w:rsidR="00BE4B87" w:rsidRPr="00C5360A" w:rsidRDefault="00BE4B87" w:rsidP="00AB1210">
            <w:pPr>
              <w:suppressLineNumbers/>
              <w:snapToGrid w:val="0"/>
              <w:rPr>
                <w:rFonts w:ascii="Times New Roman" w:hAnsi="Times New Roman" w:cs="Times New Roman"/>
                <w:bCs/>
                <w:sz w:val="28"/>
                <w:szCs w:val="28"/>
                <w:lang w:eastAsia="ar-SA"/>
              </w:rPr>
            </w:pPr>
            <w:r w:rsidRPr="00C5360A">
              <w:rPr>
                <w:rFonts w:ascii="Times New Roman" w:hAnsi="Times New Roman" w:cs="Times New Roman"/>
                <w:bCs/>
                <w:sz w:val="28"/>
                <w:szCs w:val="28"/>
                <w:lang w:eastAsia="ar-SA"/>
              </w:rPr>
              <w:t>в том числе коровы</w:t>
            </w:r>
          </w:p>
        </w:tc>
        <w:tc>
          <w:tcPr>
            <w:tcW w:w="1702" w:type="dxa"/>
            <w:tcBorders>
              <w:top w:val="single" w:sz="4" w:space="0" w:color="auto"/>
              <w:left w:val="single" w:sz="2" w:space="0" w:color="000000"/>
              <w:bottom w:val="single" w:sz="4" w:space="0" w:color="auto"/>
              <w:right w:val="single" w:sz="2" w:space="0" w:color="000000"/>
            </w:tcBorders>
            <w:hideMark/>
          </w:tcPr>
          <w:p w:rsidR="00BE4B87" w:rsidRPr="00C5360A" w:rsidRDefault="00BE4B87" w:rsidP="00AB1210">
            <w:pPr>
              <w:suppressLineNumbers/>
              <w:snapToGrid w:val="0"/>
              <w:jc w:val="center"/>
              <w:rPr>
                <w:rFonts w:ascii="Times New Roman" w:hAnsi="Times New Roman" w:cs="Times New Roman"/>
                <w:bCs/>
                <w:sz w:val="28"/>
                <w:szCs w:val="28"/>
                <w:lang w:eastAsia="ar-SA"/>
              </w:rPr>
            </w:pPr>
            <w:r w:rsidRPr="00C5360A">
              <w:rPr>
                <w:rFonts w:ascii="Times New Roman" w:hAnsi="Times New Roman" w:cs="Times New Roman"/>
                <w:bCs/>
                <w:sz w:val="28"/>
                <w:szCs w:val="28"/>
                <w:lang w:eastAsia="ar-SA"/>
              </w:rPr>
              <w:t>1 261</w:t>
            </w:r>
          </w:p>
        </w:tc>
        <w:tc>
          <w:tcPr>
            <w:tcW w:w="1702" w:type="dxa"/>
            <w:tcBorders>
              <w:top w:val="single" w:sz="4" w:space="0" w:color="auto"/>
              <w:left w:val="single" w:sz="2" w:space="0" w:color="000000"/>
              <w:bottom w:val="single" w:sz="4" w:space="0" w:color="auto"/>
              <w:right w:val="nil"/>
            </w:tcBorders>
            <w:hideMark/>
          </w:tcPr>
          <w:p w:rsidR="00BE4B87" w:rsidRPr="00C5360A" w:rsidRDefault="00BE4B87" w:rsidP="00AB1210">
            <w:pPr>
              <w:suppressLineNumbers/>
              <w:snapToGrid w:val="0"/>
              <w:jc w:val="center"/>
              <w:rPr>
                <w:rFonts w:ascii="Times New Roman" w:hAnsi="Times New Roman" w:cs="Times New Roman"/>
                <w:bCs/>
                <w:sz w:val="28"/>
                <w:szCs w:val="28"/>
                <w:lang w:eastAsia="ar-SA"/>
              </w:rPr>
            </w:pPr>
            <w:r w:rsidRPr="00C5360A">
              <w:rPr>
                <w:rFonts w:ascii="Times New Roman" w:hAnsi="Times New Roman" w:cs="Times New Roman"/>
                <w:bCs/>
                <w:sz w:val="28"/>
                <w:szCs w:val="28"/>
                <w:lang w:eastAsia="ar-SA"/>
              </w:rPr>
              <w:t>1 293</w:t>
            </w:r>
          </w:p>
        </w:tc>
        <w:tc>
          <w:tcPr>
            <w:tcW w:w="1702" w:type="dxa"/>
            <w:tcBorders>
              <w:top w:val="single" w:sz="4" w:space="0" w:color="auto"/>
              <w:left w:val="single" w:sz="2" w:space="0" w:color="000000"/>
              <w:bottom w:val="single" w:sz="4" w:space="0" w:color="auto"/>
              <w:right w:val="single" w:sz="4" w:space="0" w:color="auto"/>
            </w:tcBorders>
            <w:hideMark/>
          </w:tcPr>
          <w:p w:rsidR="00BE4B87" w:rsidRPr="00C5360A" w:rsidRDefault="00BE4B87" w:rsidP="00AB1210">
            <w:pPr>
              <w:suppressLineNumbers/>
              <w:snapToGrid w:val="0"/>
              <w:jc w:val="center"/>
              <w:rPr>
                <w:rFonts w:ascii="Times New Roman" w:hAnsi="Times New Roman" w:cs="Times New Roman"/>
                <w:bCs/>
                <w:sz w:val="28"/>
                <w:szCs w:val="28"/>
                <w:lang w:eastAsia="ar-SA"/>
              </w:rPr>
            </w:pPr>
            <w:r w:rsidRPr="00C5360A">
              <w:rPr>
                <w:rFonts w:ascii="Times New Roman" w:hAnsi="Times New Roman" w:cs="Times New Roman"/>
                <w:bCs/>
                <w:sz w:val="28"/>
                <w:szCs w:val="28"/>
                <w:lang w:eastAsia="ar-SA"/>
              </w:rPr>
              <w:t>102,5</w:t>
            </w:r>
          </w:p>
        </w:tc>
      </w:tr>
      <w:tr w:rsidR="00BE4B87" w:rsidRPr="00C5360A" w:rsidTr="00AB1210">
        <w:trPr>
          <w:trHeight w:val="206"/>
        </w:trPr>
        <w:tc>
          <w:tcPr>
            <w:tcW w:w="566" w:type="dxa"/>
            <w:tcBorders>
              <w:top w:val="single" w:sz="4" w:space="0" w:color="auto"/>
              <w:left w:val="single" w:sz="2" w:space="0" w:color="000000"/>
              <w:bottom w:val="single" w:sz="2" w:space="0" w:color="000000"/>
              <w:right w:val="nil"/>
            </w:tcBorders>
            <w:hideMark/>
          </w:tcPr>
          <w:p w:rsidR="00BE4B87" w:rsidRPr="00C5360A" w:rsidRDefault="00BE4B87" w:rsidP="00AB1210">
            <w:pPr>
              <w:suppressLineNumbers/>
              <w:snapToGrid w:val="0"/>
              <w:jc w:val="center"/>
              <w:rPr>
                <w:rFonts w:ascii="Times New Roman" w:hAnsi="Times New Roman" w:cs="Times New Roman"/>
                <w:sz w:val="28"/>
                <w:szCs w:val="28"/>
                <w:lang w:eastAsia="ar-SA"/>
              </w:rPr>
            </w:pPr>
            <w:r w:rsidRPr="00C5360A">
              <w:rPr>
                <w:rFonts w:ascii="Times New Roman" w:hAnsi="Times New Roman" w:cs="Times New Roman"/>
                <w:sz w:val="28"/>
                <w:szCs w:val="28"/>
                <w:lang w:eastAsia="ar-SA"/>
              </w:rPr>
              <w:t>2.</w:t>
            </w:r>
          </w:p>
        </w:tc>
        <w:tc>
          <w:tcPr>
            <w:tcW w:w="3687" w:type="dxa"/>
            <w:tcBorders>
              <w:top w:val="single" w:sz="4" w:space="0" w:color="auto"/>
              <w:left w:val="single" w:sz="2" w:space="0" w:color="000000"/>
              <w:bottom w:val="single" w:sz="2" w:space="0" w:color="000000"/>
              <w:right w:val="nil"/>
            </w:tcBorders>
            <w:hideMark/>
          </w:tcPr>
          <w:p w:rsidR="00BE4B87" w:rsidRPr="00C5360A" w:rsidRDefault="00BE4B87" w:rsidP="00AB1210">
            <w:pPr>
              <w:suppressLineNumbers/>
              <w:snapToGrid w:val="0"/>
              <w:rPr>
                <w:rFonts w:ascii="Times New Roman" w:hAnsi="Times New Roman" w:cs="Times New Roman"/>
                <w:bCs/>
                <w:sz w:val="28"/>
                <w:szCs w:val="28"/>
                <w:lang w:eastAsia="ar-SA"/>
              </w:rPr>
            </w:pPr>
            <w:r w:rsidRPr="00C5360A">
              <w:rPr>
                <w:rFonts w:ascii="Times New Roman" w:hAnsi="Times New Roman" w:cs="Times New Roman"/>
                <w:bCs/>
                <w:sz w:val="28"/>
                <w:szCs w:val="28"/>
                <w:lang w:eastAsia="ar-SA"/>
              </w:rPr>
              <w:t>Свиньи</w:t>
            </w:r>
          </w:p>
        </w:tc>
        <w:tc>
          <w:tcPr>
            <w:tcW w:w="1702" w:type="dxa"/>
            <w:tcBorders>
              <w:top w:val="single" w:sz="4" w:space="0" w:color="auto"/>
              <w:left w:val="single" w:sz="2" w:space="0" w:color="000000"/>
              <w:bottom w:val="single" w:sz="2" w:space="0" w:color="000000"/>
              <w:right w:val="single" w:sz="2" w:space="0" w:color="000000"/>
            </w:tcBorders>
            <w:hideMark/>
          </w:tcPr>
          <w:p w:rsidR="00BE4B87" w:rsidRPr="00C5360A" w:rsidRDefault="00BE4B87" w:rsidP="00AB1210">
            <w:pPr>
              <w:suppressLineNumbers/>
              <w:snapToGrid w:val="0"/>
              <w:jc w:val="center"/>
              <w:rPr>
                <w:rFonts w:ascii="Times New Roman" w:hAnsi="Times New Roman" w:cs="Times New Roman"/>
                <w:bCs/>
                <w:sz w:val="28"/>
                <w:szCs w:val="28"/>
                <w:lang w:eastAsia="ar-SA"/>
              </w:rPr>
            </w:pPr>
            <w:r w:rsidRPr="00C5360A">
              <w:rPr>
                <w:rFonts w:ascii="Times New Roman" w:hAnsi="Times New Roman" w:cs="Times New Roman"/>
                <w:bCs/>
                <w:sz w:val="28"/>
                <w:szCs w:val="28"/>
                <w:lang w:eastAsia="ar-SA"/>
              </w:rPr>
              <w:t>3 009</w:t>
            </w:r>
          </w:p>
        </w:tc>
        <w:tc>
          <w:tcPr>
            <w:tcW w:w="1702" w:type="dxa"/>
            <w:tcBorders>
              <w:top w:val="single" w:sz="4" w:space="0" w:color="auto"/>
              <w:left w:val="single" w:sz="2" w:space="0" w:color="000000"/>
              <w:bottom w:val="single" w:sz="2" w:space="0" w:color="000000"/>
              <w:right w:val="nil"/>
            </w:tcBorders>
            <w:hideMark/>
          </w:tcPr>
          <w:p w:rsidR="00BE4B87" w:rsidRPr="00C5360A" w:rsidRDefault="00BE4B87" w:rsidP="00AB1210">
            <w:pPr>
              <w:suppressLineNumbers/>
              <w:snapToGrid w:val="0"/>
              <w:jc w:val="center"/>
              <w:rPr>
                <w:rFonts w:ascii="Times New Roman" w:hAnsi="Times New Roman" w:cs="Times New Roman"/>
                <w:bCs/>
                <w:sz w:val="28"/>
                <w:szCs w:val="28"/>
                <w:lang w:eastAsia="ar-SA"/>
              </w:rPr>
            </w:pPr>
            <w:r w:rsidRPr="00C5360A">
              <w:rPr>
                <w:rFonts w:ascii="Times New Roman" w:hAnsi="Times New Roman" w:cs="Times New Roman"/>
                <w:bCs/>
                <w:sz w:val="28"/>
                <w:szCs w:val="28"/>
                <w:lang w:eastAsia="ar-SA"/>
              </w:rPr>
              <w:t>3 089</w:t>
            </w:r>
          </w:p>
        </w:tc>
        <w:tc>
          <w:tcPr>
            <w:tcW w:w="1702" w:type="dxa"/>
            <w:tcBorders>
              <w:top w:val="single" w:sz="4" w:space="0" w:color="auto"/>
              <w:left w:val="single" w:sz="2" w:space="0" w:color="000000"/>
              <w:bottom w:val="single" w:sz="2" w:space="0" w:color="000000"/>
              <w:right w:val="single" w:sz="4" w:space="0" w:color="auto"/>
            </w:tcBorders>
            <w:hideMark/>
          </w:tcPr>
          <w:p w:rsidR="00BE4B87" w:rsidRPr="00C5360A" w:rsidRDefault="00BE4B87" w:rsidP="00AB1210">
            <w:pPr>
              <w:suppressLineNumbers/>
              <w:snapToGrid w:val="0"/>
              <w:jc w:val="center"/>
              <w:rPr>
                <w:rFonts w:ascii="Times New Roman" w:hAnsi="Times New Roman" w:cs="Times New Roman"/>
                <w:bCs/>
                <w:sz w:val="28"/>
                <w:szCs w:val="28"/>
                <w:lang w:eastAsia="ar-SA"/>
              </w:rPr>
            </w:pPr>
            <w:r w:rsidRPr="00C5360A">
              <w:rPr>
                <w:rFonts w:ascii="Times New Roman" w:hAnsi="Times New Roman" w:cs="Times New Roman"/>
                <w:bCs/>
                <w:sz w:val="28"/>
                <w:szCs w:val="28"/>
                <w:lang w:eastAsia="ar-SA"/>
              </w:rPr>
              <w:t>102,6</w:t>
            </w:r>
          </w:p>
        </w:tc>
      </w:tr>
      <w:tr w:rsidR="00BE4B87" w:rsidRPr="00C5360A" w:rsidTr="00AB1210">
        <w:trPr>
          <w:trHeight w:val="206"/>
        </w:trPr>
        <w:tc>
          <w:tcPr>
            <w:tcW w:w="566" w:type="dxa"/>
            <w:tcBorders>
              <w:top w:val="nil"/>
              <w:left w:val="single" w:sz="2" w:space="0" w:color="000000"/>
              <w:bottom w:val="single" w:sz="4" w:space="0" w:color="auto"/>
              <w:right w:val="nil"/>
            </w:tcBorders>
            <w:hideMark/>
          </w:tcPr>
          <w:p w:rsidR="00BE4B87" w:rsidRPr="00C5360A" w:rsidRDefault="00BE4B87" w:rsidP="00AB1210">
            <w:pPr>
              <w:suppressLineNumbers/>
              <w:snapToGrid w:val="0"/>
              <w:jc w:val="center"/>
              <w:rPr>
                <w:rFonts w:ascii="Times New Roman" w:hAnsi="Times New Roman" w:cs="Times New Roman"/>
                <w:sz w:val="28"/>
                <w:szCs w:val="28"/>
                <w:lang w:eastAsia="ar-SA"/>
              </w:rPr>
            </w:pPr>
            <w:r w:rsidRPr="00C5360A">
              <w:rPr>
                <w:rFonts w:ascii="Times New Roman" w:hAnsi="Times New Roman" w:cs="Times New Roman"/>
                <w:sz w:val="28"/>
                <w:szCs w:val="28"/>
                <w:lang w:eastAsia="ar-SA"/>
              </w:rPr>
              <w:t>3.</w:t>
            </w:r>
          </w:p>
        </w:tc>
        <w:tc>
          <w:tcPr>
            <w:tcW w:w="3687" w:type="dxa"/>
            <w:tcBorders>
              <w:top w:val="nil"/>
              <w:left w:val="single" w:sz="2" w:space="0" w:color="000000"/>
              <w:bottom w:val="single" w:sz="4" w:space="0" w:color="auto"/>
              <w:right w:val="nil"/>
            </w:tcBorders>
            <w:hideMark/>
          </w:tcPr>
          <w:p w:rsidR="00BE4B87" w:rsidRPr="00C5360A" w:rsidRDefault="00BE4B87" w:rsidP="00AB1210">
            <w:pPr>
              <w:suppressLineNumbers/>
              <w:snapToGrid w:val="0"/>
              <w:rPr>
                <w:rFonts w:ascii="Times New Roman" w:hAnsi="Times New Roman" w:cs="Times New Roman"/>
                <w:bCs/>
                <w:sz w:val="28"/>
                <w:szCs w:val="28"/>
                <w:lang w:eastAsia="ar-SA"/>
              </w:rPr>
            </w:pPr>
            <w:r w:rsidRPr="00C5360A">
              <w:rPr>
                <w:rFonts w:ascii="Times New Roman" w:hAnsi="Times New Roman" w:cs="Times New Roman"/>
                <w:bCs/>
                <w:sz w:val="28"/>
                <w:szCs w:val="28"/>
                <w:lang w:eastAsia="ar-SA"/>
              </w:rPr>
              <w:t>Лошади</w:t>
            </w:r>
          </w:p>
        </w:tc>
        <w:tc>
          <w:tcPr>
            <w:tcW w:w="1702" w:type="dxa"/>
            <w:tcBorders>
              <w:top w:val="nil"/>
              <w:left w:val="single" w:sz="2" w:space="0" w:color="000000"/>
              <w:bottom w:val="single" w:sz="4" w:space="0" w:color="auto"/>
              <w:right w:val="single" w:sz="2" w:space="0" w:color="000000"/>
            </w:tcBorders>
            <w:hideMark/>
          </w:tcPr>
          <w:p w:rsidR="00BE4B87" w:rsidRPr="00C5360A" w:rsidRDefault="00BE4B87" w:rsidP="00AB1210">
            <w:pPr>
              <w:suppressLineNumbers/>
              <w:snapToGrid w:val="0"/>
              <w:jc w:val="center"/>
              <w:rPr>
                <w:rFonts w:ascii="Times New Roman" w:hAnsi="Times New Roman" w:cs="Times New Roman"/>
                <w:bCs/>
                <w:sz w:val="28"/>
                <w:szCs w:val="28"/>
                <w:lang w:eastAsia="ar-SA"/>
              </w:rPr>
            </w:pPr>
            <w:r w:rsidRPr="00C5360A">
              <w:rPr>
                <w:rFonts w:ascii="Times New Roman" w:hAnsi="Times New Roman" w:cs="Times New Roman"/>
                <w:bCs/>
                <w:sz w:val="28"/>
                <w:szCs w:val="28"/>
                <w:lang w:eastAsia="ar-SA"/>
              </w:rPr>
              <w:t>637</w:t>
            </w:r>
          </w:p>
        </w:tc>
        <w:tc>
          <w:tcPr>
            <w:tcW w:w="1702" w:type="dxa"/>
            <w:tcBorders>
              <w:top w:val="nil"/>
              <w:left w:val="single" w:sz="2" w:space="0" w:color="000000"/>
              <w:bottom w:val="single" w:sz="4" w:space="0" w:color="auto"/>
              <w:right w:val="nil"/>
            </w:tcBorders>
            <w:hideMark/>
          </w:tcPr>
          <w:p w:rsidR="00BE4B87" w:rsidRPr="00C5360A" w:rsidRDefault="00BE4B87" w:rsidP="00AB1210">
            <w:pPr>
              <w:suppressLineNumbers/>
              <w:snapToGrid w:val="0"/>
              <w:jc w:val="center"/>
              <w:rPr>
                <w:rFonts w:ascii="Times New Roman" w:hAnsi="Times New Roman" w:cs="Times New Roman"/>
                <w:bCs/>
                <w:sz w:val="28"/>
                <w:szCs w:val="28"/>
                <w:lang w:eastAsia="ar-SA"/>
              </w:rPr>
            </w:pPr>
            <w:r w:rsidRPr="00C5360A">
              <w:rPr>
                <w:rFonts w:ascii="Times New Roman" w:hAnsi="Times New Roman" w:cs="Times New Roman"/>
                <w:bCs/>
                <w:sz w:val="28"/>
                <w:szCs w:val="28"/>
                <w:lang w:eastAsia="ar-SA"/>
              </w:rPr>
              <w:t>711</w:t>
            </w:r>
          </w:p>
        </w:tc>
        <w:tc>
          <w:tcPr>
            <w:tcW w:w="1702" w:type="dxa"/>
            <w:tcBorders>
              <w:top w:val="single" w:sz="2" w:space="0" w:color="000000"/>
              <w:left w:val="single" w:sz="2" w:space="0" w:color="000000"/>
              <w:bottom w:val="single" w:sz="4" w:space="0" w:color="auto"/>
              <w:right w:val="single" w:sz="4" w:space="0" w:color="auto"/>
            </w:tcBorders>
            <w:hideMark/>
          </w:tcPr>
          <w:p w:rsidR="00BE4B87" w:rsidRPr="00C5360A" w:rsidRDefault="00BE4B87" w:rsidP="00AB1210">
            <w:pPr>
              <w:suppressLineNumbers/>
              <w:snapToGrid w:val="0"/>
              <w:jc w:val="center"/>
              <w:rPr>
                <w:rFonts w:ascii="Times New Roman" w:hAnsi="Times New Roman" w:cs="Times New Roman"/>
                <w:bCs/>
                <w:sz w:val="28"/>
                <w:szCs w:val="28"/>
                <w:lang w:eastAsia="ar-SA"/>
              </w:rPr>
            </w:pPr>
            <w:r w:rsidRPr="00C5360A">
              <w:rPr>
                <w:rFonts w:ascii="Times New Roman" w:hAnsi="Times New Roman" w:cs="Times New Roman"/>
                <w:bCs/>
                <w:sz w:val="28"/>
                <w:szCs w:val="28"/>
                <w:lang w:eastAsia="ar-SA"/>
              </w:rPr>
              <w:t>111,6</w:t>
            </w:r>
          </w:p>
        </w:tc>
      </w:tr>
      <w:tr w:rsidR="00BE4B87" w:rsidRPr="00C5360A" w:rsidTr="00AB1210">
        <w:trPr>
          <w:trHeight w:val="206"/>
        </w:trPr>
        <w:tc>
          <w:tcPr>
            <w:tcW w:w="566" w:type="dxa"/>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suppressLineNumbers/>
              <w:snapToGrid w:val="0"/>
              <w:jc w:val="center"/>
              <w:rPr>
                <w:rFonts w:ascii="Times New Roman" w:hAnsi="Times New Roman" w:cs="Times New Roman"/>
                <w:sz w:val="28"/>
                <w:szCs w:val="28"/>
                <w:lang w:eastAsia="ar-SA"/>
              </w:rPr>
            </w:pPr>
            <w:r w:rsidRPr="00C5360A">
              <w:rPr>
                <w:rFonts w:ascii="Times New Roman" w:hAnsi="Times New Roman" w:cs="Times New Roman"/>
                <w:sz w:val="28"/>
                <w:szCs w:val="28"/>
                <w:lang w:eastAsia="ar-SA"/>
              </w:rPr>
              <w:t>3.</w:t>
            </w:r>
          </w:p>
        </w:tc>
        <w:tc>
          <w:tcPr>
            <w:tcW w:w="3687" w:type="dxa"/>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suppressLineNumbers/>
              <w:snapToGrid w:val="0"/>
              <w:rPr>
                <w:rFonts w:ascii="Times New Roman" w:hAnsi="Times New Roman" w:cs="Times New Roman"/>
                <w:bCs/>
                <w:sz w:val="28"/>
                <w:szCs w:val="28"/>
                <w:lang w:eastAsia="ar-SA"/>
              </w:rPr>
            </w:pPr>
            <w:r w:rsidRPr="00C5360A">
              <w:rPr>
                <w:rFonts w:ascii="Times New Roman" w:hAnsi="Times New Roman" w:cs="Times New Roman"/>
                <w:bCs/>
                <w:sz w:val="28"/>
                <w:szCs w:val="28"/>
                <w:lang w:eastAsia="ar-SA"/>
              </w:rPr>
              <w:t>Овцы, козы</w:t>
            </w:r>
          </w:p>
        </w:tc>
        <w:tc>
          <w:tcPr>
            <w:tcW w:w="1702" w:type="dxa"/>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suppressLineNumbers/>
              <w:snapToGrid w:val="0"/>
              <w:jc w:val="center"/>
              <w:rPr>
                <w:rFonts w:ascii="Times New Roman" w:hAnsi="Times New Roman" w:cs="Times New Roman"/>
                <w:bCs/>
                <w:sz w:val="28"/>
                <w:szCs w:val="28"/>
                <w:lang w:eastAsia="ar-SA"/>
              </w:rPr>
            </w:pPr>
            <w:r w:rsidRPr="00C5360A">
              <w:rPr>
                <w:rFonts w:ascii="Times New Roman" w:hAnsi="Times New Roman" w:cs="Times New Roman"/>
                <w:bCs/>
                <w:sz w:val="28"/>
                <w:szCs w:val="28"/>
                <w:lang w:eastAsia="ar-SA"/>
              </w:rPr>
              <w:t>430</w:t>
            </w:r>
          </w:p>
        </w:tc>
        <w:tc>
          <w:tcPr>
            <w:tcW w:w="1702" w:type="dxa"/>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suppressLineNumbers/>
              <w:snapToGrid w:val="0"/>
              <w:jc w:val="center"/>
              <w:rPr>
                <w:rFonts w:ascii="Times New Roman" w:hAnsi="Times New Roman" w:cs="Times New Roman"/>
                <w:bCs/>
                <w:sz w:val="28"/>
                <w:szCs w:val="28"/>
                <w:lang w:eastAsia="ar-SA"/>
              </w:rPr>
            </w:pPr>
            <w:r w:rsidRPr="00C5360A">
              <w:rPr>
                <w:rFonts w:ascii="Times New Roman" w:hAnsi="Times New Roman" w:cs="Times New Roman"/>
                <w:bCs/>
                <w:sz w:val="28"/>
                <w:szCs w:val="28"/>
                <w:lang w:eastAsia="ar-SA"/>
              </w:rPr>
              <w:t>404</w:t>
            </w:r>
          </w:p>
        </w:tc>
        <w:tc>
          <w:tcPr>
            <w:tcW w:w="1702" w:type="dxa"/>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suppressLineNumbers/>
              <w:snapToGrid w:val="0"/>
              <w:jc w:val="center"/>
              <w:rPr>
                <w:rFonts w:ascii="Times New Roman" w:hAnsi="Times New Roman" w:cs="Times New Roman"/>
                <w:bCs/>
                <w:sz w:val="28"/>
                <w:szCs w:val="28"/>
                <w:lang w:eastAsia="ar-SA"/>
              </w:rPr>
            </w:pPr>
            <w:r w:rsidRPr="00C5360A">
              <w:rPr>
                <w:rFonts w:ascii="Times New Roman" w:hAnsi="Times New Roman" w:cs="Times New Roman"/>
                <w:bCs/>
                <w:sz w:val="28"/>
                <w:szCs w:val="28"/>
                <w:lang w:eastAsia="ar-SA"/>
              </w:rPr>
              <w:t>94,0</w:t>
            </w:r>
          </w:p>
        </w:tc>
      </w:tr>
      <w:tr w:rsidR="00BE4B87" w:rsidRPr="00C5360A" w:rsidTr="00AB1210">
        <w:trPr>
          <w:trHeight w:val="121"/>
        </w:trPr>
        <w:tc>
          <w:tcPr>
            <w:tcW w:w="566"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suppressLineNumbers/>
              <w:snapToGrid w:val="0"/>
              <w:jc w:val="center"/>
              <w:rPr>
                <w:rFonts w:ascii="Times New Roman" w:hAnsi="Times New Roman" w:cs="Times New Roman"/>
                <w:sz w:val="28"/>
                <w:szCs w:val="28"/>
                <w:lang w:eastAsia="ar-SA"/>
              </w:rPr>
            </w:pPr>
          </w:p>
        </w:tc>
        <w:tc>
          <w:tcPr>
            <w:tcW w:w="3687" w:type="dxa"/>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suppressLineNumbers/>
              <w:snapToGrid w:val="0"/>
              <w:rPr>
                <w:rFonts w:ascii="Times New Roman" w:hAnsi="Times New Roman" w:cs="Times New Roman"/>
                <w:bCs/>
                <w:sz w:val="28"/>
                <w:szCs w:val="28"/>
                <w:lang w:eastAsia="ar-SA"/>
              </w:rPr>
            </w:pPr>
            <w:r w:rsidRPr="00C5360A">
              <w:rPr>
                <w:rFonts w:ascii="Times New Roman" w:hAnsi="Times New Roman" w:cs="Times New Roman"/>
                <w:bCs/>
                <w:sz w:val="28"/>
                <w:szCs w:val="28"/>
                <w:lang w:eastAsia="ar-SA"/>
              </w:rPr>
              <w:t>Итого</w:t>
            </w:r>
          </w:p>
        </w:tc>
        <w:tc>
          <w:tcPr>
            <w:tcW w:w="1702" w:type="dxa"/>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suppressLineNumbers/>
              <w:snapToGrid w:val="0"/>
              <w:jc w:val="center"/>
              <w:rPr>
                <w:rFonts w:ascii="Times New Roman" w:hAnsi="Times New Roman" w:cs="Times New Roman"/>
                <w:bCs/>
                <w:sz w:val="28"/>
                <w:szCs w:val="28"/>
                <w:lang w:eastAsia="ar-SA"/>
              </w:rPr>
            </w:pPr>
            <w:r w:rsidRPr="00C5360A">
              <w:rPr>
                <w:rFonts w:ascii="Times New Roman" w:hAnsi="Times New Roman" w:cs="Times New Roman"/>
                <w:bCs/>
                <w:sz w:val="28"/>
                <w:szCs w:val="28"/>
                <w:lang w:eastAsia="ar-SA"/>
              </w:rPr>
              <w:t>6 694</w:t>
            </w:r>
          </w:p>
        </w:tc>
        <w:tc>
          <w:tcPr>
            <w:tcW w:w="1702" w:type="dxa"/>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suppressLineNumbers/>
              <w:snapToGrid w:val="0"/>
              <w:jc w:val="center"/>
              <w:rPr>
                <w:rFonts w:ascii="Times New Roman" w:hAnsi="Times New Roman" w:cs="Times New Roman"/>
                <w:bCs/>
                <w:sz w:val="28"/>
                <w:szCs w:val="28"/>
                <w:lang w:eastAsia="ar-SA"/>
              </w:rPr>
            </w:pPr>
            <w:r w:rsidRPr="00C5360A">
              <w:rPr>
                <w:rFonts w:ascii="Times New Roman" w:hAnsi="Times New Roman" w:cs="Times New Roman"/>
                <w:bCs/>
                <w:sz w:val="28"/>
                <w:szCs w:val="28"/>
                <w:lang w:eastAsia="ar-SA"/>
              </w:rPr>
              <w:t>6 887</w:t>
            </w:r>
          </w:p>
        </w:tc>
        <w:tc>
          <w:tcPr>
            <w:tcW w:w="1702" w:type="dxa"/>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suppressLineNumbers/>
              <w:snapToGrid w:val="0"/>
              <w:jc w:val="center"/>
              <w:rPr>
                <w:rFonts w:ascii="Times New Roman" w:hAnsi="Times New Roman" w:cs="Times New Roman"/>
                <w:bCs/>
                <w:sz w:val="28"/>
                <w:szCs w:val="28"/>
                <w:lang w:eastAsia="ar-SA"/>
              </w:rPr>
            </w:pPr>
            <w:r w:rsidRPr="00C5360A">
              <w:rPr>
                <w:rFonts w:ascii="Times New Roman" w:hAnsi="Times New Roman" w:cs="Times New Roman"/>
                <w:bCs/>
                <w:sz w:val="28"/>
                <w:szCs w:val="28"/>
                <w:lang w:eastAsia="ar-SA"/>
              </w:rPr>
              <w:t>102,8</w:t>
            </w:r>
          </w:p>
        </w:tc>
      </w:tr>
    </w:tbl>
    <w:p w:rsidR="00BE4B87" w:rsidRPr="00C5360A" w:rsidRDefault="00BE4B87" w:rsidP="00BE4B87">
      <w:pPr>
        <w:ind w:firstLine="709"/>
        <w:jc w:val="both"/>
        <w:rPr>
          <w:rFonts w:ascii="Times New Roman" w:hAnsi="Times New Roman" w:cs="Times New Roman"/>
          <w:bCs/>
          <w:sz w:val="28"/>
          <w:szCs w:val="28"/>
          <w:lang w:eastAsia="ru-RU"/>
        </w:rPr>
      </w:pPr>
    </w:p>
    <w:p w:rsidR="005F1EF0" w:rsidRDefault="005F1EF0" w:rsidP="00BE4B87">
      <w:pPr>
        <w:ind w:firstLine="709"/>
        <w:jc w:val="both"/>
        <w:rPr>
          <w:rFonts w:ascii="Times New Roman" w:hAnsi="Times New Roman" w:cs="Times New Roman"/>
          <w:bCs/>
          <w:sz w:val="28"/>
          <w:szCs w:val="28"/>
          <w:lang w:eastAsia="ru-RU"/>
        </w:rPr>
      </w:pPr>
    </w:p>
    <w:p w:rsidR="00BE4B87" w:rsidRPr="00C5360A" w:rsidRDefault="00BE4B87" w:rsidP="00BE4B87">
      <w:pPr>
        <w:ind w:firstLine="709"/>
        <w:jc w:val="both"/>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За 1 квартал 2019 года предприятиями всех форм собственности (с учетом населения) произведено 303 тонны мяса, что на 12,4 % меньше  чем за 1 квартал 2018 года. Снижение производства мяса скота и птицы во всех категориях хозяйств обусловлено прекращением деятельности следующих  фермерских хозяйств района: КФХ Могильников В.Э. (с. Цингалы), КФХ Пуртова С.С. (с. Троица), КФХ</w:t>
      </w:r>
      <w:r w:rsidR="005F1EF0">
        <w:rPr>
          <w:rFonts w:ascii="Times New Roman" w:hAnsi="Times New Roman" w:cs="Times New Roman"/>
          <w:bCs/>
          <w:sz w:val="28"/>
          <w:szCs w:val="28"/>
          <w:lang w:eastAsia="ru-RU"/>
        </w:rPr>
        <w:t xml:space="preserve"> Тимирова Е.В.</w:t>
      </w:r>
      <w:r w:rsidRPr="00C5360A">
        <w:rPr>
          <w:rFonts w:ascii="Times New Roman" w:hAnsi="Times New Roman" w:cs="Times New Roman"/>
          <w:bCs/>
          <w:sz w:val="28"/>
          <w:szCs w:val="28"/>
          <w:lang w:eastAsia="ru-RU"/>
        </w:rPr>
        <w:t xml:space="preserve"> (с.Кышик).</w:t>
      </w:r>
    </w:p>
    <w:p w:rsidR="005F1EF0" w:rsidRDefault="005F1EF0" w:rsidP="00BE4B87">
      <w:pPr>
        <w:autoSpaceDN w:val="0"/>
        <w:adjustRightInd w:val="0"/>
        <w:ind w:firstLine="708"/>
        <w:jc w:val="center"/>
        <w:rPr>
          <w:rFonts w:ascii="Times New Roman" w:hAnsi="Times New Roman" w:cs="Times New Roman"/>
          <w:sz w:val="28"/>
          <w:szCs w:val="28"/>
          <w:lang w:eastAsia="ru-RU"/>
        </w:rPr>
      </w:pPr>
    </w:p>
    <w:p w:rsidR="005F1EF0" w:rsidRDefault="005F1EF0" w:rsidP="00BE4B87">
      <w:pPr>
        <w:autoSpaceDN w:val="0"/>
        <w:adjustRightInd w:val="0"/>
        <w:ind w:firstLine="708"/>
        <w:jc w:val="center"/>
        <w:rPr>
          <w:rFonts w:ascii="Times New Roman" w:hAnsi="Times New Roman" w:cs="Times New Roman"/>
          <w:sz w:val="28"/>
          <w:szCs w:val="28"/>
          <w:lang w:eastAsia="ru-RU"/>
        </w:rPr>
      </w:pPr>
    </w:p>
    <w:p w:rsidR="005F1EF0" w:rsidRDefault="005F1EF0" w:rsidP="00BE4B87">
      <w:pPr>
        <w:autoSpaceDN w:val="0"/>
        <w:adjustRightInd w:val="0"/>
        <w:ind w:firstLine="708"/>
        <w:jc w:val="center"/>
        <w:rPr>
          <w:rFonts w:ascii="Times New Roman" w:hAnsi="Times New Roman" w:cs="Times New Roman"/>
          <w:sz w:val="28"/>
          <w:szCs w:val="28"/>
          <w:lang w:eastAsia="ru-RU"/>
        </w:rPr>
      </w:pPr>
    </w:p>
    <w:p w:rsidR="005F1EF0" w:rsidRDefault="005F1EF0" w:rsidP="00BE4B87">
      <w:pPr>
        <w:autoSpaceDN w:val="0"/>
        <w:adjustRightInd w:val="0"/>
        <w:ind w:firstLine="708"/>
        <w:jc w:val="center"/>
        <w:rPr>
          <w:rFonts w:ascii="Times New Roman" w:hAnsi="Times New Roman" w:cs="Times New Roman"/>
          <w:sz w:val="28"/>
          <w:szCs w:val="28"/>
          <w:lang w:eastAsia="ru-RU"/>
        </w:rPr>
      </w:pPr>
    </w:p>
    <w:p w:rsidR="005F1EF0" w:rsidRDefault="005F1EF0" w:rsidP="00BE4B87">
      <w:pPr>
        <w:autoSpaceDN w:val="0"/>
        <w:adjustRightInd w:val="0"/>
        <w:ind w:firstLine="708"/>
        <w:jc w:val="center"/>
        <w:rPr>
          <w:rFonts w:ascii="Times New Roman" w:hAnsi="Times New Roman" w:cs="Times New Roman"/>
          <w:sz w:val="28"/>
          <w:szCs w:val="28"/>
          <w:lang w:eastAsia="ru-RU"/>
        </w:rPr>
      </w:pPr>
    </w:p>
    <w:p w:rsidR="005F1EF0" w:rsidRDefault="005F1EF0" w:rsidP="00BE4B87">
      <w:pPr>
        <w:autoSpaceDN w:val="0"/>
        <w:adjustRightInd w:val="0"/>
        <w:ind w:firstLine="708"/>
        <w:jc w:val="center"/>
        <w:rPr>
          <w:rFonts w:ascii="Times New Roman" w:hAnsi="Times New Roman" w:cs="Times New Roman"/>
          <w:sz w:val="28"/>
          <w:szCs w:val="28"/>
          <w:lang w:eastAsia="ru-RU"/>
        </w:rPr>
      </w:pPr>
    </w:p>
    <w:p w:rsidR="00BE4B87" w:rsidRPr="00C5360A" w:rsidRDefault="00BE4B87" w:rsidP="00BE4B87">
      <w:pPr>
        <w:autoSpaceDN w:val="0"/>
        <w:adjustRightInd w:val="0"/>
        <w:ind w:firstLine="708"/>
        <w:jc w:val="center"/>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Производство </w:t>
      </w:r>
    </w:p>
    <w:p w:rsidR="005F1EF0" w:rsidRDefault="00BE4B87" w:rsidP="00BE4B87">
      <w:pPr>
        <w:autoSpaceDN w:val="0"/>
        <w:adjustRightInd w:val="0"/>
        <w:ind w:firstLine="708"/>
        <w:jc w:val="right"/>
        <w:rPr>
          <w:rFonts w:ascii="Times New Roman" w:hAnsi="Times New Roman" w:cs="Times New Roman"/>
          <w:bCs/>
          <w:sz w:val="28"/>
          <w:szCs w:val="28"/>
          <w:lang w:eastAsia="ru-RU"/>
        </w:rPr>
      </w:pPr>
      <w:r w:rsidRPr="00C5360A">
        <w:rPr>
          <w:rFonts w:ascii="Times New Roman" w:hAnsi="Times New Roman" w:cs="Times New Roman"/>
          <w:sz w:val="28"/>
          <w:szCs w:val="28"/>
          <w:lang w:eastAsia="ru-RU"/>
        </w:rPr>
        <w:t>животноводческой продукции</w:t>
      </w:r>
      <w:r w:rsidRPr="00C5360A">
        <w:rPr>
          <w:rFonts w:ascii="Times New Roman" w:hAnsi="Times New Roman" w:cs="Times New Roman"/>
          <w:bCs/>
          <w:sz w:val="28"/>
          <w:szCs w:val="28"/>
          <w:lang w:eastAsia="ru-RU"/>
        </w:rPr>
        <w:t xml:space="preserve"> в хозяйствах всех форм собственности</w:t>
      </w:r>
    </w:p>
    <w:p w:rsidR="00BE4B87" w:rsidRPr="00C5360A" w:rsidRDefault="00BE4B87" w:rsidP="00BE4B87">
      <w:pPr>
        <w:autoSpaceDN w:val="0"/>
        <w:adjustRightInd w:val="0"/>
        <w:ind w:firstLine="708"/>
        <w:jc w:val="right"/>
        <w:rPr>
          <w:rFonts w:ascii="Times New Roman" w:hAnsi="Times New Roman" w:cs="Times New Roman"/>
          <w:bCs/>
          <w:color w:val="FF0000"/>
          <w:sz w:val="28"/>
          <w:szCs w:val="28"/>
          <w:lang w:eastAsia="ru-RU"/>
        </w:rPr>
      </w:pPr>
      <w:r w:rsidRPr="00C5360A">
        <w:rPr>
          <w:rFonts w:ascii="Times New Roman" w:hAnsi="Times New Roman" w:cs="Times New Roman"/>
          <w:bCs/>
          <w:color w:val="FF0000"/>
          <w:sz w:val="28"/>
          <w:szCs w:val="28"/>
          <w:lang w:eastAsia="ru-RU"/>
        </w:rPr>
        <w:t xml:space="preserve"> </w:t>
      </w:r>
    </w:p>
    <w:p w:rsidR="00BE4B87" w:rsidRPr="00C5360A" w:rsidRDefault="00BE4B87" w:rsidP="00BE4B87">
      <w:pPr>
        <w:autoSpaceDN w:val="0"/>
        <w:adjustRightInd w:val="0"/>
        <w:ind w:firstLine="708"/>
        <w:jc w:val="right"/>
        <w:rPr>
          <w:rFonts w:ascii="Times New Roman" w:hAnsi="Times New Roman" w:cs="Times New Roman"/>
          <w:sz w:val="28"/>
          <w:szCs w:val="28"/>
          <w:lang w:eastAsia="ru-RU"/>
        </w:rPr>
      </w:pPr>
      <w:r w:rsidRPr="00C5360A">
        <w:rPr>
          <w:rFonts w:ascii="Times New Roman" w:hAnsi="Times New Roman" w:cs="Times New Roman"/>
          <w:sz w:val="28"/>
          <w:szCs w:val="28"/>
          <w:lang w:eastAsia="ru-RU"/>
        </w:rPr>
        <w:t>тонн</w:t>
      </w:r>
    </w:p>
    <w:tbl>
      <w:tblPr>
        <w:tblW w:w="5000" w:type="pct"/>
        <w:tblCellMar>
          <w:left w:w="55" w:type="dxa"/>
          <w:right w:w="55" w:type="dxa"/>
        </w:tblCellMar>
        <w:tblLook w:val="04A0"/>
      </w:tblPr>
      <w:tblGrid>
        <w:gridCol w:w="976"/>
        <w:gridCol w:w="2625"/>
        <w:gridCol w:w="1700"/>
        <w:gridCol w:w="1702"/>
        <w:gridCol w:w="2461"/>
      </w:tblGrid>
      <w:tr w:rsidR="00BE4B87" w:rsidRPr="00C5360A" w:rsidTr="00AB1210">
        <w:tc>
          <w:tcPr>
            <w:tcW w:w="516" w:type="pct"/>
            <w:vMerge w:val="restart"/>
            <w:tcBorders>
              <w:top w:val="single" w:sz="2" w:space="0" w:color="000000"/>
              <w:left w:val="single" w:sz="2" w:space="0" w:color="000000"/>
              <w:right w:val="nil"/>
            </w:tcBorders>
            <w:hideMark/>
          </w:tcPr>
          <w:p w:rsidR="00BE4B87" w:rsidRPr="00C5360A" w:rsidRDefault="00BE4B87" w:rsidP="00AB1210">
            <w:pPr>
              <w:suppressLineNumbers/>
              <w:snapToGrid w:val="0"/>
              <w:jc w:val="center"/>
              <w:rPr>
                <w:rFonts w:ascii="Times New Roman" w:hAnsi="Times New Roman" w:cs="Times New Roman"/>
                <w:sz w:val="28"/>
                <w:szCs w:val="28"/>
                <w:lang w:eastAsia="ar-SA"/>
              </w:rPr>
            </w:pPr>
            <w:r w:rsidRPr="00C5360A">
              <w:rPr>
                <w:rFonts w:ascii="Times New Roman" w:hAnsi="Times New Roman" w:cs="Times New Roman"/>
                <w:sz w:val="28"/>
                <w:szCs w:val="28"/>
                <w:lang w:eastAsia="ar-SA"/>
              </w:rPr>
              <w:t>№</w:t>
            </w:r>
          </w:p>
          <w:p w:rsidR="00BE4B87" w:rsidRPr="00C5360A" w:rsidRDefault="00BE4B87" w:rsidP="00AB1210">
            <w:pPr>
              <w:suppressLineNumbers/>
              <w:snapToGrid w:val="0"/>
              <w:jc w:val="center"/>
              <w:rPr>
                <w:rFonts w:ascii="Times New Roman" w:hAnsi="Times New Roman" w:cs="Times New Roman"/>
                <w:sz w:val="28"/>
                <w:szCs w:val="28"/>
                <w:lang w:eastAsia="ar-SA"/>
              </w:rPr>
            </w:pPr>
            <w:r w:rsidRPr="00C5360A">
              <w:rPr>
                <w:rFonts w:ascii="Times New Roman" w:hAnsi="Times New Roman" w:cs="Times New Roman"/>
                <w:sz w:val="28"/>
                <w:szCs w:val="28"/>
                <w:lang w:eastAsia="ar-SA"/>
              </w:rPr>
              <w:t>п/п</w:t>
            </w:r>
          </w:p>
        </w:tc>
        <w:tc>
          <w:tcPr>
            <w:tcW w:w="1387" w:type="pct"/>
            <w:vMerge w:val="restart"/>
            <w:tcBorders>
              <w:top w:val="single" w:sz="2" w:space="0" w:color="000000"/>
              <w:left w:val="single" w:sz="2" w:space="0" w:color="000000"/>
              <w:right w:val="nil"/>
            </w:tcBorders>
            <w:hideMark/>
          </w:tcPr>
          <w:p w:rsidR="00BE4B87" w:rsidRPr="00C5360A" w:rsidRDefault="00BE4B87" w:rsidP="00AB1210">
            <w:pPr>
              <w:suppressLineNumbers/>
              <w:snapToGrid w:val="0"/>
              <w:jc w:val="center"/>
              <w:rPr>
                <w:rFonts w:ascii="Times New Roman" w:hAnsi="Times New Roman" w:cs="Times New Roman"/>
                <w:sz w:val="28"/>
                <w:szCs w:val="28"/>
                <w:lang w:eastAsia="ar-SA"/>
              </w:rPr>
            </w:pPr>
            <w:r w:rsidRPr="00C5360A">
              <w:rPr>
                <w:rFonts w:ascii="Times New Roman" w:hAnsi="Times New Roman" w:cs="Times New Roman"/>
                <w:sz w:val="28"/>
                <w:szCs w:val="28"/>
                <w:lang w:eastAsia="ar-SA"/>
              </w:rPr>
              <w:t>Наименование продукции</w:t>
            </w:r>
          </w:p>
        </w:tc>
        <w:tc>
          <w:tcPr>
            <w:tcW w:w="1796" w:type="pct"/>
            <w:gridSpan w:val="2"/>
            <w:tcBorders>
              <w:top w:val="single" w:sz="2" w:space="0" w:color="000000"/>
              <w:left w:val="single" w:sz="2" w:space="0" w:color="000000"/>
              <w:bottom w:val="single" w:sz="4" w:space="0" w:color="auto"/>
              <w:right w:val="single" w:sz="2" w:space="0" w:color="000000"/>
            </w:tcBorders>
            <w:hideMark/>
          </w:tcPr>
          <w:p w:rsidR="00BE4B87" w:rsidRPr="00C5360A" w:rsidRDefault="00BE4B87" w:rsidP="00AB1210">
            <w:pPr>
              <w:suppressLineNumbers/>
              <w:snapToGrid w:val="0"/>
              <w:jc w:val="center"/>
              <w:rPr>
                <w:rFonts w:ascii="Times New Roman" w:hAnsi="Times New Roman" w:cs="Times New Roman"/>
                <w:sz w:val="28"/>
                <w:szCs w:val="28"/>
                <w:lang w:eastAsia="ar-SA"/>
              </w:rPr>
            </w:pPr>
            <w:r w:rsidRPr="00C5360A">
              <w:rPr>
                <w:rFonts w:ascii="Times New Roman" w:hAnsi="Times New Roman" w:cs="Times New Roman"/>
                <w:sz w:val="28"/>
                <w:szCs w:val="28"/>
                <w:lang w:eastAsia="ar-SA"/>
              </w:rPr>
              <w:t xml:space="preserve">Январь-март  </w:t>
            </w:r>
          </w:p>
        </w:tc>
        <w:tc>
          <w:tcPr>
            <w:tcW w:w="1301" w:type="pct"/>
            <w:vMerge w:val="restart"/>
            <w:tcBorders>
              <w:top w:val="single" w:sz="2" w:space="0" w:color="000000"/>
              <w:left w:val="single" w:sz="2" w:space="0" w:color="000000"/>
              <w:right w:val="single" w:sz="2" w:space="0" w:color="000000"/>
            </w:tcBorders>
            <w:hideMark/>
          </w:tcPr>
          <w:p w:rsidR="00BE4B87" w:rsidRPr="00C5360A" w:rsidRDefault="00BE4B87" w:rsidP="00AB1210">
            <w:pPr>
              <w:suppressLineNumbers/>
              <w:snapToGrid w:val="0"/>
              <w:jc w:val="center"/>
              <w:rPr>
                <w:rFonts w:ascii="Times New Roman" w:hAnsi="Times New Roman" w:cs="Times New Roman"/>
                <w:sz w:val="28"/>
                <w:szCs w:val="28"/>
                <w:lang w:eastAsia="ar-SA"/>
              </w:rPr>
            </w:pPr>
            <w:r w:rsidRPr="00C5360A">
              <w:rPr>
                <w:rFonts w:ascii="Times New Roman" w:hAnsi="Times New Roman" w:cs="Times New Roman"/>
                <w:sz w:val="28"/>
                <w:szCs w:val="28"/>
                <w:lang w:eastAsia="ar-SA"/>
              </w:rPr>
              <w:t xml:space="preserve">Темп изменения, </w:t>
            </w:r>
          </w:p>
          <w:p w:rsidR="00BE4B87" w:rsidRPr="00C5360A" w:rsidRDefault="00BE4B87" w:rsidP="00AB1210">
            <w:pPr>
              <w:suppressLineNumbers/>
              <w:snapToGrid w:val="0"/>
              <w:jc w:val="center"/>
              <w:rPr>
                <w:rFonts w:ascii="Times New Roman" w:hAnsi="Times New Roman" w:cs="Times New Roman"/>
                <w:sz w:val="28"/>
                <w:szCs w:val="28"/>
                <w:lang w:eastAsia="ar-SA"/>
              </w:rPr>
            </w:pPr>
            <w:r w:rsidRPr="00C5360A">
              <w:rPr>
                <w:rFonts w:ascii="Times New Roman" w:hAnsi="Times New Roman" w:cs="Times New Roman"/>
                <w:sz w:val="28"/>
                <w:szCs w:val="28"/>
                <w:lang w:eastAsia="ar-SA"/>
              </w:rPr>
              <w:t>%</w:t>
            </w:r>
          </w:p>
        </w:tc>
      </w:tr>
      <w:tr w:rsidR="00BE4B87" w:rsidRPr="00C5360A" w:rsidTr="00AB1210">
        <w:trPr>
          <w:trHeight w:val="284"/>
        </w:trPr>
        <w:tc>
          <w:tcPr>
            <w:tcW w:w="516" w:type="pct"/>
            <w:vMerge/>
            <w:tcBorders>
              <w:left w:val="single" w:sz="2" w:space="0" w:color="000000"/>
              <w:bottom w:val="single" w:sz="4" w:space="0" w:color="auto"/>
              <w:right w:val="single" w:sz="2" w:space="0" w:color="000000"/>
            </w:tcBorders>
            <w:hideMark/>
          </w:tcPr>
          <w:p w:rsidR="00BE4B87" w:rsidRPr="00C5360A" w:rsidRDefault="00BE4B87" w:rsidP="00AB1210">
            <w:pPr>
              <w:suppressLineNumbers/>
              <w:snapToGrid w:val="0"/>
              <w:jc w:val="center"/>
              <w:rPr>
                <w:rFonts w:ascii="Times New Roman" w:hAnsi="Times New Roman" w:cs="Times New Roman"/>
                <w:color w:val="FF0000"/>
                <w:sz w:val="28"/>
                <w:szCs w:val="28"/>
                <w:lang w:eastAsia="ar-SA"/>
              </w:rPr>
            </w:pPr>
          </w:p>
        </w:tc>
        <w:tc>
          <w:tcPr>
            <w:tcW w:w="1387" w:type="pct"/>
            <w:vMerge/>
            <w:tcBorders>
              <w:left w:val="single" w:sz="2" w:space="0" w:color="000000"/>
              <w:bottom w:val="single" w:sz="4" w:space="0" w:color="auto"/>
              <w:right w:val="single" w:sz="4" w:space="0" w:color="auto"/>
            </w:tcBorders>
            <w:hideMark/>
          </w:tcPr>
          <w:p w:rsidR="00BE4B87" w:rsidRPr="00C5360A" w:rsidRDefault="00BE4B87" w:rsidP="00AB1210">
            <w:pPr>
              <w:suppressLineNumbers/>
              <w:snapToGrid w:val="0"/>
              <w:rPr>
                <w:rFonts w:ascii="Times New Roman" w:hAnsi="Times New Roman" w:cs="Times New Roman"/>
                <w:bCs/>
                <w:color w:val="FF0000"/>
                <w:sz w:val="28"/>
                <w:szCs w:val="28"/>
                <w:lang w:eastAsia="ar-SA"/>
              </w:rPr>
            </w:pPr>
          </w:p>
        </w:tc>
        <w:tc>
          <w:tcPr>
            <w:tcW w:w="898" w:type="pct"/>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autoSpaceDN w:val="0"/>
              <w:adjustRightInd w:val="0"/>
              <w:jc w:val="center"/>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 xml:space="preserve">2018 </w:t>
            </w:r>
          </w:p>
        </w:tc>
        <w:tc>
          <w:tcPr>
            <w:tcW w:w="899" w:type="pct"/>
            <w:tcBorders>
              <w:top w:val="single" w:sz="4" w:space="0" w:color="auto"/>
              <w:left w:val="single" w:sz="4" w:space="0" w:color="auto"/>
              <w:bottom w:val="single" w:sz="4" w:space="0" w:color="auto"/>
              <w:right w:val="single" w:sz="2" w:space="0" w:color="000000"/>
            </w:tcBorders>
            <w:hideMark/>
          </w:tcPr>
          <w:p w:rsidR="00BE4B87" w:rsidRPr="00C5360A" w:rsidRDefault="00BE4B87" w:rsidP="00AB1210">
            <w:pPr>
              <w:suppressLineNumbers/>
              <w:snapToGrid w:val="0"/>
              <w:jc w:val="center"/>
              <w:rPr>
                <w:rFonts w:ascii="Times New Roman" w:hAnsi="Times New Roman" w:cs="Times New Roman"/>
                <w:bCs/>
                <w:sz w:val="28"/>
                <w:szCs w:val="28"/>
                <w:lang w:eastAsia="ar-SA"/>
              </w:rPr>
            </w:pPr>
            <w:r w:rsidRPr="00C5360A">
              <w:rPr>
                <w:rFonts w:ascii="Times New Roman" w:hAnsi="Times New Roman" w:cs="Times New Roman"/>
                <w:bCs/>
                <w:sz w:val="28"/>
                <w:szCs w:val="28"/>
                <w:lang w:eastAsia="ar-SA"/>
              </w:rPr>
              <w:t>2019</w:t>
            </w:r>
          </w:p>
          <w:p w:rsidR="00BE4B87" w:rsidRPr="00C5360A" w:rsidRDefault="00BE4B87" w:rsidP="00AB1210">
            <w:pPr>
              <w:suppressLineNumbers/>
              <w:snapToGrid w:val="0"/>
              <w:jc w:val="center"/>
              <w:rPr>
                <w:rFonts w:ascii="Times New Roman" w:hAnsi="Times New Roman" w:cs="Times New Roman"/>
                <w:bCs/>
                <w:sz w:val="28"/>
                <w:szCs w:val="28"/>
                <w:lang w:eastAsia="ar-SA"/>
              </w:rPr>
            </w:pPr>
          </w:p>
        </w:tc>
        <w:tc>
          <w:tcPr>
            <w:tcW w:w="1301" w:type="pct"/>
            <w:vMerge/>
            <w:tcBorders>
              <w:left w:val="single" w:sz="2" w:space="0" w:color="000000"/>
              <w:bottom w:val="single" w:sz="4" w:space="0" w:color="auto"/>
              <w:right w:val="single" w:sz="2" w:space="0" w:color="000000"/>
            </w:tcBorders>
            <w:hideMark/>
          </w:tcPr>
          <w:p w:rsidR="00BE4B87" w:rsidRPr="00C5360A" w:rsidRDefault="00BE4B87" w:rsidP="00AB1210">
            <w:pPr>
              <w:suppressLineNumbers/>
              <w:snapToGrid w:val="0"/>
              <w:jc w:val="center"/>
              <w:rPr>
                <w:rFonts w:ascii="Times New Roman" w:hAnsi="Times New Roman" w:cs="Times New Roman"/>
                <w:bCs/>
                <w:color w:val="FF0000"/>
                <w:sz w:val="28"/>
                <w:szCs w:val="28"/>
                <w:lang w:eastAsia="ar-SA"/>
              </w:rPr>
            </w:pPr>
          </w:p>
        </w:tc>
      </w:tr>
      <w:tr w:rsidR="00BE4B87" w:rsidRPr="00C5360A" w:rsidTr="00AB1210">
        <w:trPr>
          <w:trHeight w:val="284"/>
        </w:trPr>
        <w:tc>
          <w:tcPr>
            <w:tcW w:w="516" w:type="pct"/>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suppressLineNumbers/>
              <w:snapToGrid w:val="0"/>
              <w:jc w:val="center"/>
              <w:rPr>
                <w:rFonts w:ascii="Times New Roman" w:hAnsi="Times New Roman" w:cs="Times New Roman"/>
                <w:sz w:val="28"/>
                <w:szCs w:val="28"/>
                <w:lang w:eastAsia="ar-SA"/>
              </w:rPr>
            </w:pPr>
            <w:r w:rsidRPr="00C5360A">
              <w:rPr>
                <w:rFonts w:ascii="Times New Roman" w:hAnsi="Times New Roman" w:cs="Times New Roman"/>
                <w:sz w:val="28"/>
                <w:szCs w:val="28"/>
                <w:lang w:eastAsia="ar-SA"/>
              </w:rPr>
              <w:t>1</w:t>
            </w:r>
          </w:p>
        </w:tc>
        <w:tc>
          <w:tcPr>
            <w:tcW w:w="1387" w:type="pct"/>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suppressLineNumbers/>
              <w:snapToGrid w:val="0"/>
              <w:rPr>
                <w:rFonts w:ascii="Times New Roman" w:hAnsi="Times New Roman" w:cs="Times New Roman"/>
                <w:bCs/>
                <w:sz w:val="28"/>
                <w:szCs w:val="28"/>
                <w:lang w:eastAsia="ar-SA"/>
              </w:rPr>
            </w:pPr>
            <w:r w:rsidRPr="00C5360A">
              <w:rPr>
                <w:rFonts w:ascii="Times New Roman" w:hAnsi="Times New Roman" w:cs="Times New Roman"/>
                <w:bCs/>
                <w:sz w:val="28"/>
                <w:szCs w:val="28"/>
                <w:lang w:eastAsia="ar-SA"/>
              </w:rPr>
              <w:t>Мясо</w:t>
            </w:r>
          </w:p>
        </w:tc>
        <w:tc>
          <w:tcPr>
            <w:tcW w:w="898" w:type="pct"/>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autoSpaceDN w:val="0"/>
              <w:adjustRightInd w:val="0"/>
              <w:jc w:val="center"/>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346</w:t>
            </w:r>
          </w:p>
        </w:tc>
        <w:tc>
          <w:tcPr>
            <w:tcW w:w="899" w:type="pct"/>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suppressLineNumbers/>
              <w:snapToGrid w:val="0"/>
              <w:jc w:val="center"/>
              <w:rPr>
                <w:rFonts w:ascii="Times New Roman" w:hAnsi="Times New Roman" w:cs="Times New Roman"/>
                <w:bCs/>
                <w:sz w:val="28"/>
                <w:szCs w:val="28"/>
                <w:lang w:eastAsia="ar-SA"/>
              </w:rPr>
            </w:pPr>
            <w:r w:rsidRPr="00C5360A">
              <w:rPr>
                <w:rFonts w:ascii="Times New Roman" w:hAnsi="Times New Roman" w:cs="Times New Roman"/>
                <w:bCs/>
                <w:sz w:val="28"/>
                <w:szCs w:val="28"/>
                <w:lang w:eastAsia="ar-SA"/>
              </w:rPr>
              <w:t>303</w:t>
            </w:r>
          </w:p>
        </w:tc>
        <w:tc>
          <w:tcPr>
            <w:tcW w:w="1301" w:type="pct"/>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suppressLineNumbers/>
              <w:snapToGrid w:val="0"/>
              <w:jc w:val="center"/>
              <w:rPr>
                <w:rFonts w:ascii="Times New Roman" w:hAnsi="Times New Roman" w:cs="Times New Roman"/>
                <w:bCs/>
                <w:sz w:val="28"/>
                <w:szCs w:val="28"/>
                <w:lang w:eastAsia="ar-SA"/>
              </w:rPr>
            </w:pPr>
            <w:r w:rsidRPr="00C5360A">
              <w:rPr>
                <w:rFonts w:ascii="Times New Roman" w:hAnsi="Times New Roman" w:cs="Times New Roman"/>
                <w:bCs/>
                <w:sz w:val="28"/>
                <w:szCs w:val="28"/>
                <w:lang w:eastAsia="ar-SA"/>
              </w:rPr>
              <w:t>87,6</w:t>
            </w:r>
          </w:p>
        </w:tc>
      </w:tr>
      <w:tr w:rsidR="00BE4B87" w:rsidRPr="00C5360A" w:rsidTr="00AB1210">
        <w:trPr>
          <w:trHeight w:val="265"/>
        </w:trPr>
        <w:tc>
          <w:tcPr>
            <w:tcW w:w="516" w:type="pct"/>
            <w:tcBorders>
              <w:top w:val="single" w:sz="4" w:space="0" w:color="auto"/>
              <w:left w:val="single" w:sz="2" w:space="0" w:color="000000"/>
              <w:bottom w:val="single" w:sz="2" w:space="0" w:color="000000"/>
              <w:right w:val="nil"/>
            </w:tcBorders>
            <w:hideMark/>
          </w:tcPr>
          <w:p w:rsidR="00BE4B87" w:rsidRPr="00C5360A" w:rsidRDefault="00BE4B87" w:rsidP="00AB1210">
            <w:pPr>
              <w:suppressLineNumbers/>
              <w:snapToGrid w:val="0"/>
              <w:jc w:val="center"/>
              <w:rPr>
                <w:rFonts w:ascii="Times New Roman" w:hAnsi="Times New Roman" w:cs="Times New Roman"/>
                <w:sz w:val="28"/>
                <w:szCs w:val="28"/>
                <w:lang w:eastAsia="ar-SA"/>
              </w:rPr>
            </w:pPr>
            <w:r w:rsidRPr="00C5360A">
              <w:rPr>
                <w:rFonts w:ascii="Times New Roman" w:hAnsi="Times New Roman" w:cs="Times New Roman"/>
                <w:sz w:val="28"/>
                <w:szCs w:val="28"/>
                <w:lang w:eastAsia="ar-SA"/>
              </w:rPr>
              <w:t>2</w:t>
            </w:r>
          </w:p>
        </w:tc>
        <w:tc>
          <w:tcPr>
            <w:tcW w:w="1387" w:type="pct"/>
            <w:tcBorders>
              <w:top w:val="single" w:sz="4" w:space="0" w:color="auto"/>
              <w:left w:val="single" w:sz="2" w:space="0" w:color="000000"/>
              <w:bottom w:val="single" w:sz="2" w:space="0" w:color="000000"/>
              <w:right w:val="nil"/>
            </w:tcBorders>
            <w:hideMark/>
          </w:tcPr>
          <w:p w:rsidR="00BE4B87" w:rsidRPr="00C5360A" w:rsidRDefault="00BE4B87" w:rsidP="00AB1210">
            <w:pPr>
              <w:suppressLineNumbers/>
              <w:snapToGrid w:val="0"/>
              <w:rPr>
                <w:rFonts w:ascii="Times New Roman" w:hAnsi="Times New Roman" w:cs="Times New Roman"/>
                <w:bCs/>
                <w:sz w:val="28"/>
                <w:szCs w:val="28"/>
                <w:lang w:eastAsia="ar-SA"/>
              </w:rPr>
            </w:pPr>
            <w:r w:rsidRPr="00C5360A">
              <w:rPr>
                <w:rFonts w:ascii="Times New Roman" w:hAnsi="Times New Roman" w:cs="Times New Roman"/>
                <w:bCs/>
                <w:sz w:val="28"/>
                <w:szCs w:val="28"/>
                <w:lang w:eastAsia="ar-SA"/>
              </w:rPr>
              <w:t>Молоко</w:t>
            </w:r>
          </w:p>
        </w:tc>
        <w:tc>
          <w:tcPr>
            <w:tcW w:w="898" w:type="pct"/>
            <w:tcBorders>
              <w:top w:val="single" w:sz="4" w:space="0" w:color="auto"/>
              <w:left w:val="single" w:sz="2" w:space="0" w:color="000000"/>
              <w:bottom w:val="single" w:sz="2" w:space="0" w:color="000000"/>
              <w:right w:val="single" w:sz="2" w:space="0" w:color="000000"/>
            </w:tcBorders>
            <w:hideMark/>
          </w:tcPr>
          <w:p w:rsidR="00BE4B87" w:rsidRPr="00C5360A" w:rsidRDefault="00BE4B87" w:rsidP="00AB1210">
            <w:pPr>
              <w:autoSpaceDN w:val="0"/>
              <w:adjustRightInd w:val="0"/>
              <w:jc w:val="center"/>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1 332</w:t>
            </w:r>
          </w:p>
        </w:tc>
        <w:tc>
          <w:tcPr>
            <w:tcW w:w="899" w:type="pct"/>
            <w:tcBorders>
              <w:top w:val="single" w:sz="4" w:space="0" w:color="auto"/>
              <w:left w:val="single" w:sz="2" w:space="0" w:color="000000"/>
              <w:bottom w:val="single" w:sz="2" w:space="0" w:color="000000"/>
              <w:right w:val="nil"/>
            </w:tcBorders>
            <w:hideMark/>
          </w:tcPr>
          <w:p w:rsidR="00BE4B87" w:rsidRPr="00C5360A" w:rsidRDefault="00BE4B87" w:rsidP="00AB1210">
            <w:pPr>
              <w:suppressLineNumbers/>
              <w:snapToGrid w:val="0"/>
              <w:jc w:val="center"/>
              <w:rPr>
                <w:rFonts w:ascii="Times New Roman" w:hAnsi="Times New Roman" w:cs="Times New Roman"/>
                <w:bCs/>
                <w:sz w:val="28"/>
                <w:szCs w:val="28"/>
                <w:lang w:eastAsia="ar-SA"/>
              </w:rPr>
            </w:pPr>
            <w:r w:rsidRPr="00C5360A">
              <w:rPr>
                <w:rFonts w:ascii="Times New Roman" w:hAnsi="Times New Roman" w:cs="Times New Roman"/>
                <w:bCs/>
                <w:sz w:val="28"/>
                <w:szCs w:val="28"/>
                <w:lang w:eastAsia="ar-SA"/>
              </w:rPr>
              <w:t>1 404</w:t>
            </w:r>
          </w:p>
        </w:tc>
        <w:tc>
          <w:tcPr>
            <w:tcW w:w="1301" w:type="pct"/>
            <w:tcBorders>
              <w:top w:val="single" w:sz="4" w:space="0" w:color="auto"/>
              <w:left w:val="single" w:sz="2" w:space="0" w:color="000000"/>
              <w:bottom w:val="single" w:sz="2" w:space="0" w:color="000000"/>
              <w:right w:val="single" w:sz="2" w:space="0" w:color="000000"/>
            </w:tcBorders>
            <w:hideMark/>
          </w:tcPr>
          <w:p w:rsidR="00BE4B87" w:rsidRPr="00C5360A" w:rsidRDefault="00BE4B87" w:rsidP="00AB1210">
            <w:pPr>
              <w:suppressLineNumbers/>
              <w:snapToGrid w:val="0"/>
              <w:jc w:val="center"/>
              <w:rPr>
                <w:rFonts w:ascii="Times New Roman" w:hAnsi="Times New Roman" w:cs="Times New Roman"/>
                <w:bCs/>
                <w:sz w:val="28"/>
                <w:szCs w:val="28"/>
                <w:lang w:eastAsia="ar-SA"/>
              </w:rPr>
            </w:pPr>
            <w:r w:rsidRPr="00C5360A">
              <w:rPr>
                <w:rFonts w:ascii="Times New Roman" w:hAnsi="Times New Roman" w:cs="Times New Roman"/>
                <w:bCs/>
                <w:sz w:val="28"/>
                <w:szCs w:val="28"/>
                <w:lang w:eastAsia="ar-SA"/>
              </w:rPr>
              <w:t>105,4</w:t>
            </w:r>
          </w:p>
        </w:tc>
      </w:tr>
    </w:tbl>
    <w:p w:rsidR="00BE4B87" w:rsidRPr="00C5360A" w:rsidRDefault="00BE4B87" w:rsidP="00BE4B87">
      <w:pPr>
        <w:ind w:firstLine="709"/>
        <w:jc w:val="both"/>
        <w:rPr>
          <w:rFonts w:ascii="Times New Roman" w:eastAsia="Calibri" w:hAnsi="Times New Roman" w:cs="Times New Roman"/>
          <w:color w:val="FF0000"/>
          <w:sz w:val="28"/>
          <w:szCs w:val="28"/>
        </w:rPr>
      </w:pPr>
    </w:p>
    <w:p w:rsidR="00BE4B87" w:rsidRPr="00C5360A" w:rsidRDefault="00BE4B87" w:rsidP="00BE4B87">
      <w:pPr>
        <w:ind w:firstLine="708"/>
        <w:jc w:val="both"/>
        <w:rPr>
          <w:rFonts w:ascii="Times New Roman" w:eastAsia="Calibri" w:hAnsi="Times New Roman" w:cs="Times New Roman"/>
          <w:color w:val="FF0000"/>
          <w:sz w:val="28"/>
          <w:szCs w:val="28"/>
        </w:rPr>
      </w:pPr>
      <w:r w:rsidRPr="00C5360A">
        <w:rPr>
          <w:rFonts w:ascii="Times New Roman" w:hAnsi="Times New Roman" w:cs="Times New Roman"/>
          <w:bCs/>
          <w:sz w:val="28"/>
          <w:szCs w:val="28"/>
          <w:lang w:eastAsia="ru-RU"/>
        </w:rPr>
        <w:t>В 1 квартале 2019 года предприятиями всех форм собственности произведено</w:t>
      </w:r>
      <w:r w:rsidRPr="00C5360A">
        <w:rPr>
          <w:rFonts w:ascii="Times New Roman" w:hAnsi="Times New Roman" w:cs="Times New Roman"/>
          <w:sz w:val="28"/>
          <w:szCs w:val="28"/>
          <w:lang w:eastAsia="ru-RU"/>
        </w:rPr>
        <w:t xml:space="preserve"> </w:t>
      </w:r>
      <w:r w:rsidRPr="00C5360A">
        <w:rPr>
          <w:rFonts w:ascii="Times New Roman" w:hAnsi="Times New Roman" w:cs="Times New Roman"/>
          <w:bCs/>
          <w:sz w:val="28"/>
          <w:szCs w:val="28"/>
          <w:lang w:eastAsia="ru-RU"/>
        </w:rPr>
        <w:t xml:space="preserve">молока 1 404 тонны или 105,4%  к  соответствующему показателю 1 квартала  2018  года. </w:t>
      </w:r>
    </w:p>
    <w:p w:rsidR="00BE4B87" w:rsidRPr="00C5360A" w:rsidRDefault="00BE4B87" w:rsidP="00BE4B87">
      <w:pPr>
        <w:ind w:firstLine="709"/>
        <w:jc w:val="both"/>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Основным производителем молока в Ханты-Мансийском районе среди</w:t>
      </w:r>
      <w:r w:rsidRPr="00C5360A">
        <w:rPr>
          <w:rFonts w:ascii="Times New Roman" w:hAnsi="Times New Roman" w:cs="Times New Roman"/>
          <w:bCs/>
          <w:color w:val="FF0000"/>
          <w:sz w:val="28"/>
          <w:szCs w:val="28"/>
          <w:lang w:eastAsia="ru-RU"/>
        </w:rPr>
        <w:t xml:space="preserve"> </w:t>
      </w:r>
      <w:r w:rsidRPr="00C5360A">
        <w:rPr>
          <w:rFonts w:ascii="Times New Roman" w:hAnsi="Times New Roman" w:cs="Times New Roman"/>
          <w:bCs/>
          <w:sz w:val="28"/>
          <w:szCs w:val="28"/>
          <w:lang w:eastAsia="ru-RU"/>
        </w:rPr>
        <w:t>всех хозяйств является фермерское хозяйство Башмакова В.А. (с.Троица). За</w:t>
      </w:r>
      <w:r w:rsidRPr="00C5360A">
        <w:rPr>
          <w:rFonts w:ascii="Times New Roman" w:hAnsi="Times New Roman" w:cs="Times New Roman"/>
          <w:bCs/>
          <w:color w:val="FF0000"/>
          <w:sz w:val="28"/>
          <w:szCs w:val="28"/>
          <w:lang w:eastAsia="ru-RU"/>
        </w:rPr>
        <w:t xml:space="preserve"> </w:t>
      </w:r>
      <w:r w:rsidRPr="00C5360A">
        <w:rPr>
          <w:rFonts w:ascii="Times New Roman" w:hAnsi="Times New Roman" w:cs="Times New Roman"/>
          <w:bCs/>
          <w:sz w:val="28"/>
          <w:szCs w:val="28"/>
          <w:lang w:eastAsia="ru-RU"/>
        </w:rPr>
        <w:t>1 квартал 2019 года данным хозяйством произведено 840 тонн молока или  59,8 % от общего объема производства молока всех хозяйств района (за 1 квартал 2018 года – 764 тонны). Положительная динамика по производству</w:t>
      </w:r>
      <w:r w:rsidRPr="00C5360A">
        <w:rPr>
          <w:rFonts w:ascii="Times New Roman" w:hAnsi="Times New Roman" w:cs="Times New Roman"/>
          <w:bCs/>
          <w:color w:val="FF0000"/>
          <w:sz w:val="28"/>
          <w:szCs w:val="28"/>
          <w:lang w:eastAsia="ru-RU"/>
        </w:rPr>
        <w:t xml:space="preserve"> </w:t>
      </w:r>
      <w:r w:rsidRPr="00C5360A">
        <w:rPr>
          <w:rFonts w:ascii="Times New Roman" w:hAnsi="Times New Roman" w:cs="Times New Roman"/>
          <w:bCs/>
          <w:sz w:val="28"/>
          <w:szCs w:val="28"/>
          <w:lang w:eastAsia="ru-RU"/>
        </w:rPr>
        <w:t xml:space="preserve">молока к аналогичному периоду прошлого года наблюдается в следующих фермерских хозяйствах района: </w:t>
      </w:r>
    </w:p>
    <w:p w:rsidR="00BE4B87" w:rsidRPr="00C5360A" w:rsidRDefault="00BE4B87" w:rsidP="00BE4B87">
      <w:pPr>
        <w:ind w:firstLine="709"/>
        <w:jc w:val="both"/>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Антонова С.В. (СП Селиярово) произведено 46 тонн, рост на 7,0%;</w:t>
      </w:r>
    </w:p>
    <w:p w:rsidR="00BE4B87" w:rsidRPr="00C5360A" w:rsidRDefault="00BE4B87" w:rsidP="00BE4B87">
      <w:pPr>
        <w:ind w:firstLine="709"/>
        <w:jc w:val="both"/>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Собольникова П.Р. (с.Тюли) произведено 25 тонн, рост на 1,8%.</w:t>
      </w:r>
    </w:p>
    <w:p w:rsidR="00BE4B87" w:rsidRPr="00C5360A" w:rsidRDefault="00BE4B87" w:rsidP="00BE4B87">
      <w:pPr>
        <w:ind w:firstLine="709"/>
        <w:jc w:val="both"/>
        <w:rPr>
          <w:rFonts w:ascii="Times New Roman" w:hAnsi="Times New Roman" w:cs="Times New Roman"/>
          <w:i/>
          <w:sz w:val="28"/>
          <w:szCs w:val="28"/>
          <w:lang w:eastAsia="ru-RU"/>
        </w:rPr>
      </w:pPr>
      <w:r w:rsidRPr="00C5360A">
        <w:rPr>
          <w:rFonts w:ascii="Times New Roman" w:hAnsi="Times New Roman" w:cs="Times New Roman"/>
          <w:bCs/>
          <w:sz w:val="28"/>
          <w:szCs w:val="28"/>
          <w:lang w:eastAsia="ru-RU"/>
        </w:rPr>
        <w:t xml:space="preserve"> </w:t>
      </w:r>
      <w:r w:rsidRPr="00C5360A">
        <w:rPr>
          <w:rFonts w:ascii="Times New Roman" w:hAnsi="Times New Roman" w:cs="Times New Roman"/>
          <w:i/>
          <w:sz w:val="28"/>
          <w:szCs w:val="28"/>
          <w:lang w:eastAsia="ru-RU"/>
        </w:rPr>
        <w:t xml:space="preserve">Растениеводство </w:t>
      </w:r>
    </w:p>
    <w:p w:rsidR="00BE4B87" w:rsidRPr="00C5360A" w:rsidRDefault="00BE4B87" w:rsidP="00BE4B87">
      <w:pPr>
        <w:ind w:firstLine="709"/>
        <w:jc w:val="both"/>
        <w:rPr>
          <w:rFonts w:ascii="Times New Roman" w:eastAsia="Calibri" w:hAnsi="Times New Roman" w:cs="Times New Roman"/>
          <w:bCs/>
          <w:kern w:val="28"/>
          <w:sz w:val="28"/>
          <w:szCs w:val="28"/>
        </w:rPr>
      </w:pPr>
      <w:r w:rsidRPr="00C5360A">
        <w:rPr>
          <w:rFonts w:ascii="Times New Roman" w:eastAsia="Calibri" w:hAnsi="Times New Roman" w:cs="Times New Roman"/>
          <w:bCs/>
          <w:kern w:val="28"/>
          <w:sz w:val="28"/>
          <w:szCs w:val="28"/>
        </w:rPr>
        <w:t>В тепличном комплексе АО «Агрофирма» (д.Ярки) за 1 квартал 2019 год выращено и реализовано 314 тонн овощной продукции, что составляет</w:t>
      </w:r>
      <w:r w:rsidRPr="00C5360A">
        <w:rPr>
          <w:rFonts w:ascii="Times New Roman" w:eastAsia="Calibri" w:hAnsi="Times New Roman" w:cs="Times New Roman"/>
          <w:bCs/>
          <w:color w:val="FF0000"/>
          <w:kern w:val="28"/>
          <w:sz w:val="28"/>
          <w:szCs w:val="28"/>
        </w:rPr>
        <w:t xml:space="preserve"> </w:t>
      </w:r>
      <w:r w:rsidRPr="00C5360A">
        <w:rPr>
          <w:rFonts w:ascii="Times New Roman" w:eastAsia="Calibri" w:hAnsi="Times New Roman" w:cs="Times New Roman"/>
          <w:bCs/>
          <w:kern w:val="28"/>
          <w:sz w:val="28"/>
          <w:szCs w:val="28"/>
        </w:rPr>
        <w:t>65,8% от аналогичного показателя за прошлый год (1 квартал 2018 год – 476,9 тонн). Из общего объема овощной продукции за отчетный период  произведено: огурцов 289 тонн или 81,2 % от соответствующего периода  2018 года (356 тонн) и 25 тонн зеленых культур или 49,7 %</w:t>
      </w:r>
      <w:r w:rsidRPr="00C5360A">
        <w:rPr>
          <w:rFonts w:ascii="Times New Roman" w:eastAsia="Calibri" w:hAnsi="Times New Roman" w:cs="Times New Roman"/>
          <w:bCs/>
          <w:color w:val="FF0000"/>
          <w:kern w:val="28"/>
          <w:sz w:val="28"/>
          <w:szCs w:val="28"/>
        </w:rPr>
        <w:t xml:space="preserve"> </w:t>
      </w:r>
      <w:r w:rsidRPr="00C5360A">
        <w:rPr>
          <w:rFonts w:ascii="Times New Roman" w:eastAsia="Calibri" w:hAnsi="Times New Roman" w:cs="Times New Roman"/>
          <w:bCs/>
          <w:kern w:val="28"/>
          <w:sz w:val="28"/>
          <w:szCs w:val="28"/>
        </w:rPr>
        <w:t>от соответствующего периода  2018 года (50,3 тонны).</w:t>
      </w:r>
    </w:p>
    <w:p w:rsidR="00BE4B87" w:rsidRPr="00C5360A" w:rsidRDefault="00BE4B87" w:rsidP="00BE4B87">
      <w:pPr>
        <w:ind w:firstLine="709"/>
        <w:jc w:val="both"/>
        <w:rPr>
          <w:rFonts w:ascii="Times New Roman" w:eastAsia="Calibri" w:hAnsi="Times New Roman" w:cs="Times New Roman"/>
          <w:bCs/>
          <w:kern w:val="28"/>
          <w:sz w:val="28"/>
          <w:szCs w:val="28"/>
        </w:rPr>
      </w:pPr>
      <w:r w:rsidRPr="00C5360A">
        <w:rPr>
          <w:rFonts w:ascii="Times New Roman" w:eastAsia="Calibri" w:hAnsi="Times New Roman" w:cs="Times New Roman"/>
          <w:bCs/>
          <w:kern w:val="28"/>
          <w:sz w:val="28"/>
          <w:szCs w:val="28"/>
        </w:rPr>
        <w:t>Снижение сбора урожая овощей за 1 квартал 2019 года обусловлено снижением общего производства овощной продукции, в том числе прекращением выращивания томатов, в 1 квартале 2018 года было произведено и реализовано 70,6 тонн томатов.</w:t>
      </w:r>
    </w:p>
    <w:p w:rsidR="00BE4B87" w:rsidRPr="00C5360A" w:rsidRDefault="00BE4B87" w:rsidP="00BE4B87">
      <w:pPr>
        <w:ind w:firstLine="709"/>
        <w:jc w:val="both"/>
        <w:rPr>
          <w:rFonts w:ascii="Times New Roman" w:hAnsi="Times New Roman" w:cs="Times New Roman"/>
          <w:i/>
          <w:sz w:val="28"/>
          <w:szCs w:val="28"/>
          <w:lang w:eastAsia="ru-RU"/>
        </w:rPr>
      </w:pPr>
      <w:r w:rsidRPr="00C5360A">
        <w:rPr>
          <w:rFonts w:ascii="Times New Roman" w:hAnsi="Times New Roman" w:cs="Times New Roman"/>
          <w:i/>
          <w:sz w:val="28"/>
          <w:szCs w:val="28"/>
          <w:lang w:eastAsia="ru-RU"/>
        </w:rPr>
        <w:t xml:space="preserve">Рыбодобывающая отрасль </w:t>
      </w:r>
    </w:p>
    <w:p w:rsidR="00BE4B87" w:rsidRPr="00C5360A" w:rsidRDefault="00BE4B87" w:rsidP="00BE4B87">
      <w:pPr>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По состоянию на 1 апреля 2019 года промышленным рыболовством в районе занимаются 30 субъектов всех форм собственности, в том числе 16 национальных общин, 5 индивидуальных предпринимателей, 9   национальных предприятий.</w:t>
      </w:r>
    </w:p>
    <w:p w:rsidR="00BE4B87" w:rsidRPr="00C5360A" w:rsidRDefault="00BE4B87" w:rsidP="00BE4B87">
      <w:pPr>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 1 квартале 2019 года предприятиями всех форм собственности района выловлено  462 тонны  рыбы, что составляет 57,2% от  выловленных объемов  соответствующего периода прошлого года (1 квартал 2018 года – 807 тонн).</w:t>
      </w:r>
    </w:p>
    <w:p w:rsidR="00BE4B87" w:rsidRPr="00C5360A" w:rsidRDefault="00BE4B87" w:rsidP="00BE4B87">
      <w:pPr>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Снижение объемов вылова рыбы по сравнению с аналогичным периодом прошлого года на 42,8% обусловлено частичным уменьшением</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объемов предоставленных квот и снижением интенсивности вылова рыбы отдельными рыбодобывающими предприятиями, а также поздним получением разрешения на вылов рыбы, в результате чего вылов рыбы такими субъектами в 1 квартале текущего года не осуществлялся.</w:t>
      </w:r>
    </w:p>
    <w:p w:rsidR="00BE4B87" w:rsidRPr="00C5360A" w:rsidRDefault="00BE4B87" w:rsidP="00BE4B87">
      <w:pPr>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 Предприятиями переработчиками рыбы Ханты-Мансийского района  (ООО НРО «Колмодай», ООО НРО «Обь»)</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закуплено у национальных общин и предприятий района 280 тонн рыбы. С учетом закупа и собственного вылова рыбы данными предприятиями произведено 314 тонн рыбной продукции или 23,3 % к соответствующему показателю прошлого года  (1 квартал 2018 года – 1 342 тонны).  Снижение производства рыбной продукции за отчетный период обусловлено закрытием ряда национальных общин, у которых осуществлялся закуп рыбы для переработки.</w:t>
      </w:r>
    </w:p>
    <w:p w:rsidR="00BE4B87" w:rsidRPr="00C5360A" w:rsidRDefault="00BE4B87" w:rsidP="00BE4B87">
      <w:pPr>
        <w:ind w:firstLine="709"/>
        <w:jc w:val="both"/>
        <w:outlineLvl w:val="0"/>
        <w:rPr>
          <w:rFonts w:ascii="Times New Roman" w:hAnsi="Times New Roman" w:cs="Times New Roman"/>
          <w:bCs/>
          <w:i/>
          <w:kern w:val="28"/>
          <w:sz w:val="28"/>
          <w:szCs w:val="28"/>
          <w:lang w:eastAsia="ru-RU"/>
        </w:rPr>
      </w:pPr>
      <w:r w:rsidRPr="00C5360A">
        <w:rPr>
          <w:rFonts w:ascii="Times New Roman" w:hAnsi="Times New Roman" w:cs="Times New Roman"/>
          <w:bCs/>
          <w:i/>
          <w:kern w:val="28"/>
          <w:sz w:val="28"/>
          <w:szCs w:val="28"/>
          <w:lang w:eastAsia="ru-RU"/>
        </w:rPr>
        <w:t xml:space="preserve">Государственная поддержка </w:t>
      </w:r>
    </w:p>
    <w:p w:rsidR="00BE4B87" w:rsidRPr="00C5360A" w:rsidRDefault="00BE4B87" w:rsidP="00BE4B87">
      <w:pPr>
        <w:ind w:firstLine="709"/>
        <w:jc w:val="both"/>
        <w:outlineLvl w:val="0"/>
        <w:rPr>
          <w:rFonts w:ascii="Times New Roman" w:eastAsia="Calibri" w:hAnsi="Times New Roman" w:cs="Times New Roman"/>
          <w:bCs/>
          <w:kern w:val="28"/>
          <w:sz w:val="28"/>
          <w:szCs w:val="28"/>
        </w:rPr>
      </w:pPr>
      <w:r w:rsidRPr="00C5360A">
        <w:rPr>
          <w:rFonts w:ascii="Times New Roman" w:eastAsia="Calibri" w:hAnsi="Times New Roman" w:cs="Times New Roman"/>
          <w:bCs/>
          <w:kern w:val="28"/>
          <w:sz w:val="28"/>
          <w:szCs w:val="28"/>
        </w:rPr>
        <w:t>Положительной динамике развития агропромышленного комплекса   Ханты-Мансийского района способствует реализация мероприятий  муниципальной  программы</w:t>
      </w:r>
      <w:r w:rsidRPr="00C5360A">
        <w:rPr>
          <w:rFonts w:ascii="Times New Roman" w:eastAsia="Calibri" w:hAnsi="Times New Roman" w:cs="Times New Roman"/>
          <w:sz w:val="28"/>
          <w:szCs w:val="28"/>
        </w:rPr>
        <w:t xml:space="preserve"> «Комплексное развитие агропромышленного комплекса и традиционной хозяйственной деятельности коренных</w:t>
      </w:r>
      <w:r w:rsidRPr="00C5360A">
        <w:rPr>
          <w:rFonts w:ascii="Times New Roman" w:eastAsia="Calibri" w:hAnsi="Times New Roman" w:cs="Times New Roman"/>
          <w:color w:val="FF0000"/>
          <w:sz w:val="28"/>
          <w:szCs w:val="28"/>
        </w:rPr>
        <w:t xml:space="preserve"> </w:t>
      </w:r>
      <w:r w:rsidRPr="00C5360A">
        <w:rPr>
          <w:rFonts w:ascii="Times New Roman" w:eastAsia="Calibri" w:hAnsi="Times New Roman" w:cs="Times New Roman"/>
          <w:sz w:val="28"/>
          <w:szCs w:val="28"/>
        </w:rPr>
        <w:t>малочисленных народов Севера Ханты-Мансийского района на 2019-2021 годы»  (далее – Программа),</w:t>
      </w:r>
      <w:r w:rsidRPr="00C5360A">
        <w:rPr>
          <w:rFonts w:ascii="Times New Roman" w:eastAsia="Calibri" w:hAnsi="Times New Roman" w:cs="Times New Roman"/>
          <w:bCs/>
          <w:kern w:val="28"/>
          <w:sz w:val="28"/>
          <w:szCs w:val="28"/>
        </w:rPr>
        <w:t xml:space="preserve"> мероприятиями которой предусмотрено  предоставление государственной  поддержки на  развитие  основных</w:t>
      </w:r>
      <w:r w:rsidRPr="00C5360A">
        <w:rPr>
          <w:rFonts w:ascii="Times New Roman" w:eastAsia="Calibri" w:hAnsi="Times New Roman" w:cs="Times New Roman"/>
          <w:bCs/>
          <w:color w:val="FF0000"/>
          <w:kern w:val="28"/>
          <w:sz w:val="28"/>
          <w:szCs w:val="28"/>
        </w:rPr>
        <w:t xml:space="preserve"> </w:t>
      </w:r>
      <w:r w:rsidRPr="00C5360A">
        <w:rPr>
          <w:rFonts w:ascii="Times New Roman" w:eastAsia="Calibri" w:hAnsi="Times New Roman" w:cs="Times New Roman"/>
          <w:bCs/>
          <w:kern w:val="28"/>
          <w:sz w:val="28"/>
          <w:szCs w:val="28"/>
        </w:rPr>
        <w:t>отраслей сельскохозяйственного производства и традиционной хозяйственной деятельности.</w:t>
      </w:r>
    </w:p>
    <w:p w:rsidR="00BE4B87" w:rsidRPr="00C5360A" w:rsidRDefault="00BE4B87" w:rsidP="00BE4B87">
      <w:pPr>
        <w:ind w:firstLine="709"/>
        <w:jc w:val="both"/>
        <w:outlineLvl w:val="0"/>
        <w:rPr>
          <w:rFonts w:ascii="Times New Roman" w:eastAsia="Calibri" w:hAnsi="Times New Roman" w:cs="Times New Roman"/>
          <w:bCs/>
          <w:kern w:val="28"/>
          <w:sz w:val="28"/>
          <w:szCs w:val="28"/>
        </w:rPr>
      </w:pPr>
      <w:r w:rsidRPr="00C5360A">
        <w:rPr>
          <w:rFonts w:ascii="Times New Roman" w:eastAsia="Calibri" w:hAnsi="Times New Roman" w:cs="Times New Roman"/>
          <w:bCs/>
          <w:kern w:val="28"/>
          <w:sz w:val="28"/>
          <w:szCs w:val="28"/>
        </w:rPr>
        <w:t xml:space="preserve">В рамках реализации мероприятий Программы в </w:t>
      </w:r>
      <w:r w:rsidRPr="00C5360A">
        <w:rPr>
          <w:rFonts w:ascii="Times New Roman" w:hAnsi="Times New Roman" w:cs="Times New Roman"/>
          <w:sz w:val="28"/>
          <w:szCs w:val="28"/>
          <w:lang w:eastAsia="ru-RU"/>
        </w:rPr>
        <w:t>1 квартале</w:t>
      </w:r>
      <w:r w:rsidRPr="00C5360A">
        <w:rPr>
          <w:rFonts w:ascii="Times New Roman" w:eastAsia="Calibri" w:hAnsi="Times New Roman" w:cs="Times New Roman"/>
          <w:bCs/>
          <w:kern w:val="28"/>
          <w:sz w:val="28"/>
          <w:szCs w:val="28"/>
        </w:rPr>
        <w:t xml:space="preserve"> 2019 года 35 товаропроизводителям района предоставлена государственная поддержка  в форме субсидий в сумме 29 042,57 тыс. рублей, в том числе:</w:t>
      </w:r>
    </w:p>
    <w:p w:rsidR="00BE4B87" w:rsidRPr="00C5360A" w:rsidRDefault="00BE4B87" w:rsidP="00BE4B87">
      <w:pPr>
        <w:tabs>
          <w:tab w:val="left" w:pos="1134"/>
        </w:tabs>
        <w:ind w:firstLine="709"/>
        <w:contextualSpacing/>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12 субъектам – за произведённую и реализованную продукцию животноводства (19 019,54 тыс. рублей);</w:t>
      </w:r>
    </w:p>
    <w:p w:rsidR="00BE4B87" w:rsidRPr="00C5360A" w:rsidRDefault="00BE4B87" w:rsidP="00BE4B87">
      <w:pPr>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3 субъектам – на поддержку мясного скотоводства, переработки и реализации продукции мясного скотоводства (3 040,0 тыс. рублей);</w:t>
      </w:r>
    </w:p>
    <w:p w:rsidR="00BE4B87" w:rsidRPr="00C5360A" w:rsidRDefault="00BE4B87" w:rsidP="00BE4B87">
      <w:pPr>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1  субъекту – за произведённую и реализованную продукцию растениеводства (4 168,66 тыс. рублей);</w:t>
      </w:r>
    </w:p>
    <w:p w:rsidR="00BE4B87" w:rsidRPr="00C5360A" w:rsidRDefault="00BE4B87" w:rsidP="00BE4B87">
      <w:pPr>
        <w:tabs>
          <w:tab w:val="left" w:pos="1134"/>
        </w:tabs>
        <w:ind w:firstLine="709"/>
        <w:contextualSpacing/>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18 субъектам – за вылов и реализацию пищевой рыбы и рыбной продукции (2 814,37 тыс. рублей);</w:t>
      </w:r>
    </w:p>
    <w:p w:rsidR="00BE4B87" w:rsidRPr="00C5360A" w:rsidRDefault="00BE4B87" w:rsidP="00BE4B87">
      <w:pPr>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1  субъекту – на производство продукции дикоросов (462,33 тыс. рублей).</w:t>
      </w:r>
    </w:p>
    <w:p w:rsidR="00BE4B87" w:rsidRPr="00C5360A" w:rsidRDefault="00BE4B87" w:rsidP="00BE4B87">
      <w:pPr>
        <w:autoSpaceDN w:val="0"/>
        <w:adjustRightInd w:val="0"/>
        <w:ind w:firstLine="708"/>
        <w:jc w:val="both"/>
        <w:rPr>
          <w:rFonts w:ascii="Times New Roman" w:hAnsi="Times New Roman" w:cs="Times New Roman"/>
          <w:i/>
          <w:sz w:val="28"/>
          <w:szCs w:val="28"/>
          <w:lang w:eastAsia="ru-RU"/>
        </w:rPr>
      </w:pPr>
      <w:r w:rsidRPr="00C5360A">
        <w:rPr>
          <w:rFonts w:ascii="Times New Roman" w:hAnsi="Times New Roman" w:cs="Times New Roman"/>
          <w:i/>
          <w:sz w:val="28"/>
          <w:szCs w:val="28"/>
          <w:lang w:eastAsia="ru-RU"/>
        </w:rPr>
        <w:t>Проведение контрольных мероприятий</w:t>
      </w:r>
    </w:p>
    <w:p w:rsidR="00BE4B87" w:rsidRPr="00C5360A" w:rsidRDefault="00BE4B87" w:rsidP="00BE4B87">
      <w:pPr>
        <w:ind w:firstLine="709"/>
        <w:jc w:val="both"/>
        <w:outlineLvl w:val="0"/>
        <w:rPr>
          <w:rFonts w:ascii="Times New Roman" w:eastAsia="Calibri" w:hAnsi="Times New Roman" w:cs="Times New Roman"/>
          <w:bCs/>
          <w:kern w:val="28"/>
          <w:sz w:val="28"/>
          <w:szCs w:val="28"/>
        </w:rPr>
      </w:pPr>
      <w:r w:rsidRPr="00C5360A">
        <w:rPr>
          <w:rFonts w:ascii="Times New Roman" w:eastAsia="Calibri" w:hAnsi="Times New Roman" w:cs="Times New Roman"/>
          <w:bCs/>
          <w:kern w:val="28"/>
          <w:sz w:val="28"/>
          <w:szCs w:val="28"/>
        </w:rPr>
        <w:t xml:space="preserve">В  рамках исполнения отдельного государственного полномочия по поддержке сельскохозяйственного производства и мероприятий по заготовке и переработке дикоросов на 2019 год утвержден план контрольных мероприятий по обследованию фермерских хозяйств, сельскохозяйственных кооперативов и предприятий, занятых переработкой рыбы и дикоросов, включающий пересчет сельскохозяйственных животных, определение живого и убойного веса, </w:t>
      </w:r>
      <w:r w:rsidRPr="00C5360A">
        <w:rPr>
          <w:rFonts w:ascii="Times New Roman" w:eastAsia="Calibri" w:hAnsi="Times New Roman" w:cs="Times New Roman"/>
          <w:sz w:val="28"/>
          <w:szCs w:val="28"/>
        </w:rPr>
        <w:t>осмотр объектов по переработке, хранению рыбной, молочной продукции и продукции дикоросов, замер посевных площадей в растениеводстве и контрольный сбор овощей.</w:t>
      </w:r>
    </w:p>
    <w:p w:rsidR="00BE4B87" w:rsidRPr="00C5360A" w:rsidRDefault="00BE4B87" w:rsidP="00BE4B87">
      <w:pPr>
        <w:ind w:firstLine="709"/>
        <w:jc w:val="both"/>
        <w:outlineLvl w:val="0"/>
        <w:rPr>
          <w:rFonts w:ascii="Times New Roman" w:eastAsia="Calibri" w:hAnsi="Times New Roman" w:cs="Times New Roman"/>
          <w:bCs/>
          <w:kern w:val="28"/>
          <w:sz w:val="28"/>
          <w:szCs w:val="28"/>
        </w:rPr>
      </w:pPr>
      <w:r w:rsidRPr="00C5360A">
        <w:rPr>
          <w:rFonts w:ascii="Times New Roman" w:eastAsia="Calibri" w:hAnsi="Times New Roman" w:cs="Times New Roman"/>
          <w:bCs/>
          <w:kern w:val="28"/>
          <w:sz w:val="28"/>
          <w:szCs w:val="28"/>
        </w:rPr>
        <w:t xml:space="preserve"> В</w:t>
      </w:r>
      <w:r w:rsidRPr="00C5360A">
        <w:rPr>
          <w:rFonts w:ascii="Times New Roman" w:hAnsi="Times New Roman" w:cs="Times New Roman"/>
          <w:sz w:val="28"/>
          <w:szCs w:val="28"/>
          <w:lang w:eastAsia="ru-RU"/>
        </w:rPr>
        <w:t xml:space="preserve"> 1 квартале 2019 года проведены контрольные мероприятия в 18 крестьянских (фермерских) хозяйствах, АО «Агрофирма» и ООО НРО «Колмодай». По итогам обследования подготовлены акты. Фактические данные о наличие поголовья и выходе продукции соответствуют отчетным данным.</w:t>
      </w:r>
    </w:p>
    <w:p w:rsidR="00BE4B87" w:rsidRPr="00C5360A" w:rsidRDefault="00BE4B87" w:rsidP="00BE4B87">
      <w:pPr>
        <w:ind w:firstLine="709"/>
        <w:jc w:val="both"/>
        <w:outlineLvl w:val="0"/>
        <w:rPr>
          <w:rFonts w:ascii="Times New Roman" w:eastAsia="Calibri" w:hAnsi="Times New Roman" w:cs="Times New Roman"/>
          <w:bCs/>
          <w:color w:val="FF0000"/>
          <w:kern w:val="28"/>
          <w:sz w:val="28"/>
          <w:szCs w:val="28"/>
        </w:rPr>
      </w:pPr>
    </w:p>
    <w:p w:rsidR="00BE4B87" w:rsidRPr="00C5360A" w:rsidRDefault="00BE4B87" w:rsidP="00BE4B87">
      <w:pPr>
        <w:autoSpaceDN w:val="0"/>
        <w:adjustRightInd w:val="0"/>
        <w:ind w:firstLine="720"/>
        <w:jc w:val="center"/>
        <w:rPr>
          <w:rFonts w:ascii="Times New Roman" w:hAnsi="Times New Roman" w:cs="Times New Roman"/>
          <w:sz w:val="28"/>
          <w:szCs w:val="28"/>
          <w:lang w:eastAsia="ru-RU"/>
        </w:rPr>
      </w:pPr>
      <w:r w:rsidRPr="00C5360A">
        <w:rPr>
          <w:rFonts w:ascii="Times New Roman" w:hAnsi="Times New Roman" w:cs="Times New Roman"/>
          <w:sz w:val="28"/>
          <w:szCs w:val="28"/>
          <w:lang w:eastAsia="ru-RU"/>
        </w:rPr>
        <w:t>МАЛОЕ И СРЕДНЕЕ ПРЕДПРИНИМАТЕЛЬСТВО</w:t>
      </w:r>
    </w:p>
    <w:p w:rsidR="00BE4B87" w:rsidRPr="00C5360A" w:rsidRDefault="00BE4B87" w:rsidP="00BE4B87">
      <w:pPr>
        <w:ind w:firstLine="709"/>
        <w:jc w:val="both"/>
        <w:rPr>
          <w:rFonts w:ascii="Times New Roman" w:eastAsia="Calibri" w:hAnsi="Times New Roman" w:cs="Times New Roman"/>
          <w:sz w:val="28"/>
          <w:szCs w:val="28"/>
        </w:rPr>
      </w:pPr>
      <w:r w:rsidRPr="00C5360A">
        <w:rPr>
          <w:rFonts w:ascii="Times New Roman" w:eastAsia="Calibri" w:hAnsi="Times New Roman" w:cs="Times New Roman"/>
          <w:sz w:val="28"/>
          <w:szCs w:val="28"/>
        </w:rPr>
        <w:t>Согласно сведениям единого реестра субъектов малого и среднего предпринимательства Федеральной налоговой службы  количество субъектов малого и среднего предпринимательства на территории Ханты-Мансийского</w:t>
      </w:r>
      <w:r w:rsidRPr="00C5360A">
        <w:rPr>
          <w:rFonts w:ascii="Times New Roman" w:eastAsia="Calibri" w:hAnsi="Times New Roman" w:cs="Times New Roman"/>
          <w:color w:val="FF0000"/>
          <w:sz w:val="28"/>
          <w:szCs w:val="28"/>
        </w:rPr>
        <w:t xml:space="preserve"> </w:t>
      </w:r>
      <w:r w:rsidRPr="00C5360A">
        <w:rPr>
          <w:rFonts w:ascii="Times New Roman" w:eastAsia="Calibri" w:hAnsi="Times New Roman" w:cs="Times New Roman"/>
          <w:sz w:val="28"/>
          <w:szCs w:val="28"/>
        </w:rPr>
        <w:t>района по состоянию на 1 апреля 2019 года уменьшилось</w:t>
      </w:r>
      <w:r w:rsidRPr="00C5360A">
        <w:rPr>
          <w:rFonts w:ascii="Times New Roman" w:eastAsia="Calibri" w:hAnsi="Times New Roman" w:cs="Times New Roman"/>
          <w:color w:val="FF0000"/>
          <w:sz w:val="28"/>
          <w:szCs w:val="28"/>
        </w:rPr>
        <w:t xml:space="preserve"> </w:t>
      </w:r>
      <w:r w:rsidRPr="00C5360A">
        <w:rPr>
          <w:rFonts w:ascii="Times New Roman" w:eastAsia="Calibri" w:hAnsi="Times New Roman" w:cs="Times New Roman"/>
          <w:sz w:val="28"/>
          <w:szCs w:val="28"/>
        </w:rPr>
        <w:t>на 31 единицу или 7,1% по сравнению с аналогичным показателем на 1 апреля  2018 года и составило 405</w:t>
      </w:r>
      <w:r w:rsidRPr="00C5360A">
        <w:rPr>
          <w:rFonts w:ascii="Times New Roman" w:eastAsia="Calibri" w:hAnsi="Times New Roman" w:cs="Times New Roman"/>
          <w:color w:val="FF0000"/>
          <w:sz w:val="28"/>
          <w:szCs w:val="28"/>
        </w:rPr>
        <w:t xml:space="preserve"> </w:t>
      </w:r>
      <w:r w:rsidRPr="00C5360A">
        <w:rPr>
          <w:rFonts w:ascii="Times New Roman" w:eastAsia="Calibri" w:hAnsi="Times New Roman" w:cs="Times New Roman"/>
          <w:sz w:val="28"/>
          <w:szCs w:val="28"/>
        </w:rPr>
        <w:t>единиц (на 1 апреля 2018 – 436 единиц), в том числе:</w:t>
      </w:r>
    </w:p>
    <w:p w:rsidR="00BE4B87" w:rsidRPr="00C5360A" w:rsidRDefault="00BE4B87" w:rsidP="00BE4B87">
      <w:pPr>
        <w:ind w:firstLine="709"/>
        <w:jc w:val="both"/>
        <w:rPr>
          <w:rFonts w:ascii="Times New Roman" w:eastAsia="Calibri" w:hAnsi="Times New Roman" w:cs="Times New Roman"/>
          <w:sz w:val="28"/>
          <w:szCs w:val="28"/>
        </w:rPr>
      </w:pPr>
      <w:r w:rsidRPr="00C5360A">
        <w:rPr>
          <w:rFonts w:ascii="Times New Roman" w:eastAsia="Calibri" w:hAnsi="Times New Roman" w:cs="Times New Roman"/>
          <w:sz w:val="28"/>
          <w:szCs w:val="28"/>
        </w:rPr>
        <w:t xml:space="preserve">313 индивидуальных предпринимателей; </w:t>
      </w:r>
    </w:p>
    <w:p w:rsidR="00BE4B87" w:rsidRPr="00C5360A" w:rsidRDefault="00BE4B87" w:rsidP="00BE4B87">
      <w:pPr>
        <w:ind w:firstLine="709"/>
        <w:jc w:val="both"/>
        <w:rPr>
          <w:rFonts w:ascii="Times New Roman" w:eastAsia="Calibri" w:hAnsi="Times New Roman" w:cs="Times New Roman"/>
          <w:sz w:val="28"/>
          <w:szCs w:val="28"/>
        </w:rPr>
      </w:pPr>
      <w:r w:rsidRPr="00C5360A">
        <w:rPr>
          <w:rFonts w:ascii="Times New Roman" w:eastAsia="Calibri" w:hAnsi="Times New Roman" w:cs="Times New Roman"/>
          <w:sz w:val="28"/>
          <w:szCs w:val="28"/>
        </w:rPr>
        <w:t xml:space="preserve">  88 микропредприятий;</w:t>
      </w:r>
    </w:p>
    <w:p w:rsidR="00BE4B87" w:rsidRPr="00C5360A" w:rsidRDefault="00BE4B87" w:rsidP="00BE4B87">
      <w:pPr>
        <w:ind w:firstLine="709"/>
        <w:jc w:val="both"/>
        <w:rPr>
          <w:rFonts w:ascii="Times New Roman" w:eastAsia="Calibri" w:hAnsi="Times New Roman" w:cs="Times New Roman"/>
          <w:sz w:val="28"/>
          <w:szCs w:val="28"/>
        </w:rPr>
      </w:pPr>
      <w:r w:rsidRPr="00C5360A">
        <w:rPr>
          <w:rFonts w:ascii="Times New Roman" w:eastAsia="Calibri" w:hAnsi="Times New Roman" w:cs="Times New Roman"/>
          <w:sz w:val="28"/>
          <w:szCs w:val="28"/>
        </w:rPr>
        <w:t xml:space="preserve">    2 малых предприятия;</w:t>
      </w:r>
    </w:p>
    <w:p w:rsidR="00BE4B87" w:rsidRPr="00C5360A" w:rsidRDefault="00BE4B87" w:rsidP="00BE4B87">
      <w:pPr>
        <w:ind w:firstLine="709"/>
        <w:jc w:val="both"/>
        <w:rPr>
          <w:rFonts w:ascii="Times New Roman" w:eastAsia="Calibri" w:hAnsi="Times New Roman" w:cs="Times New Roman"/>
          <w:sz w:val="28"/>
          <w:szCs w:val="28"/>
        </w:rPr>
      </w:pPr>
      <w:r w:rsidRPr="00C5360A">
        <w:rPr>
          <w:rFonts w:ascii="Times New Roman" w:eastAsia="Calibri" w:hAnsi="Times New Roman" w:cs="Times New Roman"/>
          <w:sz w:val="28"/>
          <w:szCs w:val="28"/>
        </w:rPr>
        <w:t xml:space="preserve">    2 средних предприятия.</w:t>
      </w:r>
    </w:p>
    <w:p w:rsidR="00BE4B87" w:rsidRPr="00C5360A" w:rsidRDefault="00BE4B87" w:rsidP="00BE4B87">
      <w:pPr>
        <w:ind w:firstLine="708"/>
        <w:jc w:val="both"/>
        <w:rPr>
          <w:rFonts w:ascii="Times New Roman" w:eastAsia="Calibri" w:hAnsi="Times New Roman" w:cs="Times New Roman"/>
          <w:sz w:val="28"/>
          <w:szCs w:val="28"/>
        </w:rPr>
      </w:pPr>
      <w:r w:rsidRPr="00C5360A">
        <w:rPr>
          <w:rFonts w:ascii="Times New Roman" w:eastAsia="Calibri" w:hAnsi="Times New Roman" w:cs="Times New Roman"/>
          <w:sz w:val="28"/>
          <w:szCs w:val="28"/>
        </w:rPr>
        <w:t>По состоянию на 01.04.2019 года численность занятых в сфере малого</w:t>
      </w:r>
      <w:r w:rsidRPr="00C5360A">
        <w:rPr>
          <w:rFonts w:ascii="Times New Roman" w:eastAsia="Calibri" w:hAnsi="Times New Roman" w:cs="Times New Roman"/>
          <w:color w:val="FF0000"/>
          <w:sz w:val="28"/>
          <w:szCs w:val="28"/>
        </w:rPr>
        <w:t xml:space="preserve"> </w:t>
      </w:r>
      <w:r w:rsidRPr="00C5360A">
        <w:rPr>
          <w:rFonts w:ascii="Times New Roman" w:eastAsia="Calibri" w:hAnsi="Times New Roman" w:cs="Times New Roman"/>
          <w:sz w:val="28"/>
          <w:szCs w:val="28"/>
        </w:rPr>
        <w:t xml:space="preserve">и среднего предпринимательства увеличилась на 2,9% и составила 1 122 человека (на 01.04.2018 – 1 090 человек).   </w:t>
      </w:r>
    </w:p>
    <w:p w:rsidR="00BE4B87" w:rsidRPr="00C5360A" w:rsidRDefault="00BE4B87" w:rsidP="00BE4B87">
      <w:pPr>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По предварительной оценке оборот субъектов малого предпринимательства за январь-март 2019 года составил 412,4</w:t>
      </w:r>
      <w:r w:rsidRPr="00C5360A">
        <w:rPr>
          <w:rFonts w:ascii="Times New Roman" w:eastAsia="Calibri" w:hAnsi="Times New Roman" w:cs="Times New Roman"/>
          <w:sz w:val="28"/>
          <w:szCs w:val="28"/>
        </w:rPr>
        <w:t xml:space="preserve"> млн. рублей </w:t>
      </w:r>
      <w:r w:rsidRPr="00C5360A">
        <w:rPr>
          <w:rFonts w:ascii="Times New Roman" w:hAnsi="Times New Roman" w:cs="Times New Roman"/>
          <w:sz w:val="28"/>
          <w:szCs w:val="28"/>
          <w:lang w:eastAsia="ru-RU"/>
        </w:rPr>
        <w:t>или 111,3% к</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уровню прошлого года в действующих ценах (1 квартал 2018 года – 370,4 млн. рублей).</w:t>
      </w:r>
    </w:p>
    <w:p w:rsidR="00BE4B87" w:rsidRPr="00C5360A" w:rsidRDefault="00BE4B87" w:rsidP="00BE4B87">
      <w:pPr>
        <w:ind w:firstLine="708"/>
        <w:jc w:val="both"/>
        <w:rPr>
          <w:rFonts w:ascii="Times New Roman" w:eastAsia="Calibri" w:hAnsi="Times New Roman" w:cs="Times New Roman"/>
          <w:sz w:val="28"/>
          <w:szCs w:val="28"/>
        </w:rPr>
      </w:pPr>
      <w:r w:rsidRPr="00C5360A">
        <w:rPr>
          <w:rFonts w:ascii="Times New Roman" w:eastAsia="Calibri" w:hAnsi="Times New Roman" w:cs="Times New Roman"/>
          <w:sz w:val="28"/>
          <w:szCs w:val="28"/>
        </w:rPr>
        <w:t>За 1 квартал 2019 года от субъектов малого и среднего предпринимательства в бюджет Ханты-Мансийского района поступило налоговых платежей в сумме 7,5 млн. рублей, что на 6,5% больше, чем за аналогичный период 2018 года (7,04 млн. рублей).</w:t>
      </w:r>
    </w:p>
    <w:p w:rsidR="00BE4B87" w:rsidRPr="00C5360A" w:rsidRDefault="00BE4B87" w:rsidP="00BE4B87">
      <w:pPr>
        <w:tabs>
          <w:tab w:val="left" w:pos="600"/>
        </w:tabs>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По видам экономической деятельности наиболее востребованы такие виды деятельности, как:</w:t>
      </w:r>
    </w:p>
    <w:p w:rsidR="00BE4B87" w:rsidRPr="00C5360A" w:rsidRDefault="00BE4B87" w:rsidP="00BE4B87">
      <w:pPr>
        <w:tabs>
          <w:tab w:val="left" w:pos="600"/>
        </w:tabs>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 розничная и оптовая торговля – 36,5% от общего числа субъектов малого бизнеса;</w:t>
      </w:r>
    </w:p>
    <w:p w:rsidR="00BE4B87" w:rsidRPr="00C5360A" w:rsidRDefault="00BE4B87" w:rsidP="00BE4B87">
      <w:pPr>
        <w:tabs>
          <w:tab w:val="left" w:pos="600"/>
        </w:tabs>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деятельность автомобильного транспорта – 11,4%; </w:t>
      </w:r>
    </w:p>
    <w:p w:rsidR="00BE4B87" w:rsidRPr="00C5360A" w:rsidRDefault="00BE4B87" w:rsidP="00BE4B87">
      <w:pPr>
        <w:tabs>
          <w:tab w:val="left" w:pos="600"/>
        </w:tabs>
        <w:ind w:firstLine="709"/>
        <w:jc w:val="both"/>
        <w:rPr>
          <w:rFonts w:ascii="Times New Roman" w:hAnsi="Times New Roman" w:cs="Times New Roman"/>
          <w:color w:val="FF0000"/>
          <w:sz w:val="28"/>
          <w:szCs w:val="28"/>
          <w:lang w:eastAsia="ru-RU"/>
        </w:rPr>
      </w:pPr>
      <w:r w:rsidRPr="00C5360A">
        <w:rPr>
          <w:rFonts w:ascii="Times New Roman" w:hAnsi="Times New Roman" w:cs="Times New Roman"/>
          <w:sz w:val="28"/>
          <w:szCs w:val="28"/>
          <w:lang w:eastAsia="ru-RU"/>
        </w:rPr>
        <w:t>платные услуги – 10% (в том числе бытовые – 3,5%);</w:t>
      </w:r>
      <w:r w:rsidRPr="00C5360A">
        <w:rPr>
          <w:rFonts w:ascii="Times New Roman" w:hAnsi="Times New Roman" w:cs="Times New Roman"/>
          <w:color w:val="FF0000"/>
          <w:sz w:val="28"/>
          <w:szCs w:val="28"/>
          <w:lang w:eastAsia="ru-RU"/>
        </w:rPr>
        <w:t xml:space="preserve"> </w:t>
      </w:r>
    </w:p>
    <w:p w:rsidR="00BE4B87" w:rsidRPr="00C5360A" w:rsidRDefault="00BE4B87" w:rsidP="00BE4B87">
      <w:pPr>
        <w:tabs>
          <w:tab w:val="left" w:pos="600"/>
        </w:tabs>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обрабатывающее производство (хлебопечение, заготовка и переработка древесины,</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 xml:space="preserve">производство рыбной продукции) – 8,9%; </w:t>
      </w:r>
    </w:p>
    <w:p w:rsidR="00BE4B87" w:rsidRPr="00C5360A" w:rsidRDefault="00BE4B87" w:rsidP="00BE4B87">
      <w:pPr>
        <w:tabs>
          <w:tab w:val="left" w:pos="600"/>
        </w:tabs>
        <w:ind w:firstLine="709"/>
        <w:jc w:val="both"/>
        <w:rPr>
          <w:rFonts w:ascii="Times New Roman" w:hAnsi="Times New Roman" w:cs="Times New Roman"/>
          <w:color w:val="FF0000"/>
          <w:sz w:val="28"/>
          <w:szCs w:val="28"/>
          <w:lang w:eastAsia="ru-RU"/>
        </w:rPr>
      </w:pPr>
      <w:r w:rsidRPr="00C5360A">
        <w:rPr>
          <w:rFonts w:ascii="Times New Roman" w:hAnsi="Times New Roman" w:cs="Times New Roman"/>
          <w:sz w:val="28"/>
          <w:szCs w:val="28"/>
          <w:lang w:eastAsia="ru-RU"/>
        </w:rPr>
        <w:t>прочие виды деятельности – 8,6%;</w:t>
      </w:r>
      <w:r w:rsidRPr="00C5360A">
        <w:rPr>
          <w:rFonts w:ascii="Times New Roman" w:hAnsi="Times New Roman" w:cs="Times New Roman"/>
          <w:color w:val="FF0000"/>
          <w:sz w:val="28"/>
          <w:szCs w:val="28"/>
          <w:lang w:eastAsia="ru-RU"/>
        </w:rPr>
        <w:t xml:space="preserve">  </w:t>
      </w:r>
    </w:p>
    <w:p w:rsidR="00BE4B87" w:rsidRPr="00C5360A" w:rsidRDefault="00BE4B87" w:rsidP="00BE4B87">
      <w:pPr>
        <w:tabs>
          <w:tab w:val="left" w:pos="600"/>
        </w:tabs>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сельское хозяйство – 7,7%; </w:t>
      </w:r>
    </w:p>
    <w:p w:rsidR="00BE4B87" w:rsidRPr="00C5360A" w:rsidRDefault="00BE4B87" w:rsidP="00BE4B87">
      <w:pPr>
        <w:tabs>
          <w:tab w:val="left" w:pos="600"/>
        </w:tabs>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рыболовство – 4,9%; </w:t>
      </w:r>
    </w:p>
    <w:p w:rsidR="00BE4B87" w:rsidRPr="00C5360A" w:rsidRDefault="00BE4B87" w:rsidP="00BE4B87">
      <w:pPr>
        <w:tabs>
          <w:tab w:val="left" w:pos="600"/>
        </w:tabs>
        <w:ind w:firstLine="709"/>
        <w:jc w:val="both"/>
        <w:rPr>
          <w:rFonts w:ascii="Times New Roman" w:hAnsi="Times New Roman" w:cs="Times New Roman"/>
          <w:color w:val="FF0000"/>
          <w:sz w:val="28"/>
          <w:szCs w:val="28"/>
          <w:lang w:eastAsia="ru-RU"/>
        </w:rPr>
      </w:pPr>
      <w:r w:rsidRPr="00C5360A">
        <w:rPr>
          <w:rFonts w:ascii="Times New Roman" w:hAnsi="Times New Roman" w:cs="Times New Roman"/>
          <w:sz w:val="28"/>
          <w:szCs w:val="28"/>
          <w:lang w:eastAsia="ru-RU"/>
        </w:rPr>
        <w:t>деятельность ресторанов и кафе – 3,9%;</w:t>
      </w:r>
      <w:r w:rsidRPr="00C5360A">
        <w:rPr>
          <w:rFonts w:ascii="Times New Roman" w:hAnsi="Times New Roman" w:cs="Times New Roman"/>
          <w:color w:val="FF0000"/>
          <w:sz w:val="28"/>
          <w:szCs w:val="28"/>
          <w:lang w:eastAsia="ru-RU"/>
        </w:rPr>
        <w:t xml:space="preserve"> </w:t>
      </w:r>
    </w:p>
    <w:p w:rsidR="00BE4B87" w:rsidRPr="00C5360A" w:rsidRDefault="00BE4B87" w:rsidP="00BE4B87">
      <w:pPr>
        <w:tabs>
          <w:tab w:val="left" w:pos="600"/>
        </w:tabs>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строительство – 3,5%; </w:t>
      </w:r>
    </w:p>
    <w:p w:rsidR="00BE4B87" w:rsidRPr="00C5360A" w:rsidRDefault="00BE4B87" w:rsidP="00BE4B87">
      <w:pPr>
        <w:tabs>
          <w:tab w:val="left" w:pos="600"/>
        </w:tabs>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лесозаготовки – 2,7%; </w:t>
      </w:r>
    </w:p>
    <w:p w:rsidR="00BE4B87" w:rsidRPr="00C5360A" w:rsidRDefault="00BE4B87" w:rsidP="00BE4B87">
      <w:pPr>
        <w:tabs>
          <w:tab w:val="left" w:pos="600"/>
        </w:tabs>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деятельность гостиниц – 1,2%; </w:t>
      </w:r>
    </w:p>
    <w:p w:rsidR="00BE4B87" w:rsidRPr="00C5360A" w:rsidRDefault="00BE4B87" w:rsidP="00BE4B87">
      <w:pPr>
        <w:tabs>
          <w:tab w:val="left" w:pos="600"/>
        </w:tabs>
        <w:ind w:firstLine="709"/>
        <w:jc w:val="both"/>
        <w:rPr>
          <w:rFonts w:ascii="Times New Roman" w:hAnsi="Times New Roman" w:cs="Times New Roman"/>
          <w:color w:val="FF0000"/>
          <w:sz w:val="28"/>
          <w:szCs w:val="28"/>
          <w:lang w:eastAsia="ru-RU"/>
        </w:rPr>
      </w:pPr>
      <w:r w:rsidRPr="00C5360A">
        <w:rPr>
          <w:rFonts w:ascii="Times New Roman" w:hAnsi="Times New Roman" w:cs="Times New Roman"/>
          <w:sz w:val="28"/>
          <w:szCs w:val="28"/>
          <w:lang w:eastAsia="ru-RU"/>
        </w:rPr>
        <w:t>физкультурно-оздоровительня деятельность – 0,7%.</w:t>
      </w:r>
    </w:p>
    <w:p w:rsidR="00BE4B87" w:rsidRPr="00C5360A" w:rsidRDefault="00BE4B87" w:rsidP="00BE4B87">
      <w:pPr>
        <w:ind w:firstLine="708"/>
        <w:jc w:val="both"/>
        <w:rPr>
          <w:rFonts w:ascii="Times New Roman" w:hAnsi="Times New Roman" w:cs="Times New Roman"/>
          <w:color w:val="FF0000"/>
          <w:sz w:val="28"/>
          <w:szCs w:val="28"/>
          <w:lang w:eastAsia="ru-RU"/>
        </w:rPr>
      </w:pPr>
      <w:r w:rsidRPr="00C5360A">
        <w:rPr>
          <w:rFonts w:ascii="Times New Roman" w:hAnsi="Times New Roman" w:cs="Times New Roman"/>
          <w:sz w:val="28"/>
          <w:szCs w:val="28"/>
          <w:lang w:eastAsia="ru-RU"/>
        </w:rPr>
        <w:t>За 1 квартал 2019 года на территории района зарегистрировано 8 субъектов малого предпринимательства, в том числе</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 xml:space="preserve">7 индивидуальных предпринимателей и 1 общество с ограниченной ответственностью. </w:t>
      </w:r>
    </w:p>
    <w:p w:rsidR="00BE4B87" w:rsidRPr="00C5360A" w:rsidRDefault="00BE4B87" w:rsidP="00BE4B87">
      <w:pPr>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Среди субъектов, открывших свое дело, в процентном соотношении следующие виды деятельности:</w:t>
      </w:r>
    </w:p>
    <w:p w:rsidR="00BE4B87" w:rsidRPr="00C5360A" w:rsidRDefault="00BE4B87" w:rsidP="00BE4B87">
      <w:pPr>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розничная торговля – 50% (4 субъекта);</w:t>
      </w:r>
    </w:p>
    <w:p w:rsidR="00BE4B87" w:rsidRPr="00C5360A" w:rsidRDefault="00BE4B87" w:rsidP="00BE4B87">
      <w:pPr>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деятельность автомобильного транспорта – 25% (2 субъекта);</w:t>
      </w:r>
    </w:p>
    <w:p w:rsidR="00BE4B87" w:rsidRPr="00C5360A" w:rsidRDefault="00BE4B87" w:rsidP="00BE4B87">
      <w:pPr>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рыболовство – 12,5%  (1 субъект);</w:t>
      </w:r>
    </w:p>
    <w:p w:rsidR="00BE4B87" w:rsidRPr="00C5360A" w:rsidRDefault="00BE4B87" w:rsidP="00BE4B87">
      <w:pPr>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ремонт бытовой техники – 12,5% (1 субъект).</w:t>
      </w:r>
    </w:p>
    <w:p w:rsidR="00BE4B87" w:rsidRPr="00C5360A" w:rsidRDefault="00BE4B87" w:rsidP="00BE4B87">
      <w:pPr>
        <w:tabs>
          <w:tab w:val="left" w:pos="600"/>
        </w:tabs>
        <w:ind w:firstLine="709"/>
        <w:jc w:val="both"/>
        <w:rPr>
          <w:rFonts w:ascii="Times New Roman" w:hAnsi="Times New Roman" w:cs="Times New Roman"/>
          <w:i/>
          <w:sz w:val="28"/>
          <w:szCs w:val="28"/>
          <w:lang w:eastAsia="ru-RU"/>
        </w:rPr>
      </w:pPr>
      <w:r w:rsidRPr="00C5360A">
        <w:rPr>
          <w:rFonts w:ascii="Times New Roman" w:hAnsi="Times New Roman" w:cs="Times New Roman"/>
          <w:i/>
          <w:sz w:val="28"/>
          <w:szCs w:val="28"/>
          <w:lang w:eastAsia="ru-RU"/>
        </w:rPr>
        <w:t>Государственная и муниципальная поддержка</w:t>
      </w:r>
    </w:p>
    <w:p w:rsidR="00BE4B87" w:rsidRPr="00C5360A" w:rsidRDefault="00BE4B87" w:rsidP="00BE4B87">
      <w:pPr>
        <w:tabs>
          <w:tab w:val="left" w:pos="600"/>
        </w:tabs>
        <w:ind w:firstLine="709"/>
        <w:jc w:val="both"/>
        <w:rPr>
          <w:rFonts w:ascii="Times New Roman" w:hAnsi="Times New Roman" w:cs="Times New Roman"/>
          <w:i/>
          <w:sz w:val="28"/>
          <w:szCs w:val="28"/>
          <w:lang w:eastAsia="ru-RU"/>
        </w:rPr>
      </w:pPr>
      <w:r w:rsidRPr="00C5360A">
        <w:rPr>
          <w:rFonts w:ascii="Times New Roman" w:hAnsi="Times New Roman" w:cs="Times New Roman"/>
          <w:i/>
          <w:sz w:val="28"/>
          <w:szCs w:val="28"/>
          <w:lang w:eastAsia="ru-RU"/>
        </w:rPr>
        <w:t>Финансовая поддержка</w:t>
      </w:r>
    </w:p>
    <w:p w:rsidR="00BE4B87" w:rsidRPr="00C5360A" w:rsidRDefault="00BE4B87" w:rsidP="00BE4B87">
      <w:pPr>
        <w:tabs>
          <w:tab w:val="left" w:pos="600"/>
        </w:tabs>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В течение 1 квартала 2019 года организацией инфраструктуры поддержки малого предпринимательства автономного округа предоставлен один финансовый микрозайм  субъекту малого предпринимательства из п. Пырьях Ханты-Мансийского района в размере 230,0 тыс. рублей. </w:t>
      </w:r>
    </w:p>
    <w:p w:rsidR="00BE4B87" w:rsidRPr="00C5360A" w:rsidRDefault="00BE4B87" w:rsidP="00BE4B87">
      <w:pPr>
        <w:autoSpaceDN w:val="0"/>
        <w:adjustRightInd w:val="0"/>
        <w:ind w:firstLine="708"/>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В 1 квартале 2019 года в рамках муниципальной программы «Развитие малого и среднего предпринимательства на территории Ханты-Мансийского района на 2019 – 2021 годы» субъектам малого и среднего предпринимательства района  финансовая поддержка не предоставлялась, в связи с отсутствием заявок.</w:t>
      </w:r>
    </w:p>
    <w:p w:rsidR="00BE4B87" w:rsidRPr="00C5360A" w:rsidRDefault="00BE4B87" w:rsidP="00BE4B87">
      <w:pPr>
        <w:autoSpaceDN w:val="0"/>
        <w:adjustRightInd w:val="0"/>
        <w:ind w:firstLine="708"/>
        <w:jc w:val="both"/>
        <w:rPr>
          <w:rFonts w:ascii="Times New Roman" w:eastAsia="Calibri" w:hAnsi="Times New Roman" w:cs="Times New Roman"/>
          <w:sz w:val="28"/>
          <w:szCs w:val="28"/>
          <w:lang w:eastAsia="ru-RU"/>
        </w:rPr>
      </w:pPr>
      <w:r w:rsidRPr="00C5360A">
        <w:rPr>
          <w:rFonts w:ascii="Times New Roman" w:hAnsi="Times New Roman" w:cs="Times New Roman"/>
          <w:i/>
          <w:color w:val="000000"/>
          <w:sz w:val="28"/>
          <w:szCs w:val="28"/>
        </w:rPr>
        <w:t>Образовательная и информационно-консультационная поддержка</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Организациями инфраструктуры автономного округа предоставлена образовательная и информационно-консультационная поддержка 19</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субъектам малого предпринимательства района, планирующим открытие собственного бизнеса.</w:t>
      </w:r>
    </w:p>
    <w:p w:rsidR="00BE4B87" w:rsidRPr="00C5360A" w:rsidRDefault="00BE4B87" w:rsidP="00BE4B87">
      <w:pPr>
        <w:tabs>
          <w:tab w:val="left" w:pos="-284"/>
        </w:tabs>
        <w:ind w:firstLine="709"/>
        <w:jc w:val="both"/>
        <w:rPr>
          <w:rFonts w:ascii="Times New Roman" w:eastAsia="Calibri" w:hAnsi="Times New Roman" w:cs="Times New Roman"/>
          <w:sz w:val="28"/>
          <w:szCs w:val="28"/>
          <w:lang w:eastAsia="en-US"/>
        </w:rPr>
      </w:pPr>
      <w:r w:rsidRPr="00C5360A">
        <w:rPr>
          <w:rFonts w:ascii="Times New Roman" w:eastAsia="Calibri" w:hAnsi="Times New Roman" w:cs="Times New Roman"/>
          <w:sz w:val="28"/>
          <w:szCs w:val="28"/>
          <w:lang w:eastAsia="ru-RU"/>
        </w:rPr>
        <w:t>В течение первого квартала 2019 года с участием субъектов малого предпринимательства организован и проведен С</w:t>
      </w:r>
      <w:r w:rsidRPr="00C5360A">
        <w:rPr>
          <w:rFonts w:ascii="Times New Roman" w:eastAsia="Calibri" w:hAnsi="Times New Roman" w:cs="Times New Roman"/>
          <w:sz w:val="28"/>
          <w:szCs w:val="28"/>
        </w:rPr>
        <w:t>овет по развитию малого и среднего предпринимательства при администрации Ханты-Мансийского</w:t>
      </w:r>
      <w:r w:rsidRPr="00C5360A">
        <w:rPr>
          <w:rFonts w:ascii="Times New Roman" w:eastAsia="Calibri" w:hAnsi="Times New Roman" w:cs="Times New Roman"/>
          <w:color w:val="FF0000"/>
          <w:sz w:val="28"/>
          <w:szCs w:val="28"/>
        </w:rPr>
        <w:t xml:space="preserve"> </w:t>
      </w:r>
      <w:r w:rsidRPr="00C5360A">
        <w:rPr>
          <w:rFonts w:ascii="Times New Roman" w:eastAsia="Calibri" w:hAnsi="Times New Roman" w:cs="Times New Roman"/>
          <w:sz w:val="28"/>
          <w:szCs w:val="28"/>
        </w:rPr>
        <w:t>района (далее – Совет). На заседаниях Совета рассмотрены вопросы по</w:t>
      </w:r>
      <w:r w:rsidRPr="00C5360A">
        <w:rPr>
          <w:rFonts w:ascii="Times New Roman" w:eastAsia="Calibri" w:hAnsi="Times New Roman" w:cs="Times New Roman"/>
          <w:color w:val="FF0000"/>
          <w:sz w:val="28"/>
          <w:szCs w:val="28"/>
        </w:rPr>
        <w:t xml:space="preserve"> </w:t>
      </w:r>
      <w:r w:rsidRPr="00C5360A">
        <w:rPr>
          <w:rFonts w:ascii="Times New Roman" w:eastAsia="Calibri" w:hAnsi="Times New Roman" w:cs="Times New Roman"/>
          <w:sz w:val="28"/>
          <w:szCs w:val="28"/>
        </w:rPr>
        <w:t>основным мероприятиям муниципальных программ</w:t>
      </w:r>
      <w:r w:rsidRPr="00C5360A">
        <w:rPr>
          <w:rFonts w:ascii="Times New Roman" w:eastAsia="Calibri" w:hAnsi="Times New Roman" w:cs="Times New Roman"/>
          <w:color w:val="FF0000"/>
          <w:sz w:val="28"/>
          <w:szCs w:val="28"/>
        </w:rPr>
        <w:t xml:space="preserve"> </w:t>
      </w:r>
      <w:r w:rsidRPr="00C5360A">
        <w:rPr>
          <w:rFonts w:ascii="Times New Roman" w:eastAsia="Calibri" w:hAnsi="Times New Roman" w:cs="Times New Roman"/>
          <w:sz w:val="28"/>
          <w:szCs w:val="28"/>
          <w:lang w:eastAsia="ru-RU"/>
        </w:rPr>
        <w:t xml:space="preserve">«Развитие малого и среднего предпринимательства на территории Ханты-Мансийского района на 2019 – 2021 годы»,  </w:t>
      </w:r>
      <w:r w:rsidRPr="00C5360A">
        <w:rPr>
          <w:rFonts w:ascii="Times New Roman" w:eastAsia="Calibri" w:hAnsi="Times New Roman" w:cs="Times New Roman"/>
          <w:sz w:val="28"/>
          <w:szCs w:val="28"/>
          <w:lang w:eastAsia="en-US"/>
        </w:rPr>
        <w:t>«</w:t>
      </w:r>
      <w:r w:rsidRPr="00C5360A">
        <w:rPr>
          <w:rFonts w:ascii="Times New Roman" w:hAnsi="Times New Roman" w:cs="Times New Roman"/>
          <w:sz w:val="28"/>
          <w:szCs w:val="28"/>
        </w:rPr>
        <w:t>Комплексное развитие агропромышленного комплекса и традиционной хозяйственной деятельности коренных малочисленных народов Севера Ханты-Мансийского района на 2019 – 2021 годы», а также об основных изменениях законодательства в сфере потребительского рынка. Анализ проблем потребительского рынка Ханты-Мансийского района</w:t>
      </w:r>
      <w:r w:rsidRPr="00C5360A">
        <w:rPr>
          <w:rFonts w:ascii="Times New Roman" w:eastAsia="Calibri" w:hAnsi="Times New Roman" w:cs="Times New Roman"/>
          <w:sz w:val="28"/>
          <w:szCs w:val="28"/>
          <w:lang w:eastAsia="en-US"/>
        </w:rPr>
        <w:t>,  по о</w:t>
      </w:r>
      <w:r w:rsidRPr="00C5360A">
        <w:rPr>
          <w:rFonts w:ascii="Times New Roman" w:hAnsi="Times New Roman" w:cs="Times New Roman"/>
          <w:bCs/>
          <w:sz w:val="28"/>
          <w:szCs w:val="28"/>
        </w:rPr>
        <w:t>рганизации и проведению в 2019 году мероприятий (конкурсы, образовательные семинары, круглые столы, мастер-классы, и т.п.), направленные на создание условий для развития малого и среднего предпринимательства.</w:t>
      </w:r>
    </w:p>
    <w:p w:rsidR="00BE4B87" w:rsidRPr="00C5360A" w:rsidRDefault="00BE4B87" w:rsidP="00BE4B87">
      <w:pPr>
        <w:tabs>
          <w:tab w:val="left" w:pos="-284"/>
        </w:tabs>
        <w:ind w:firstLine="709"/>
        <w:jc w:val="both"/>
        <w:rPr>
          <w:rFonts w:ascii="Times New Roman" w:eastAsia="Calibri" w:hAnsi="Times New Roman" w:cs="Times New Roman"/>
          <w:sz w:val="28"/>
          <w:szCs w:val="28"/>
          <w:lang w:eastAsia="en-US"/>
        </w:rPr>
      </w:pPr>
      <w:r w:rsidRPr="00C5360A">
        <w:rPr>
          <w:rFonts w:ascii="Times New Roman" w:eastAsia="Calibri" w:hAnsi="Times New Roman" w:cs="Times New Roman"/>
          <w:sz w:val="28"/>
          <w:szCs w:val="28"/>
          <w:lang w:eastAsia="en-US"/>
        </w:rPr>
        <w:t xml:space="preserve">По итогам заседания Совета вынесены протокольные решения для исполнения. </w:t>
      </w:r>
    </w:p>
    <w:p w:rsidR="00BE4B87" w:rsidRPr="00C5360A" w:rsidRDefault="00BE4B87" w:rsidP="00BE4B87">
      <w:pPr>
        <w:tabs>
          <w:tab w:val="left" w:pos="600"/>
        </w:tabs>
        <w:ind w:firstLine="601"/>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В течение отчетного периода, в рамках реализации Программы с участием муниципального автономного учреждения «Организационно-методический центр» района (далее – МАУ «ОМЦ») для субъектов малого и</w:t>
      </w:r>
      <w:r w:rsidRPr="00C5360A">
        <w:rPr>
          <w:rFonts w:ascii="Times New Roman" w:eastAsia="Calibri" w:hAnsi="Times New Roman" w:cs="Times New Roman"/>
          <w:color w:val="FF0000"/>
          <w:sz w:val="28"/>
          <w:szCs w:val="28"/>
          <w:lang w:eastAsia="ru-RU"/>
        </w:rPr>
        <w:t xml:space="preserve"> </w:t>
      </w:r>
      <w:r w:rsidRPr="00C5360A">
        <w:rPr>
          <w:rFonts w:ascii="Times New Roman" w:eastAsia="Calibri" w:hAnsi="Times New Roman" w:cs="Times New Roman"/>
          <w:sz w:val="28"/>
          <w:szCs w:val="28"/>
          <w:lang w:eastAsia="ru-RU"/>
        </w:rPr>
        <w:t>среднего предпринимательства района организованы и проведены публичные</w:t>
      </w:r>
      <w:r w:rsidRPr="00C5360A">
        <w:rPr>
          <w:rFonts w:ascii="Times New Roman" w:eastAsia="Calibri" w:hAnsi="Times New Roman" w:cs="Times New Roman"/>
          <w:color w:val="FF0000"/>
          <w:sz w:val="28"/>
          <w:szCs w:val="28"/>
          <w:lang w:eastAsia="ru-RU"/>
        </w:rPr>
        <w:t xml:space="preserve"> </w:t>
      </w:r>
      <w:r w:rsidRPr="00C5360A">
        <w:rPr>
          <w:rFonts w:ascii="Times New Roman" w:eastAsia="Calibri" w:hAnsi="Times New Roman" w:cs="Times New Roman"/>
          <w:sz w:val="28"/>
          <w:szCs w:val="28"/>
          <w:lang w:eastAsia="ru-RU"/>
        </w:rPr>
        <w:t>мероприятия:</w:t>
      </w:r>
    </w:p>
    <w:p w:rsidR="00BE4B87" w:rsidRPr="00C5360A" w:rsidRDefault="00BE4B87" w:rsidP="00BE4B87">
      <w:pPr>
        <w:tabs>
          <w:tab w:val="left" w:pos="600"/>
        </w:tabs>
        <w:jc w:val="both"/>
        <w:rPr>
          <w:rFonts w:ascii="Times New Roman" w:hAnsi="Times New Roman" w:cs="Times New Roman"/>
          <w:sz w:val="28"/>
          <w:szCs w:val="28"/>
        </w:rPr>
      </w:pPr>
      <w:r w:rsidRPr="00C5360A">
        <w:rPr>
          <w:rFonts w:ascii="Times New Roman" w:hAnsi="Times New Roman" w:cs="Times New Roman"/>
          <w:sz w:val="28"/>
          <w:szCs w:val="28"/>
        </w:rPr>
        <w:tab/>
        <w:t>интеллектуальная игра "Начинающий фермер»;</w:t>
      </w:r>
    </w:p>
    <w:p w:rsidR="00BE4B87" w:rsidRPr="00C5360A" w:rsidRDefault="00BE4B87" w:rsidP="00BE4B87">
      <w:pPr>
        <w:tabs>
          <w:tab w:val="left" w:pos="600"/>
        </w:tabs>
        <w:jc w:val="both"/>
        <w:rPr>
          <w:rFonts w:ascii="Times New Roman" w:hAnsi="Times New Roman" w:cs="Times New Roman"/>
          <w:sz w:val="28"/>
          <w:szCs w:val="28"/>
        </w:rPr>
      </w:pPr>
      <w:r w:rsidRPr="00C5360A">
        <w:rPr>
          <w:rFonts w:ascii="Times New Roman" w:hAnsi="Times New Roman" w:cs="Times New Roman"/>
          <w:sz w:val="28"/>
          <w:szCs w:val="28"/>
        </w:rPr>
        <w:tab/>
        <w:t>образовательный проект  на Кубок Югры  по управлению бизнесом "Точка роста";</w:t>
      </w:r>
    </w:p>
    <w:p w:rsidR="00BE4B87" w:rsidRPr="00C5360A" w:rsidRDefault="00BE4B87" w:rsidP="00BE4B87">
      <w:pPr>
        <w:tabs>
          <w:tab w:val="left" w:pos="600"/>
        </w:tabs>
        <w:jc w:val="both"/>
        <w:rPr>
          <w:rFonts w:ascii="Times New Roman" w:eastAsia="Calibri" w:hAnsi="Times New Roman" w:cs="Times New Roman"/>
          <w:color w:val="FF0000"/>
          <w:sz w:val="28"/>
          <w:szCs w:val="28"/>
        </w:rPr>
      </w:pPr>
      <w:r w:rsidRPr="00C5360A">
        <w:rPr>
          <w:rFonts w:ascii="Times New Roman" w:hAnsi="Times New Roman" w:cs="Times New Roman"/>
          <w:sz w:val="28"/>
          <w:szCs w:val="28"/>
        </w:rPr>
        <w:tab/>
        <w:t>конкурс профессионального мастерства среди оленеводов Ханты-Мансийского автономного округа – Югры, г. Ханты-Мансийск.</w:t>
      </w:r>
    </w:p>
    <w:p w:rsidR="00BE4B87" w:rsidRPr="00C5360A" w:rsidRDefault="00BE4B87" w:rsidP="00BE4B87">
      <w:pPr>
        <w:tabs>
          <w:tab w:val="left" w:pos="994"/>
        </w:tabs>
        <w:ind w:firstLine="601"/>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В мероприятиях приняли участие 45 субъектов малого предпринимательства района.</w:t>
      </w:r>
    </w:p>
    <w:p w:rsidR="00BE4B87" w:rsidRPr="00C5360A" w:rsidRDefault="00BE4B87" w:rsidP="00BE4B87">
      <w:pPr>
        <w:ind w:left="60" w:firstLine="64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 течение первого квартала 2019 года в рамках муниципального</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задания субъектам малого предпринимательства района муниципальным автономным учреждение «ОМЦ»</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 xml:space="preserve">предоставлено 236 консультаций, в том числе: </w:t>
      </w:r>
    </w:p>
    <w:p w:rsidR="00BE4B87" w:rsidRPr="00C5360A" w:rsidRDefault="00BE4B87" w:rsidP="00BE4B87">
      <w:pPr>
        <w:ind w:left="60" w:firstLine="64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 180 – по программам поддержки, направленным на обеспечение</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занятости населения и развитие малого предпринимательства, по предоставлению имущественной поддержки, по заключению договоров с контрагентами, по налоговому учету (изменение в налоговом законодательстве в 2019 году), по бухгалтерскому учету (заполнение форм первичных учетных документов; бухгалтерский учет  при приеме работника на работу);</w:t>
      </w:r>
    </w:p>
    <w:p w:rsidR="00BE4B87" w:rsidRPr="00C5360A" w:rsidRDefault="00BE4B87" w:rsidP="00BE4B87">
      <w:pPr>
        <w:ind w:left="60" w:firstLine="64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33 – по проведению юридической экспертизы учредительных документов и по подготовке налоговой отчетности;</w:t>
      </w:r>
    </w:p>
    <w:p w:rsidR="00BE4B87" w:rsidRPr="00C5360A" w:rsidRDefault="00BE4B87" w:rsidP="00BE4B87">
      <w:pPr>
        <w:ind w:left="60" w:firstLine="64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 18  – по формированию пакетов конкурсной документации для участия в региональных конкурсах;</w:t>
      </w:r>
    </w:p>
    <w:p w:rsidR="00BE4B87" w:rsidRPr="00C5360A" w:rsidRDefault="00BE4B87" w:rsidP="00BE4B87">
      <w:pPr>
        <w:ind w:left="60" w:firstLine="64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   5 – по разработке бизнес-планов, технико-экономического обоснования.</w:t>
      </w:r>
    </w:p>
    <w:p w:rsidR="00BE4B87" w:rsidRPr="00C5360A" w:rsidRDefault="00BE4B87" w:rsidP="00BE4B87">
      <w:pPr>
        <w:autoSpaceDN w:val="0"/>
        <w:adjustRightInd w:val="0"/>
        <w:ind w:firstLine="709"/>
        <w:jc w:val="both"/>
        <w:rPr>
          <w:rFonts w:ascii="Times New Roman" w:hAnsi="Times New Roman" w:cs="Times New Roman"/>
          <w:i/>
          <w:sz w:val="28"/>
          <w:szCs w:val="28"/>
          <w:lang w:eastAsia="ru-RU"/>
        </w:rPr>
      </w:pPr>
      <w:r w:rsidRPr="00C5360A">
        <w:rPr>
          <w:rFonts w:ascii="Times New Roman" w:hAnsi="Times New Roman" w:cs="Times New Roman"/>
          <w:i/>
          <w:sz w:val="28"/>
          <w:szCs w:val="28"/>
          <w:lang w:eastAsia="ru-RU"/>
        </w:rPr>
        <w:t>Имущественная поддержка.</w:t>
      </w:r>
    </w:p>
    <w:p w:rsidR="00BE4B87" w:rsidRPr="00C5360A" w:rsidRDefault="00BE4B87" w:rsidP="00BE4B87">
      <w:pPr>
        <w:jc w:val="both"/>
        <w:rPr>
          <w:rFonts w:ascii="Times New Roman" w:eastAsia="Calibri" w:hAnsi="Times New Roman" w:cs="Times New Roman"/>
          <w:sz w:val="28"/>
          <w:szCs w:val="28"/>
          <w:lang w:eastAsia="ru-RU"/>
        </w:rPr>
      </w:pPr>
      <w:r w:rsidRPr="00C5360A">
        <w:rPr>
          <w:rFonts w:ascii="Times New Roman" w:eastAsia="Calibri" w:hAnsi="Times New Roman" w:cs="Times New Roman"/>
          <w:color w:val="FF0000"/>
          <w:sz w:val="28"/>
          <w:szCs w:val="28"/>
          <w:lang w:eastAsia="ru-RU"/>
        </w:rPr>
        <w:tab/>
      </w:r>
      <w:r w:rsidRPr="00C5360A">
        <w:rPr>
          <w:rFonts w:ascii="Times New Roman" w:eastAsia="Calibri" w:hAnsi="Times New Roman" w:cs="Times New Roman"/>
          <w:sz w:val="28"/>
          <w:szCs w:val="28"/>
          <w:lang w:eastAsia="ru-RU"/>
        </w:rPr>
        <w:t xml:space="preserve">Субъектам малого и среднего предпринимательства Ханты-Мансийского района предоставляется имущественная поддержка в соответствии с Правилами предоставления имущественной поддержки субъектам малого и среднего предпринимательства Ханты-Мансийского района, утвержденными постановлением администрации Ханты-Мансийского района от 02.09.2016 № 266. </w:t>
      </w:r>
    </w:p>
    <w:p w:rsidR="00BE4B87" w:rsidRPr="00C5360A" w:rsidRDefault="00BE4B87" w:rsidP="00BE4B87">
      <w:pPr>
        <w:ind w:firstLine="425"/>
        <w:jc w:val="both"/>
        <w:rPr>
          <w:rFonts w:ascii="Times New Roman" w:hAnsi="Times New Roman" w:cs="Times New Roman"/>
          <w:bCs/>
          <w:sz w:val="28"/>
          <w:szCs w:val="28"/>
        </w:rPr>
      </w:pPr>
      <w:r w:rsidRPr="00C5360A">
        <w:rPr>
          <w:rFonts w:ascii="Times New Roman" w:eastAsia="Calibri" w:hAnsi="Times New Roman" w:cs="Times New Roman"/>
          <w:color w:val="FF0000"/>
          <w:sz w:val="28"/>
          <w:szCs w:val="28"/>
          <w:lang w:eastAsia="ru-RU"/>
        </w:rPr>
        <w:tab/>
      </w:r>
      <w:r w:rsidRPr="00C5360A">
        <w:rPr>
          <w:rFonts w:ascii="Times New Roman" w:eastAsia="Calibri" w:hAnsi="Times New Roman" w:cs="Times New Roman"/>
          <w:sz w:val="28"/>
          <w:szCs w:val="28"/>
          <w:lang w:eastAsia="ru-RU"/>
        </w:rPr>
        <w:t>В 1 квартале 2019 года предоставлена имущественная поддержка 17 субъектам малого и среднего предпринимательства</w:t>
      </w:r>
      <w:r w:rsidRPr="00C5360A">
        <w:rPr>
          <w:rFonts w:ascii="Times New Roman" w:hAnsi="Times New Roman" w:cs="Times New Roman"/>
          <w:bCs/>
          <w:sz w:val="28"/>
          <w:szCs w:val="28"/>
        </w:rPr>
        <w:t xml:space="preserve"> в виде аренды на льготных условиях муниципального недвижимого имущества (помещений общей площадью 3 359,7 кв. м)  и двух единиц техники.</w:t>
      </w:r>
    </w:p>
    <w:p w:rsidR="00BE4B87" w:rsidRPr="00C5360A" w:rsidRDefault="00BE4B87" w:rsidP="00BE4B87">
      <w:pPr>
        <w:ind w:firstLine="708"/>
        <w:jc w:val="both"/>
        <w:rPr>
          <w:rFonts w:ascii="Times New Roman" w:hAnsi="Times New Roman" w:cs="Times New Roman"/>
          <w:sz w:val="28"/>
          <w:szCs w:val="28"/>
        </w:rPr>
      </w:pPr>
      <w:r w:rsidRPr="00C5360A">
        <w:rPr>
          <w:rFonts w:ascii="Times New Roman" w:hAnsi="Times New Roman" w:cs="Times New Roman"/>
          <w:sz w:val="28"/>
          <w:szCs w:val="28"/>
        </w:rPr>
        <w:t xml:space="preserve">Одной из действенных мер по поддержке субъектов малого предпринимательства является размещение муниципального заказа, а также закупок муниципальных учреждений у субъектов малого предпринимательства. </w:t>
      </w:r>
    </w:p>
    <w:p w:rsidR="00BE4B87" w:rsidRPr="00C5360A" w:rsidRDefault="00BE4B87" w:rsidP="00BE4B87">
      <w:pPr>
        <w:autoSpaceDN w:val="0"/>
        <w:adjustRightInd w:val="0"/>
        <w:ind w:firstLine="709"/>
        <w:jc w:val="both"/>
        <w:rPr>
          <w:rFonts w:ascii="Times New Roman" w:hAnsi="Times New Roman" w:cs="Times New Roman"/>
          <w:kern w:val="24"/>
          <w:sz w:val="28"/>
          <w:szCs w:val="28"/>
          <w:lang w:eastAsia="ru-RU"/>
        </w:rPr>
      </w:pPr>
      <w:r w:rsidRPr="00C5360A">
        <w:rPr>
          <w:rFonts w:ascii="Times New Roman" w:hAnsi="Times New Roman" w:cs="Times New Roman"/>
          <w:kern w:val="24"/>
          <w:sz w:val="28"/>
          <w:szCs w:val="28"/>
          <w:lang w:eastAsia="ru-RU"/>
        </w:rPr>
        <w:t>Объем закупок у СМП и СОНКО за январь-март 2019 года составил 145,28</w:t>
      </w:r>
      <w:r w:rsidRPr="00C5360A">
        <w:rPr>
          <w:rFonts w:ascii="Times New Roman" w:hAnsi="Times New Roman" w:cs="Times New Roman"/>
          <w:sz w:val="28"/>
          <w:szCs w:val="28"/>
          <w:lang w:eastAsia="ru-RU"/>
        </w:rPr>
        <w:t xml:space="preserve"> </w:t>
      </w:r>
      <w:r w:rsidRPr="00C5360A">
        <w:rPr>
          <w:rFonts w:ascii="Times New Roman" w:hAnsi="Times New Roman" w:cs="Times New Roman"/>
          <w:kern w:val="24"/>
          <w:sz w:val="28"/>
          <w:szCs w:val="28"/>
          <w:lang w:eastAsia="ru-RU"/>
        </w:rPr>
        <w:t>тыс. рублей или 22,35% от совокупного годового объема закупок (2018 год – 1,6%).</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На протяжении отчетного периода сохранена позитивная динамика развития бизнеса на территории Ханты-Мансийского района.</w:t>
      </w:r>
    </w:p>
    <w:p w:rsidR="00BE4B87" w:rsidRPr="00C5360A" w:rsidRDefault="00BE4B87" w:rsidP="00BE4B87">
      <w:pPr>
        <w:autoSpaceDN w:val="0"/>
        <w:adjustRightInd w:val="0"/>
        <w:jc w:val="center"/>
        <w:rPr>
          <w:rFonts w:ascii="Times New Roman" w:hAnsi="Times New Roman" w:cs="Times New Roman"/>
          <w:color w:val="FF0000"/>
          <w:sz w:val="28"/>
          <w:szCs w:val="28"/>
          <w:lang w:eastAsia="ru-RU"/>
        </w:rPr>
      </w:pPr>
    </w:p>
    <w:p w:rsidR="00BE4B87" w:rsidRPr="00C5360A" w:rsidRDefault="00BE4B87" w:rsidP="00BE4B87">
      <w:pPr>
        <w:autoSpaceDN w:val="0"/>
        <w:adjustRightInd w:val="0"/>
        <w:jc w:val="center"/>
        <w:rPr>
          <w:rFonts w:ascii="Times New Roman" w:hAnsi="Times New Roman" w:cs="Times New Roman"/>
          <w:sz w:val="28"/>
          <w:szCs w:val="28"/>
          <w:lang w:eastAsia="ru-RU"/>
        </w:rPr>
      </w:pPr>
      <w:r w:rsidRPr="00C5360A">
        <w:rPr>
          <w:rFonts w:ascii="Times New Roman" w:hAnsi="Times New Roman" w:cs="Times New Roman"/>
          <w:sz w:val="28"/>
          <w:szCs w:val="28"/>
          <w:lang w:eastAsia="ru-RU"/>
        </w:rPr>
        <w:t>ИНВЕСТИЦИИ, СТРОИТЕЛЬСТВО</w:t>
      </w:r>
    </w:p>
    <w:p w:rsidR="00BE4B87" w:rsidRPr="00C5360A" w:rsidRDefault="00BE4B87" w:rsidP="00BE4B87">
      <w:pPr>
        <w:widowControl/>
        <w:suppressAutoHyphens w:val="0"/>
        <w:autoSpaceDE/>
        <w:ind w:firstLine="709"/>
        <w:jc w:val="both"/>
        <w:rPr>
          <w:rFonts w:ascii="Times New Roman" w:hAnsi="Times New Roman" w:cs="Times New Roman"/>
          <w:sz w:val="28"/>
          <w:szCs w:val="28"/>
        </w:rPr>
      </w:pPr>
      <w:r w:rsidRPr="00C5360A">
        <w:rPr>
          <w:rFonts w:ascii="Times New Roman" w:hAnsi="Times New Roman" w:cs="Times New Roman"/>
          <w:sz w:val="28"/>
          <w:szCs w:val="28"/>
        </w:rPr>
        <w:t>Объем инвестиций в основной капитал по крупным и средним предприятиям по оценке за январь-март 2019 года сложился в объеме  37 258,9 млн. рублей или 119 % в сопоставимых ценах к уровню января-марта 2018 года.</w:t>
      </w:r>
    </w:p>
    <w:p w:rsidR="00BE4B87" w:rsidRPr="00C5360A" w:rsidRDefault="00BE4B87" w:rsidP="00BE4B87">
      <w:pPr>
        <w:suppressAutoHyphens w:val="0"/>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Основную долю в структуре инвестиций занимают собственные средства предприятий – 82,3%, доля привлеченных средств составляет 17,7%.</w:t>
      </w:r>
    </w:p>
    <w:p w:rsidR="00BE4B87" w:rsidRPr="00C5360A" w:rsidRDefault="00BE4B87" w:rsidP="00BE4B87">
      <w:pPr>
        <w:suppressAutoHyphens w:val="0"/>
        <w:autoSpaceDN w:val="0"/>
        <w:adjustRightInd w:val="0"/>
        <w:ind w:firstLine="709"/>
        <w:jc w:val="both"/>
        <w:rPr>
          <w:rFonts w:ascii="Times New Roman" w:hAnsi="Times New Roman" w:cs="Times New Roman"/>
          <w:i/>
          <w:sz w:val="28"/>
          <w:szCs w:val="28"/>
          <w:lang w:eastAsia="ru-RU"/>
        </w:rPr>
      </w:pPr>
      <w:r w:rsidRPr="00C5360A">
        <w:rPr>
          <w:rFonts w:ascii="Times New Roman" w:hAnsi="Times New Roman" w:cs="Times New Roman"/>
          <w:i/>
          <w:sz w:val="28"/>
          <w:szCs w:val="28"/>
          <w:lang w:eastAsia="ru-RU"/>
        </w:rPr>
        <w:t>Создание условий для благоприятного инвестиционного климата на территории Ханты-Мансийского района</w:t>
      </w:r>
    </w:p>
    <w:p w:rsidR="00BE4B87" w:rsidRPr="00C5360A" w:rsidRDefault="00BE4B87" w:rsidP="00BE4B87">
      <w:pPr>
        <w:suppressAutoHyphens w:val="0"/>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 2019 году продолжена работа по формированию благоприятных условий для ведения предпринимательской деятельности и привлечения инвестиций на территорию Ханты-Мансийского района:</w:t>
      </w:r>
    </w:p>
    <w:p w:rsidR="00BE4B87" w:rsidRPr="00C5360A" w:rsidRDefault="00BE4B87" w:rsidP="00BE4B87">
      <w:pPr>
        <w:suppressAutoHyphens w:val="0"/>
        <w:autoSpaceDN w:val="0"/>
        <w:adjustRightInd w:val="0"/>
        <w:ind w:firstLine="709"/>
        <w:jc w:val="both"/>
        <w:rPr>
          <w:rFonts w:ascii="Times New Roman" w:eastAsia="Calibri" w:hAnsi="Times New Roman" w:cs="Times New Roman"/>
          <w:sz w:val="28"/>
          <w:szCs w:val="28"/>
          <w:lang w:eastAsia="ru-RU"/>
        </w:rPr>
      </w:pPr>
      <w:r w:rsidRPr="00C5360A">
        <w:rPr>
          <w:rFonts w:ascii="Times New Roman" w:hAnsi="Times New Roman" w:cs="Times New Roman"/>
          <w:sz w:val="28"/>
          <w:szCs w:val="28"/>
          <w:lang w:eastAsia="ru-RU"/>
        </w:rPr>
        <w:t xml:space="preserve">утвержден комплексный план мероприятий по формированию благоприятного инвестиционного климата на территории Ханты-Мансийского района на 2019 год (распоряжение администрации Ханты-Мансийского района от 18.01.2019 № 51-р). </w:t>
      </w:r>
    </w:p>
    <w:p w:rsidR="00BE4B87" w:rsidRPr="00C5360A" w:rsidRDefault="00BE4B87" w:rsidP="00BE4B87">
      <w:pPr>
        <w:suppressAutoHyphens w:val="0"/>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проведено 2 заседания инвестиционного Совета по вопросам развития инвестиционной деятельности при администрации Ханты-Мансийского района, в рамках которых было рассмотрено 6 вопросов;</w:t>
      </w:r>
    </w:p>
    <w:p w:rsidR="00BE4B87" w:rsidRPr="00C5360A" w:rsidRDefault="00BE4B87" w:rsidP="00BE4B87">
      <w:pPr>
        <w:suppressAutoHyphens w:val="0"/>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утверждено инвестиционное послание главы Ханты-Мансийского района на 2019 год (распоряжение главы Ханты-Мансийского района от 04.03.2019 № 4-рг).</w:t>
      </w:r>
    </w:p>
    <w:p w:rsidR="00BE4B87" w:rsidRPr="00C5360A" w:rsidRDefault="00BE4B87" w:rsidP="00BE4B87">
      <w:pPr>
        <w:suppressAutoHyphens w:val="0"/>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 2019 году продолжена реализация инвестиционных проектов на территории района. Ежеквартальные итоги о ходе их реализации размещаются на официальном сайте администрации района в разделе «Инвестиционная деятельность» (приложение 2).</w:t>
      </w:r>
    </w:p>
    <w:p w:rsidR="00BE4B87" w:rsidRPr="00C5360A" w:rsidRDefault="00BE4B87" w:rsidP="00BE4B87">
      <w:pPr>
        <w:suppressAutoHyphens w:val="0"/>
        <w:autoSpaceDN w:val="0"/>
        <w:adjustRightInd w:val="0"/>
        <w:ind w:firstLine="709"/>
        <w:jc w:val="both"/>
        <w:rPr>
          <w:rFonts w:ascii="Times New Roman" w:hAnsi="Times New Roman" w:cs="Times New Roman"/>
          <w:i/>
          <w:sz w:val="28"/>
          <w:szCs w:val="28"/>
          <w:lang w:eastAsia="ru-RU"/>
        </w:rPr>
      </w:pPr>
      <w:r w:rsidRPr="00C5360A">
        <w:rPr>
          <w:rFonts w:ascii="Times New Roman" w:hAnsi="Times New Roman" w:cs="Times New Roman"/>
          <w:i/>
          <w:sz w:val="28"/>
          <w:szCs w:val="28"/>
          <w:lang w:eastAsia="ru-RU"/>
        </w:rPr>
        <w:t>Строительство</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За 1</w:t>
      </w:r>
      <w:r w:rsidRPr="00C5360A">
        <w:rPr>
          <w:rFonts w:ascii="Times New Roman" w:hAnsi="Times New Roman" w:cs="Times New Roman"/>
          <w:sz w:val="28"/>
          <w:szCs w:val="28"/>
          <w:lang w:val="en-US" w:eastAsia="ru-RU"/>
        </w:rPr>
        <w:t> </w:t>
      </w:r>
      <w:r w:rsidRPr="00C5360A">
        <w:rPr>
          <w:rFonts w:ascii="Times New Roman" w:hAnsi="Times New Roman" w:cs="Times New Roman"/>
          <w:sz w:val="28"/>
          <w:szCs w:val="28"/>
          <w:lang w:eastAsia="ru-RU"/>
        </w:rPr>
        <w:t xml:space="preserve">квартал 2019 года организациями всех форм собственности и населением за счет собственных и привлеченных средств по району введено 651 кв. м жилья, что составляет 18,3% от аналогичного показателя за </w:t>
      </w:r>
      <w:r w:rsidRPr="00C5360A">
        <w:rPr>
          <w:rFonts w:ascii="Times New Roman" w:hAnsi="Times New Roman" w:cs="Times New Roman"/>
          <w:sz w:val="28"/>
          <w:szCs w:val="28"/>
        </w:rPr>
        <w:t>1 квартал 2018 года (3</w:t>
      </w:r>
      <w:r w:rsidRPr="00C5360A">
        <w:rPr>
          <w:rFonts w:ascii="Times New Roman" w:hAnsi="Times New Roman" w:cs="Times New Roman"/>
          <w:sz w:val="28"/>
          <w:szCs w:val="28"/>
          <w:lang w:eastAsia="ru-RU"/>
        </w:rPr>
        <w:t> 548 кв. м). Из общего количества введенного жилья индивидуальное жилищное строительство составило 100%, то есть все 651 кв. м, или 63,5% к аналогичному показателю за 1</w:t>
      </w:r>
      <w:r w:rsidRPr="00C5360A">
        <w:rPr>
          <w:rFonts w:ascii="Times New Roman" w:hAnsi="Times New Roman" w:cs="Times New Roman"/>
          <w:sz w:val="28"/>
          <w:szCs w:val="28"/>
          <w:lang w:val="en-US" w:eastAsia="ru-RU"/>
        </w:rPr>
        <w:t> </w:t>
      </w:r>
      <w:r w:rsidRPr="00C5360A">
        <w:rPr>
          <w:rFonts w:ascii="Times New Roman" w:hAnsi="Times New Roman" w:cs="Times New Roman"/>
          <w:sz w:val="28"/>
          <w:szCs w:val="28"/>
          <w:lang w:eastAsia="ru-RU"/>
        </w:rPr>
        <w:t xml:space="preserve">квартала 2018 года (1 квартал 2018 года ИЖС – 1 025 кв. м). </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За 1 квартал 2019 года из объектов социально-культурного назначения сдано в эксплуатацию учреждение культуры клубного типа на 60 мест в с. Реполово. </w:t>
      </w:r>
    </w:p>
    <w:p w:rsidR="00BE4B87" w:rsidRPr="00C5360A" w:rsidRDefault="00BE4B87" w:rsidP="00BE4B87">
      <w:pPr>
        <w:suppressAutoHyphens w:val="0"/>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Перечень строек и объектов, подлежащих строительству (реконструкции, модернизации) на территории Ханты-Мансийского района на 2019 год и плановый период 2020 – 2021 годов (далее – Перечень), утвержден постановлением администрации Ханты-Мансийского района от 26.12.2018 № 374 (в редакции от 25.03.2019 № 85). Перечень включает 21 объект на 2019 год с общим объемом финансирования 422,7 млн. рублей (бюджет района).</w:t>
      </w:r>
    </w:p>
    <w:p w:rsidR="00BE4B87" w:rsidRPr="00C5360A" w:rsidRDefault="00BE4B87" w:rsidP="00BE4B87">
      <w:pPr>
        <w:autoSpaceDN w:val="0"/>
        <w:adjustRightInd w:val="0"/>
        <w:ind w:firstLine="709"/>
        <w:jc w:val="both"/>
        <w:rPr>
          <w:rFonts w:ascii="Times New Roman" w:hAnsi="Times New Roman" w:cs="Times New Roman"/>
          <w:color w:val="FF0000"/>
          <w:sz w:val="28"/>
          <w:szCs w:val="28"/>
          <w:lang w:eastAsia="ru-RU"/>
        </w:rPr>
      </w:pPr>
    </w:p>
    <w:p w:rsidR="00BE4B87" w:rsidRPr="00C5360A" w:rsidRDefault="00BE4B87" w:rsidP="00BE4B87">
      <w:pPr>
        <w:autoSpaceDN w:val="0"/>
        <w:adjustRightInd w:val="0"/>
        <w:ind w:firstLine="709"/>
        <w:jc w:val="center"/>
        <w:rPr>
          <w:rFonts w:ascii="Times New Roman" w:hAnsi="Times New Roman" w:cs="Times New Roman"/>
          <w:sz w:val="28"/>
          <w:szCs w:val="28"/>
          <w:lang w:eastAsia="ru-RU"/>
        </w:rPr>
      </w:pPr>
      <w:r w:rsidRPr="00C5360A">
        <w:rPr>
          <w:rFonts w:ascii="Times New Roman" w:hAnsi="Times New Roman" w:cs="Times New Roman"/>
          <w:sz w:val="28"/>
          <w:szCs w:val="28"/>
          <w:lang w:eastAsia="ru-RU"/>
        </w:rPr>
        <w:t>РЕАЛИЗАЦИЯ МУНИЦИПАЛЬНЫХ ПРОГРАММ</w:t>
      </w:r>
    </w:p>
    <w:p w:rsidR="00BE4B87" w:rsidRPr="00C5360A" w:rsidRDefault="00BE4B87" w:rsidP="00BE4B87">
      <w:pPr>
        <w:suppressAutoHyphens w:val="0"/>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 первом квартале 2019 года на территории Ханты-Мансийского района осуществлялась реализация 22 муниципальных программ (приложение 4).</w:t>
      </w:r>
    </w:p>
    <w:p w:rsidR="00BE4B87" w:rsidRPr="00C5360A" w:rsidRDefault="00BE4B87" w:rsidP="00BE4B87">
      <w:pPr>
        <w:suppressAutoHyphens w:val="0"/>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Объем финансирования, направленный на реализацию программ                  в 2019 году, составил 4 106,0 млн. рублей или 97% всех расходов бюджета района 2019 финансового года, в том числе из федерального бюджета – 15,8 млн. рублей (0,4% от общего объема финансирования), из бюджета автономного округа – 1 842,7 млн. рублей (44,9% от общего объема финансирования), из бюджета района – 2 247,5 млн. рублей </w:t>
      </w:r>
      <w:r w:rsidRPr="00C5360A">
        <w:rPr>
          <w:rFonts w:ascii="Times New Roman" w:hAnsi="Times New Roman" w:cs="Times New Roman"/>
          <w:sz w:val="28"/>
          <w:szCs w:val="28"/>
          <w:lang w:eastAsia="ru-RU"/>
        </w:rPr>
        <w:br/>
        <w:t xml:space="preserve">(54,7% от общего объема финансирования). </w:t>
      </w:r>
    </w:p>
    <w:p w:rsidR="00BE4B87" w:rsidRPr="00C5360A" w:rsidRDefault="00BE4B87" w:rsidP="00BE4B87">
      <w:pPr>
        <w:suppressAutoHyphens w:val="0"/>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По состоянию на 1 апреля 2019 года освоение денежных средств                 по программам за счет всех источников финансирования составило 17,4%, </w:t>
      </w:r>
      <w:r w:rsidRPr="00C5360A">
        <w:rPr>
          <w:rFonts w:ascii="Times New Roman" w:hAnsi="Times New Roman" w:cs="Times New Roman"/>
          <w:sz w:val="28"/>
          <w:szCs w:val="28"/>
          <w:lang w:eastAsia="ru-RU"/>
        </w:rPr>
        <w:br/>
        <w:t>в том числе из федерального бюджета – 5,7%, из бюджета автономного округа – 17,1%, из бюджета района – 17,8%.</w:t>
      </w:r>
    </w:p>
    <w:p w:rsidR="00BE4B87" w:rsidRPr="00C5360A" w:rsidRDefault="00BE4B87" w:rsidP="00BE4B87">
      <w:pPr>
        <w:suppressAutoHyphens w:val="0"/>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Реализация программ направлена на улучшение социальной защиты населения, создание новых рабочих мест, развитие человеческого капитала за счет повышения эффективности и качества системы образования, улучшение жилищных условий, развитие рыночной инфраструктуры, а также на повышение инвестиционной привлекательности экономики Ханты-Мансийского района. </w:t>
      </w:r>
    </w:p>
    <w:p w:rsidR="00BE4B87" w:rsidRPr="00C5360A" w:rsidRDefault="00BE4B87" w:rsidP="00BE4B87">
      <w:pPr>
        <w:tabs>
          <w:tab w:val="left" w:pos="1134"/>
        </w:tabs>
        <w:suppressAutoHyphens w:val="0"/>
        <w:autoSpaceDE/>
        <w:ind w:firstLine="709"/>
        <w:contextualSpacing/>
        <w:jc w:val="both"/>
        <w:rPr>
          <w:rFonts w:ascii="Times New Roman" w:hAnsi="Times New Roman" w:cs="Times New Roman"/>
          <w:sz w:val="16"/>
          <w:szCs w:val="16"/>
          <w:lang w:eastAsia="ru-RU"/>
        </w:rPr>
      </w:pPr>
    </w:p>
    <w:p w:rsidR="00BE4B87" w:rsidRPr="00C5360A" w:rsidRDefault="00BE4B87" w:rsidP="00BE4B87">
      <w:pPr>
        <w:tabs>
          <w:tab w:val="left" w:pos="1134"/>
        </w:tabs>
        <w:suppressAutoHyphens w:val="0"/>
        <w:autoSpaceDE/>
        <w:ind w:firstLine="709"/>
        <w:contextualSpacing/>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1. МП «Содействие занятости населения Ханты-Мансийского района на 2019 – 2021 годы». Объем средств, освоенных в ходе реализации программы за отчетный период, составил 9 198,7 тыс. рублей или 37,1% от плана на год, в том числе из бюджета автономного округа – </w:t>
      </w:r>
      <w:r w:rsidRPr="00C5360A">
        <w:rPr>
          <w:rFonts w:ascii="Times New Roman" w:hAnsi="Times New Roman" w:cs="Times New Roman"/>
          <w:sz w:val="28"/>
          <w:szCs w:val="28"/>
          <w:lang w:eastAsia="ru-RU"/>
        </w:rPr>
        <w:br/>
        <w:t>549,8 тыс. рублей, из бюджета района – 8 649,0 тыс. рублей.</w:t>
      </w:r>
    </w:p>
    <w:p w:rsidR="00BE4B87" w:rsidRPr="00C5360A" w:rsidRDefault="00BE4B87" w:rsidP="00BE4B87">
      <w:pPr>
        <w:tabs>
          <w:tab w:val="left" w:pos="1134"/>
        </w:tabs>
        <w:suppressAutoHyphens w:val="0"/>
        <w:autoSpaceDE/>
        <w:ind w:firstLine="709"/>
        <w:contextualSpacing/>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 рамках программы денежные средства направлены на:</w:t>
      </w:r>
    </w:p>
    <w:p w:rsidR="00BE4B87" w:rsidRDefault="00BE4B87" w:rsidP="00BE4B87">
      <w:pPr>
        <w:widowControl/>
        <w:suppressAutoHyphens w:val="0"/>
        <w:autoSpaceDE/>
        <w:ind w:firstLine="708"/>
        <w:contextualSpacing/>
        <w:jc w:val="both"/>
        <w:rPr>
          <w:rFonts w:ascii="Times New Roman" w:eastAsia="Calibri" w:hAnsi="Times New Roman" w:cs="Times New Roman"/>
          <w:color w:val="000000"/>
          <w:sz w:val="28"/>
          <w:szCs w:val="28"/>
          <w:lang w:eastAsia="en-US"/>
        </w:rPr>
      </w:pPr>
      <w:r w:rsidRPr="00C5360A">
        <w:rPr>
          <w:rFonts w:ascii="Times New Roman" w:hAnsi="Times New Roman" w:cs="Times New Roman"/>
          <w:sz w:val="28"/>
          <w:szCs w:val="28"/>
        </w:rPr>
        <w:t>организацию оплачиваемых общественных работ, в</w:t>
      </w:r>
      <w:r w:rsidRPr="00C5360A">
        <w:rPr>
          <w:rFonts w:ascii="Times New Roman" w:hAnsi="Times New Roman" w:cs="Times New Roman"/>
          <w:color w:val="000000"/>
          <w:sz w:val="28"/>
          <w:szCs w:val="28"/>
        </w:rPr>
        <w:t xml:space="preserve"> рамках данного мероприятия 2019 году запланировано создание 107 рабочих мест. </w:t>
      </w:r>
      <w:r w:rsidRPr="00C5360A">
        <w:rPr>
          <w:rFonts w:ascii="Times New Roman" w:eastAsia="Calibri" w:hAnsi="Times New Roman" w:cs="Times New Roman"/>
          <w:color w:val="000000"/>
          <w:sz w:val="28"/>
          <w:szCs w:val="28"/>
          <w:lang w:eastAsia="en-US"/>
        </w:rPr>
        <w:t>В течение отчетного периода на территории района создано 90 временных рабочих мест по проведению общественных работ, в. т.ч. на общественные работы трудоустроено: 74 граждан, 8 граждан из числа коренных малочисленных народов Севера и 8 граждан, испытывающих трудности в по</w:t>
      </w:r>
      <w:r w:rsidR="00ED51E7">
        <w:rPr>
          <w:rFonts w:ascii="Times New Roman" w:eastAsia="Calibri" w:hAnsi="Times New Roman" w:cs="Times New Roman"/>
          <w:color w:val="000000"/>
          <w:sz w:val="28"/>
          <w:szCs w:val="28"/>
          <w:lang w:eastAsia="en-US"/>
        </w:rPr>
        <w:t>иске работы;</w:t>
      </w:r>
    </w:p>
    <w:p w:rsidR="00BE4B87" w:rsidRPr="00C5360A" w:rsidRDefault="00BE4B87" w:rsidP="00BE4B87">
      <w:pPr>
        <w:widowControl/>
        <w:tabs>
          <w:tab w:val="left" w:pos="709"/>
        </w:tabs>
        <w:suppressAutoHyphens w:val="0"/>
        <w:autoSpaceDE/>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ab/>
      </w:r>
      <w:r w:rsidRPr="00C5360A">
        <w:rPr>
          <w:rFonts w:ascii="Times New Roman" w:eastAsia="Calibri" w:hAnsi="Times New Roman" w:cs="Times New Roman"/>
          <w:sz w:val="28"/>
          <w:szCs w:val="28"/>
          <w:lang w:eastAsia="en-US"/>
        </w:rPr>
        <w:t xml:space="preserve">организационно-техническое обеспечение деятельности </w:t>
      </w:r>
      <w:r w:rsidRPr="00C5360A">
        <w:rPr>
          <w:rFonts w:ascii="Times New Roman" w:hAnsi="Times New Roman" w:cs="Times New Roman"/>
          <w:sz w:val="28"/>
          <w:szCs w:val="28"/>
          <w:lang w:eastAsia="ru-RU"/>
        </w:rPr>
        <w:t>муниципального автономного учреждения</w:t>
      </w:r>
      <w:r w:rsidRPr="00C5360A">
        <w:rPr>
          <w:rFonts w:ascii="Times New Roman" w:eastAsia="Calibri" w:hAnsi="Times New Roman" w:cs="Times New Roman"/>
          <w:sz w:val="28"/>
          <w:szCs w:val="28"/>
          <w:lang w:eastAsia="en-US"/>
        </w:rPr>
        <w:t xml:space="preserve"> «Организационно-методический центр».</w:t>
      </w:r>
      <w:r w:rsidRPr="00C5360A">
        <w:rPr>
          <w:rFonts w:ascii="Times New Roman" w:hAnsi="Times New Roman" w:cs="Times New Roman"/>
          <w:color w:val="000000"/>
          <w:sz w:val="28"/>
          <w:szCs w:val="28"/>
          <w:lang w:eastAsia="ru-RU"/>
        </w:rPr>
        <w:t xml:space="preserve"> В</w:t>
      </w:r>
      <w:r w:rsidRPr="00C5360A">
        <w:rPr>
          <w:rFonts w:ascii="Times New Roman" w:hAnsi="Times New Roman" w:cs="Times New Roman"/>
          <w:sz w:val="28"/>
          <w:szCs w:val="28"/>
          <w:lang w:eastAsia="ru-RU"/>
        </w:rPr>
        <w:t xml:space="preserve"> рамках данного мероприятия предоставляются бюджетные ассигнования из бюджета района на о</w:t>
      </w:r>
      <w:r w:rsidRPr="00C5360A">
        <w:rPr>
          <w:rFonts w:ascii="Times New Roman" w:eastAsia="Calibri" w:hAnsi="Times New Roman" w:cs="Times New Roman"/>
          <w:sz w:val="28"/>
          <w:szCs w:val="28"/>
          <w:lang w:eastAsia="en-US"/>
        </w:rPr>
        <w:t>рганизацию временного трудоустройства безработных граждан, граждан испытывающих трудности в поиске работы</w:t>
      </w:r>
      <w:r w:rsidRPr="00C5360A">
        <w:rPr>
          <w:rFonts w:ascii="Times New Roman" w:hAnsi="Times New Roman" w:cs="Times New Roman"/>
          <w:sz w:val="28"/>
          <w:szCs w:val="28"/>
          <w:lang w:eastAsia="ru-RU"/>
        </w:rPr>
        <w:t xml:space="preserve">, в том числе граждан из числа коренных малочисленных народов Севера, на оказание содействия безработным гражданам по регистрации предпринимательской деятельности в целях обеспечения самозанятости, а также на информационно-консультационную поддержку субъектам малого и среднего предпринимательства предоставляемую в рамках муниципального задания. </w:t>
      </w:r>
    </w:p>
    <w:p w:rsidR="00BE4B87" w:rsidRPr="00C5360A" w:rsidRDefault="00BE4B87" w:rsidP="00BE4B87">
      <w:pPr>
        <w:widowControl/>
        <w:suppressAutoHyphens w:val="0"/>
        <w:autoSpaceDE/>
        <w:ind w:firstLine="646"/>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За отчетный период муниципальным автономным учреждением «Организационно-методический центр» предоставлено 236</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 xml:space="preserve">консультаций, в том числе: </w:t>
      </w:r>
    </w:p>
    <w:p w:rsidR="00BE4B87" w:rsidRPr="00C5360A" w:rsidRDefault="00BE4B87" w:rsidP="00BE4B87">
      <w:pPr>
        <w:widowControl/>
        <w:suppressAutoHyphens w:val="0"/>
        <w:autoSpaceDE/>
        <w:ind w:firstLine="646"/>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 180 – по программам поддержки, направленным на обеспечение занятости населения и развитие малого предпринимательства, по предоставлению имущественной поддержки, по заключению договоров с контрагентами, по налоговому учету (изменение в налоговом законодательстве в 2019 году),</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по бухгалтерскому учету (заполнение форм первичных учетных документов, бухгалтерский учет при приеме работника на работу);</w:t>
      </w:r>
    </w:p>
    <w:p w:rsidR="00BE4B87" w:rsidRPr="00C5360A" w:rsidRDefault="00BE4B87" w:rsidP="00BE4B87">
      <w:pPr>
        <w:widowControl/>
        <w:suppressAutoHyphens w:val="0"/>
        <w:autoSpaceDE/>
        <w:ind w:firstLine="646"/>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33 – по проведению юридической экспертизы учредительных документов и по подготовке налоговой отчетности;</w:t>
      </w:r>
    </w:p>
    <w:p w:rsidR="00BE4B87" w:rsidRPr="00C5360A" w:rsidRDefault="00BE4B87" w:rsidP="00BE4B87">
      <w:pPr>
        <w:widowControl/>
        <w:suppressAutoHyphens w:val="0"/>
        <w:autoSpaceDE/>
        <w:ind w:firstLine="646"/>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18 – по формированию пакетов конкурсной документации для участия в региональных конкурсах;</w:t>
      </w:r>
    </w:p>
    <w:p w:rsidR="00BE4B87" w:rsidRPr="00C5360A" w:rsidRDefault="00BE4B87" w:rsidP="00BE4B87">
      <w:pPr>
        <w:widowControl/>
        <w:suppressAutoHyphens w:val="0"/>
        <w:autoSpaceDE/>
        <w:ind w:firstLine="646"/>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5 – по разработке бизнес-планов, технико-экономического обоснования.</w:t>
      </w:r>
    </w:p>
    <w:p w:rsidR="00BE4B87" w:rsidRPr="00C5360A" w:rsidRDefault="00BE4B87" w:rsidP="00BE4B87">
      <w:pPr>
        <w:widowControl/>
        <w:suppressAutoHyphens w:val="0"/>
        <w:autoSpaceDE/>
        <w:jc w:val="both"/>
        <w:rPr>
          <w:rFonts w:ascii="Times New Roman" w:hAnsi="Times New Roman" w:cs="Times New Roman"/>
          <w:sz w:val="28"/>
          <w:szCs w:val="28"/>
          <w:lang w:eastAsia="ru-RU"/>
        </w:rPr>
      </w:pPr>
      <w:r w:rsidRPr="00C5360A">
        <w:rPr>
          <w:rFonts w:ascii="Times New Roman" w:hAnsi="Times New Roman" w:cs="Times New Roman"/>
          <w:color w:val="000000"/>
          <w:sz w:val="28"/>
          <w:szCs w:val="28"/>
          <w:lang w:eastAsia="ru-RU"/>
        </w:rPr>
        <w:tab/>
        <w:t xml:space="preserve">осуществление </w:t>
      </w:r>
      <w:r w:rsidRPr="00C5360A">
        <w:rPr>
          <w:rFonts w:ascii="Times New Roman" w:hAnsi="Times New Roman" w:cs="Times New Roman"/>
          <w:sz w:val="28"/>
          <w:szCs w:val="28"/>
          <w:lang w:eastAsia="ru-RU"/>
        </w:rPr>
        <w:t>отдельных государственных полномочий в сфере трудовых отношений и государственного управления охраной труда.</w:t>
      </w:r>
    </w:p>
    <w:p w:rsidR="00BE4B87" w:rsidRPr="00C5360A" w:rsidRDefault="00BE4B87" w:rsidP="00BE4B87">
      <w:pPr>
        <w:widowControl/>
        <w:suppressAutoHyphens w:val="0"/>
        <w:autoSpaceDE/>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2. МП «Формирование и развитие муниципального имущества                      в Ханты-Мансийском районе на 2019 – 2021 годы». Объем средств, освоенных в ходе реализации программы за отчетный период, составил 13 615,5 тыс. рублей (бюджет района) или 27,8% от плана на год.</w:t>
      </w:r>
    </w:p>
    <w:p w:rsidR="00BE4B87" w:rsidRPr="00C5360A" w:rsidRDefault="00BE4B87" w:rsidP="00BE4B87">
      <w:pPr>
        <w:tabs>
          <w:tab w:val="left" w:pos="1134"/>
        </w:tabs>
        <w:suppressAutoHyphens w:val="0"/>
        <w:autoSpaceDE/>
        <w:ind w:firstLine="709"/>
        <w:contextualSpacing/>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Денежные средства направлены на реализацию мероприятий:</w:t>
      </w:r>
    </w:p>
    <w:p w:rsidR="00BE4B87" w:rsidRPr="00C5360A" w:rsidRDefault="00BE4B87" w:rsidP="00BE4B87">
      <w:pPr>
        <w:widowControl/>
        <w:suppressAutoHyphens w:val="0"/>
        <w:autoSpaceDE/>
        <w:ind w:firstLine="709"/>
        <w:jc w:val="both"/>
        <w:rPr>
          <w:rFonts w:ascii="Times New Roman" w:hAnsi="Times New Roman" w:cs="Times New Roman"/>
          <w:sz w:val="28"/>
          <w:szCs w:val="28"/>
          <w:lang w:eastAsia="ar-SA"/>
        </w:rPr>
      </w:pPr>
      <w:r w:rsidRPr="00C5360A">
        <w:rPr>
          <w:rFonts w:ascii="Times New Roman" w:hAnsi="Times New Roman" w:cs="Times New Roman"/>
          <w:sz w:val="28"/>
          <w:szCs w:val="28"/>
          <w:lang w:eastAsia="ru-RU"/>
        </w:rPr>
        <w:t xml:space="preserve">оценка объектов муниципальной собственности (проведена оценка 16 объектов, включенных в прогнозный план приватизации на 2019 год: </w:t>
      </w:r>
      <w:r w:rsidRPr="00C5360A">
        <w:rPr>
          <w:rFonts w:ascii="Times New Roman" w:hAnsi="Times New Roman" w:cs="Times New Roman"/>
          <w:sz w:val="28"/>
          <w:szCs w:val="28"/>
          <w:lang w:eastAsia="ar-SA"/>
        </w:rPr>
        <w:t>нежилые здания – 6, земельные участки – 5, оборудование – 5);</w:t>
      </w:r>
    </w:p>
    <w:p w:rsidR="00BE4B87" w:rsidRPr="00C5360A" w:rsidRDefault="00BE4B87" w:rsidP="00BE4B87">
      <w:pPr>
        <w:widowControl/>
        <w:suppressAutoHyphens w:val="0"/>
        <w:autoSpaceDE/>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содержание имущества муниципальной казны (заключены муниципальные контракты на оплату коммунальных услуг муниципального жилищного фонда, нежилого фонда, обслуживание и содержание муниципального имущества, оплата взносов на капитальный ремонт общего имущества в многоквартирных домах, являющихся муниципальной собственностью Ханты-Мансийского района);</w:t>
      </w:r>
    </w:p>
    <w:p w:rsidR="00BE4B87" w:rsidRPr="00C5360A" w:rsidRDefault="00BE4B87" w:rsidP="00BE4B87">
      <w:pPr>
        <w:widowControl/>
        <w:suppressAutoHyphens w:val="0"/>
        <w:autoSpaceDE/>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финансовое и организационно-техническое обеспечение функций департамента имущественных и земельных отношений администрации района (профинансированы расходы на обеспечение деятельности департамента в целях исполнения полномочий по вопросам местного значения и качественного исполнения должностных обязанностей сотрудниками департамента). </w:t>
      </w:r>
    </w:p>
    <w:p w:rsidR="00BE4B87" w:rsidRPr="00C5360A" w:rsidRDefault="00BE4B87" w:rsidP="00BE4B87">
      <w:pPr>
        <w:tabs>
          <w:tab w:val="left" w:pos="1134"/>
        </w:tabs>
        <w:suppressAutoHyphens w:val="0"/>
        <w:autoSpaceDE/>
        <w:ind w:firstLine="709"/>
        <w:contextualSpacing/>
        <w:jc w:val="both"/>
        <w:rPr>
          <w:rFonts w:ascii="Times New Roman" w:hAnsi="Times New Roman" w:cs="Times New Roman"/>
          <w:sz w:val="28"/>
          <w:szCs w:val="28"/>
          <w:u w:val="single"/>
          <w:lang w:eastAsia="ru-RU"/>
        </w:rPr>
      </w:pPr>
      <w:r w:rsidRPr="00C5360A">
        <w:rPr>
          <w:rFonts w:ascii="Times New Roman" w:hAnsi="Times New Roman" w:cs="Times New Roman"/>
          <w:sz w:val="28"/>
          <w:szCs w:val="28"/>
          <w:lang w:eastAsia="ru-RU"/>
        </w:rPr>
        <w:t>3. МП «Повышение эффективности муниципального управления Ханты-Мансийского района на 2019 – 2021 годы». Объем средств, освоенных в ходе реализации программы за отчетный период, составил 60 160,2 тыс. рублей или 25,7% от годового плана, в том числе из федерального бюджета – 896,6 тыс. рублей, из бюджета автономного округа – 48,9 тыс. рублей, из бюджета района – 59 214,6 тыс. рублей.</w:t>
      </w:r>
    </w:p>
    <w:p w:rsidR="00BE4B87" w:rsidRPr="00C5360A" w:rsidRDefault="00BE4B87" w:rsidP="00BE4B87">
      <w:pPr>
        <w:tabs>
          <w:tab w:val="left" w:pos="1134"/>
        </w:tabs>
        <w:suppressAutoHyphens w:val="0"/>
        <w:autoSpaceDE/>
        <w:ind w:firstLine="709"/>
        <w:contextualSpacing/>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Денежные средства направлены на реализацию мероприятий:</w:t>
      </w:r>
    </w:p>
    <w:p w:rsidR="00BE4B87" w:rsidRPr="00C5360A" w:rsidRDefault="00BE4B87" w:rsidP="00BE4B87">
      <w:pPr>
        <w:widowControl/>
        <w:suppressAutoHyphens w:val="0"/>
        <w:autoSpaceDE/>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обеспечение и выполнение полномочий и функций администрации Ханты-Мансийского района (обеспечение условий для деятельности администрации Ханты-Мансийского района, дополнительное пенсионное обеспечение за выслугу лет лицам, замещавшим муниципальные должности на постоянной основе  и должности муниципальной службы в органах местного самоуправления Ханты-Мансийского района);</w:t>
      </w:r>
    </w:p>
    <w:p w:rsidR="00BE4B87" w:rsidRPr="00C5360A" w:rsidRDefault="00BE4B87" w:rsidP="00BE4B87">
      <w:pPr>
        <w:widowControl/>
        <w:suppressAutoHyphens w:val="0"/>
        <w:autoSpaceDE/>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обеспечение надлежащих организационно-технических условий, необходимых для исполнения профессиональной служебной деятельности органов местного самоуправления Ханты-Мансийского района (обеспечение надлежащего уровня эксплуатации недвижимого имущества, управление которым возложено на муниципальное казенное учреждение Ханты-Мансийского района «Управление технического обеспечения», Организационно-техническое и финансовое обеспечение муниципального казенного учреждения Ханты-Мансийского района «Управление технического обеспечения»);</w:t>
      </w:r>
    </w:p>
    <w:p w:rsidR="00BE4B87" w:rsidRPr="00C5360A" w:rsidRDefault="00BE4B87" w:rsidP="00BE4B87">
      <w:pPr>
        <w:widowControl/>
        <w:suppressAutoHyphens w:val="0"/>
        <w:autoSpaceDE/>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обеспечение выполнения отдельных государственных полномочий (осуществление полномочий по государственной регистрации актов гражданского состояния в рамках государственной программы «Развитие государственной гражданской службы и резерва управленческих кадров в Ханты-Мансийском автономном округе – Югре»). </w:t>
      </w:r>
    </w:p>
    <w:p w:rsidR="00BE4B87" w:rsidRPr="00C5360A" w:rsidRDefault="00BE4B87" w:rsidP="00BE4B87">
      <w:pPr>
        <w:tabs>
          <w:tab w:val="left" w:pos="1134"/>
        </w:tabs>
        <w:suppressAutoHyphens w:val="0"/>
        <w:autoSpaceDE/>
        <w:ind w:firstLine="709"/>
        <w:contextualSpacing/>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4. МП «Создание условий для ответственного управления муниципальными финансами, повышения устойчивости местных бюджетов Ханты-Мансийского района на 2019 – 2021 годы». Объем средств, освоенных в ходе реализации программы за отчетный период, составил 92 828,9 тыс. рублей (бюджет района) или 25,4% от плана </w:t>
      </w:r>
      <w:r w:rsidRPr="00C5360A">
        <w:rPr>
          <w:rFonts w:ascii="Times New Roman" w:hAnsi="Times New Roman" w:cs="Times New Roman"/>
          <w:sz w:val="28"/>
          <w:szCs w:val="28"/>
          <w:lang w:eastAsia="ru-RU"/>
        </w:rPr>
        <w:br/>
        <w:t xml:space="preserve">на год. </w:t>
      </w:r>
    </w:p>
    <w:p w:rsidR="00BE4B87" w:rsidRPr="00C5360A" w:rsidRDefault="00BE4B87" w:rsidP="00BE4B87">
      <w:pPr>
        <w:tabs>
          <w:tab w:val="left" w:pos="1134"/>
        </w:tabs>
        <w:suppressAutoHyphens w:val="0"/>
        <w:autoSpaceDE/>
        <w:ind w:firstLine="709"/>
        <w:contextualSpacing/>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 отчетном периоде в рамках программы произведены расходы на выравнивание бюджетной обеспеченности муниципальных образований сельских поселений района, обеспечение деятельности комитета по финансам администрации района, обслуживание муниципального долга Ханты-Мансийского района.</w:t>
      </w:r>
    </w:p>
    <w:p w:rsidR="00BE4B87" w:rsidRPr="00C5360A" w:rsidRDefault="00BE4B87" w:rsidP="00BE4B87">
      <w:pPr>
        <w:tabs>
          <w:tab w:val="left" w:pos="1134"/>
        </w:tabs>
        <w:suppressAutoHyphens w:val="0"/>
        <w:autoSpaceDE/>
        <w:ind w:firstLine="709"/>
        <w:contextualSpacing/>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5. МП «Развитие гражданского общества Ханты-Мансийского района на 2018 – 2020 годы». Объем средств, освоенных в ходе реализации программы за отчетный период, составил 350,0 тыс. рублей (бюджет района) или 25,0% от плана на год.</w:t>
      </w:r>
    </w:p>
    <w:p w:rsidR="00BE4B87" w:rsidRPr="00C5360A" w:rsidRDefault="00BE4B87" w:rsidP="00BE4B87">
      <w:pPr>
        <w:widowControl/>
        <w:suppressAutoHyphens w:val="0"/>
        <w:autoSpaceDE/>
        <w:spacing w:line="228" w:lineRule="auto"/>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По мероприятию «Субсидии на финансовое обеспечение проектов социально ориентированных некоммерческих организаций, направленных на социальную адаптацию инвалидов и их семей» перечислена субсидия Ханты-Мансийской районной организации «Всероссийское общество инвалидов» на выполнение проекта «Мир добрых дел». </w:t>
      </w:r>
    </w:p>
    <w:p w:rsidR="00BE4B87" w:rsidRPr="00C5360A" w:rsidRDefault="00BE4B87" w:rsidP="00BE4B87">
      <w:pPr>
        <w:tabs>
          <w:tab w:val="left" w:pos="1134"/>
        </w:tabs>
        <w:suppressAutoHyphens w:val="0"/>
        <w:autoSpaceDE/>
        <w:ind w:firstLine="709"/>
        <w:contextualSpacing/>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6. МП «Развитие спорта и туризма на территории Ханты-Мансийского района на 2019 – 2021 годы». Объем средств, освоенных </w:t>
      </w:r>
      <w:r w:rsidRPr="00C5360A">
        <w:rPr>
          <w:rFonts w:ascii="Times New Roman" w:hAnsi="Times New Roman" w:cs="Times New Roman"/>
          <w:sz w:val="28"/>
          <w:szCs w:val="28"/>
          <w:lang w:eastAsia="ru-RU"/>
        </w:rPr>
        <w:br/>
        <w:t xml:space="preserve">в ходе реализации программы за отчетный период, составил </w:t>
      </w:r>
      <w:r w:rsidRPr="00C5360A">
        <w:rPr>
          <w:rFonts w:ascii="Times New Roman" w:hAnsi="Times New Roman" w:cs="Times New Roman"/>
          <w:sz w:val="28"/>
          <w:szCs w:val="28"/>
          <w:lang w:eastAsia="ru-RU"/>
        </w:rPr>
        <w:br/>
        <w:t>25 669,0 тыс. рублей (бюджета района) или 23,6% от плана на год.</w:t>
      </w:r>
    </w:p>
    <w:p w:rsidR="00BE4B87" w:rsidRPr="00C5360A" w:rsidRDefault="00BE4B87" w:rsidP="00BE4B87">
      <w:pPr>
        <w:widowControl/>
        <w:suppressAutoHyphens w:val="0"/>
        <w:autoSpaceDE/>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В рамках мероприятия «Развитие массовой физической культуры и спорта высших достижений» проведены: спартакиада ветеранов спорта Ханты-Мансийского района, соревнование по ГТО среди семейных команд, чемпионат Ханты-Мансийского района по баскетболу среди мужских команд, чемпионат по зимней рыбалке. Организованы участие делегации Ханты-Мансийского района в чемпионатах Ханты-Мансийского автономного округа –  Югры по северному многоборью «Звезды Югры», по баскетболу среди мужских команд в зачет Спартакиады ветеранов спорта, чемпионате по настольному теннису в зачет  XX Спартакиады ветеранов спорта Ханты-Мансийского автономного округа – Югры, по настольному теннису среди мужчин и женщин 2001 г.р. и старше в зачет XVI Спартакиады городов и районов Ханты-Мансийского автономного округа – Югры, посвященному 89-ой годовщине Ханты-Мансийского автономного округа – Югры, по шахматам в зачет XX Спартакиады ветеранов спорта Ханты-Мансийского автономного округа – Югры, по бильярдному спорту «Свободная пирамида», в зачет XXI Спартакиады среди ветеранов спорта Ханты-Мансийского автономного округа – Югры, посвященной памяти ветерана Великой Отечественной Войны В.Я.Башмакова. </w:t>
      </w:r>
    </w:p>
    <w:p w:rsidR="00BE4B87" w:rsidRPr="00C5360A" w:rsidRDefault="00BE4B87" w:rsidP="00BE4B87">
      <w:pPr>
        <w:widowControl/>
        <w:suppressAutoHyphens w:val="0"/>
        <w:autoSpaceDE/>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 рамках мероприятия «Создание условий для удовлетворения потребности населения района в оказании услуг дополнительного образования» денежные средства направлены на содержание муниципального бюджетного учреждения дополнительного образования «Детско-юношеская спортивная школа Ханты-Мансийского района» (далее МБУ ДО «ДЮСШ ХМР»), проведение спортивных мероприятий МБУ ДО «ДЮСШ ХМР».</w:t>
      </w:r>
    </w:p>
    <w:p w:rsidR="00BE4B87" w:rsidRPr="00C5360A" w:rsidRDefault="00BE4B87" w:rsidP="00BE4B87">
      <w:pPr>
        <w:tabs>
          <w:tab w:val="left" w:pos="600"/>
        </w:tabs>
        <w:suppressAutoHyphens w:val="0"/>
        <w:autoSpaceDE/>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7. МП «Развитие образования в Ханты-Мансийском районе                                 на 2019 – 2021 годы». Объем средств, освоенных в ходе реализации программы за отчетный период, составил 348 662,6 тыс. рублей или                      20,2% от плана на год, в том числе из бюджета автономного округа – 216 465,9 тыс. рублей, из бюджета района – 132 196,7 тыс. рублей. </w:t>
      </w:r>
    </w:p>
    <w:p w:rsidR="00BE4B87" w:rsidRPr="00C5360A" w:rsidRDefault="00BE4B87" w:rsidP="00BE4B87">
      <w:pPr>
        <w:tabs>
          <w:tab w:val="left" w:pos="567"/>
          <w:tab w:val="left" w:pos="709"/>
          <w:tab w:val="left" w:pos="1134"/>
        </w:tabs>
        <w:suppressAutoHyphens w:val="0"/>
        <w:autoSpaceDE/>
        <w:ind w:firstLine="709"/>
        <w:contextualSpacing/>
        <w:jc w:val="both"/>
        <w:rPr>
          <w:rFonts w:ascii="Times New Roman" w:hAnsi="Times New Roman" w:cs="Times New Roman"/>
          <w:sz w:val="28"/>
          <w:szCs w:val="28"/>
          <w:highlight w:val="yellow"/>
          <w:lang w:eastAsia="ru-RU"/>
        </w:rPr>
      </w:pPr>
      <w:r w:rsidRPr="00C5360A">
        <w:rPr>
          <w:rFonts w:ascii="Times New Roman" w:hAnsi="Times New Roman" w:cs="Times New Roman"/>
          <w:sz w:val="28"/>
          <w:szCs w:val="28"/>
          <w:lang w:eastAsia="ru-RU"/>
        </w:rPr>
        <w:t>В рамках подпрограммы «Инновационное развитие образования» средства направлены на реализацию мероприятий: стимулирование лидеров и поддержка системы воспитания (ПНПО) (участие в региональном этапе всероссийской олимпиады школьников в городах Нижневартовск и Сургут, в окружном конкурсе «Ученик года Ханты-Мансийского автономного округа – Югры – 2019») и развитие качества и содержания технологий образования.</w:t>
      </w:r>
    </w:p>
    <w:p w:rsidR="00BE4B87" w:rsidRPr="00C5360A" w:rsidRDefault="00BE4B87" w:rsidP="00BE4B87">
      <w:pPr>
        <w:suppressAutoHyphens w:val="0"/>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 рамках подпрограммы «Обеспечение комплексной безопасности и комфортных условий образовательного процесса» средства направлены на проведение капитального ремонта муниципального казенного общеобразовательного учреждения Ханты-Мансийского района «Дошкольное общеобразовательное учреждение с. Тюли» и текущих ремонтов школ района, а также укрепление пожарной безопасности школ и дошкольных учреждений района, санитарно-эпидемиологической безопасности (сервисное обслуживание систем очистки воды в школах и дошкольных учреждениях района, оплата услуг по выполнению мероприятий программы производственного контроля (лабораторные исследования) в школах).</w:t>
      </w:r>
    </w:p>
    <w:p w:rsidR="00BE4B87" w:rsidRPr="00C5360A" w:rsidRDefault="00BE4B87" w:rsidP="00BE4B87">
      <w:pPr>
        <w:suppressAutoHyphens w:val="0"/>
        <w:autoSpaceDN w:val="0"/>
        <w:adjustRightInd w:val="0"/>
        <w:ind w:firstLine="567"/>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 рамках подпрограммы «Развитие материально-технической базы сферы образования» средства направлены на разработку проектно-сметой документации на строительство плоскостных сооружений муниципального казенного общеобразовательного учреждения Ханты-Мансийского района «Средняя общеобразовательная школа п. Сибирский».</w:t>
      </w:r>
    </w:p>
    <w:p w:rsidR="00BE4B87" w:rsidRPr="00C5360A" w:rsidRDefault="00BE4B87" w:rsidP="00BE4B87">
      <w:pPr>
        <w:suppressAutoHyphens w:val="0"/>
        <w:autoSpaceDN w:val="0"/>
        <w:adjustRightInd w:val="0"/>
        <w:ind w:firstLine="567"/>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В рамках подпрограммы «Оказание образовательных услуг в организациях дошкольного, общего среднего и дополнительного образования на территории района» средства направлены на: </w:t>
      </w:r>
    </w:p>
    <w:p w:rsidR="00BE4B87" w:rsidRPr="00C5360A" w:rsidRDefault="00BE4B87" w:rsidP="00BE4B87">
      <w:pPr>
        <w:suppressAutoHyphens w:val="0"/>
        <w:autoSpaceDN w:val="0"/>
        <w:adjustRightInd w:val="0"/>
        <w:ind w:firstLine="567"/>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обеспечение реализации основных общеобразовательных программ в образовательных организациях, расположенных на территории района;</w:t>
      </w:r>
    </w:p>
    <w:p w:rsidR="00BE4B87" w:rsidRPr="00C5360A" w:rsidRDefault="00BE4B87" w:rsidP="00BE4B87">
      <w:pPr>
        <w:suppressAutoHyphens w:val="0"/>
        <w:autoSpaceDN w:val="0"/>
        <w:adjustRightInd w:val="0"/>
        <w:ind w:firstLine="567"/>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создание условий для удовлетворения потребности населения района в оказании услуг в учреждениях дошкольного образования, общего среднего образования, дополнительного образования (содержание учреждений);</w:t>
      </w:r>
    </w:p>
    <w:p w:rsidR="00BE4B87" w:rsidRPr="00C5360A" w:rsidRDefault="00BE4B87" w:rsidP="00BE4B87">
      <w:pPr>
        <w:suppressAutoHyphens w:val="0"/>
        <w:autoSpaceDN w:val="0"/>
        <w:adjustRightInd w:val="0"/>
        <w:ind w:firstLine="567"/>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обеспечение функций органов местного самоуправления (содержание комитета по образованию); </w:t>
      </w:r>
    </w:p>
    <w:p w:rsidR="00BE4B87" w:rsidRPr="00C5360A" w:rsidRDefault="00BE4B87" w:rsidP="00BE4B87">
      <w:pPr>
        <w:suppressAutoHyphens w:val="0"/>
        <w:autoSpaceDN w:val="0"/>
        <w:adjustRightInd w:val="0"/>
        <w:ind w:firstLine="567"/>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финансовое и организационно-методическое обеспечение реализации муниципальной программы (содержание централизованной бухгалтерии).</w:t>
      </w:r>
    </w:p>
    <w:p w:rsidR="00BE4B87" w:rsidRPr="00C5360A" w:rsidRDefault="00BE4B87" w:rsidP="00BE4B87">
      <w:pPr>
        <w:widowControl/>
        <w:suppressAutoHyphens w:val="0"/>
        <w:autoSpaceDE/>
        <w:ind w:firstLine="709"/>
        <w:contextualSpacing/>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8. МП «Комплексное развитие агропромышленного комплекса                          и традиционной хозяйственной деятельности коренных малочисленных народов Севера Ханты-Мансийского района на 2019 – 2021 годы». Объем средств, освоенных в ходе реализации программы за отчетный период, составил 33 123,0 тыс. рублей или 19,5% от плана на год, в том числе из бюджета автономного округа – 32 923,0 тыс. рублей, из бюджета района –200,0 тыс. рублей. </w:t>
      </w:r>
    </w:p>
    <w:p w:rsidR="00BE4B87" w:rsidRPr="00C5360A" w:rsidRDefault="00BE4B87" w:rsidP="00BE4B87">
      <w:pPr>
        <w:tabs>
          <w:tab w:val="left" w:pos="709"/>
        </w:tabs>
        <w:suppressAutoHyphens w:val="0"/>
        <w:autoSpaceDE/>
        <w:jc w:val="both"/>
        <w:rPr>
          <w:rFonts w:ascii="Times New Roman" w:hAnsi="Times New Roman" w:cs="Times New Roman"/>
          <w:sz w:val="28"/>
          <w:szCs w:val="28"/>
          <w:lang w:eastAsia="ru-RU"/>
        </w:rPr>
      </w:pPr>
      <w:r w:rsidRPr="00C5360A">
        <w:rPr>
          <w:rFonts w:ascii="Times New Roman" w:hAnsi="Times New Roman" w:cs="Times New Roman"/>
          <w:sz w:val="27"/>
          <w:szCs w:val="27"/>
          <w:lang w:eastAsia="ru-RU"/>
        </w:rPr>
        <w:tab/>
      </w:r>
      <w:r w:rsidRPr="00C5360A">
        <w:rPr>
          <w:rFonts w:ascii="Times New Roman" w:hAnsi="Times New Roman" w:cs="Times New Roman"/>
          <w:sz w:val="28"/>
          <w:szCs w:val="28"/>
          <w:lang w:eastAsia="ru-RU"/>
        </w:rPr>
        <w:t>В рамках исполнения переданных государственных полномочий по поддержке сельскохозяйственного производства, деятельности по заготовке и переработке дикоросов и коренных малочисленных народов Севера, средства бюджета автономного округа направлены на выплату субсидий 47 субъектам в общей сумме 32 923,0</w:t>
      </w:r>
      <w:r w:rsidRPr="00C5360A">
        <w:rPr>
          <w:rFonts w:ascii="Times New Roman" w:hAnsi="Times New Roman" w:cs="Times New Roman"/>
          <w:bCs/>
          <w:kern w:val="28"/>
          <w:sz w:val="28"/>
          <w:szCs w:val="28"/>
          <w:lang w:eastAsia="ru-RU"/>
        </w:rPr>
        <w:t xml:space="preserve"> тыс. рублей, в том числе: </w:t>
      </w:r>
    </w:p>
    <w:p w:rsidR="00BE4B87" w:rsidRPr="00C5360A" w:rsidRDefault="00BE4B87" w:rsidP="00BE4B87">
      <w:pPr>
        <w:tabs>
          <w:tab w:val="left" w:pos="1134"/>
        </w:tabs>
        <w:suppressAutoHyphens w:val="0"/>
        <w:autoSpaceDE/>
        <w:ind w:firstLine="709"/>
        <w:contextualSpacing/>
        <w:jc w:val="both"/>
        <w:rPr>
          <w:rFonts w:ascii="Times New Roman" w:hAnsi="Times New Roman" w:cs="Times New Roman"/>
          <w:sz w:val="28"/>
          <w:szCs w:val="28"/>
        </w:rPr>
      </w:pPr>
      <w:r w:rsidRPr="00C5360A">
        <w:rPr>
          <w:rFonts w:ascii="Times New Roman" w:hAnsi="Times New Roman" w:cs="Times New Roman"/>
          <w:sz w:val="28"/>
          <w:szCs w:val="28"/>
        </w:rPr>
        <w:t>12 субъектам – за произведённую и реализованную продукцию животноводства (19 019,54 тыс. рублей);</w:t>
      </w:r>
    </w:p>
    <w:p w:rsidR="00BE4B87" w:rsidRPr="00C5360A" w:rsidRDefault="00BE4B87" w:rsidP="00BE4B87">
      <w:pPr>
        <w:widowControl/>
        <w:suppressAutoHyphens w:val="0"/>
        <w:autoSpaceDE/>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3 субъектам – на поддержку мясного скотоводства, переработки и реализации продукции мясного скотоводства (3 040,00 тыс. рублей);</w:t>
      </w:r>
    </w:p>
    <w:p w:rsidR="00BE4B87" w:rsidRPr="00C5360A" w:rsidRDefault="00BE4B87" w:rsidP="00BE4B87">
      <w:pPr>
        <w:widowControl/>
        <w:suppressAutoHyphens w:val="0"/>
        <w:autoSpaceDE/>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1  субъекту – за произведённую и реализованную продукцию растениеводства (4 168,66 тыс. рублей);</w:t>
      </w:r>
    </w:p>
    <w:p w:rsidR="00BE4B87" w:rsidRPr="00C5360A" w:rsidRDefault="00BE4B87" w:rsidP="00BE4B87">
      <w:pPr>
        <w:tabs>
          <w:tab w:val="left" w:pos="1134"/>
        </w:tabs>
        <w:suppressAutoHyphens w:val="0"/>
        <w:autoSpaceDE/>
        <w:ind w:firstLine="709"/>
        <w:contextualSpacing/>
        <w:jc w:val="both"/>
        <w:rPr>
          <w:rFonts w:ascii="Times New Roman" w:hAnsi="Times New Roman" w:cs="Times New Roman"/>
          <w:sz w:val="28"/>
          <w:szCs w:val="28"/>
        </w:rPr>
      </w:pPr>
      <w:r w:rsidRPr="00C5360A">
        <w:rPr>
          <w:rFonts w:ascii="Times New Roman" w:hAnsi="Times New Roman" w:cs="Times New Roman"/>
          <w:sz w:val="28"/>
          <w:szCs w:val="28"/>
        </w:rPr>
        <w:t>18 субъектам – за вылов и реализацию пищевой рыбы и производство рыбной продукции (2 814,37 тыс. рублей);</w:t>
      </w:r>
    </w:p>
    <w:p w:rsidR="00BE4B87" w:rsidRPr="00C5360A" w:rsidRDefault="00BE4B87" w:rsidP="00BE4B87">
      <w:pPr>
        <w:tabs>
          <w:tab w:val="left" w:pos="1134"/>
        </w:tabs>
        <w:suppressAutoHyphens w:val="0"/>
        <w:autoSpaceDE/>
        <w:ind w:firstLine="709"/>
        <w:contextualSpacing/>
        <w:jc w:val="both"/>
        <w:rPr>
          <w:rFonts w:ascii="Times New Roman" w:hAnsi="Times New Roman" w:cs="Times New Roman"/>
          <w:sz w:val="28"/>
          <w:szCs w:val="28"/>
        </w:rPr>
      </w:pPr>
      <w:r w:rsidRPr="00C5360A">
        <w:rPr>
          <w:rFonts w:ascii="Times New Roman" w:hAnsi="Times New Roman" w:cs="Times New Roman"/>
          <w:sz w:val="28"/>
          <w:szCs w:val="28"/>
        </w:rPr>
        <w:t>1 субъекту на  производство продукции дикоросов (462,33 тыс. рублей);</w:t>
      </w:r>
    </w:p>
    <w:p w:rsidR="00BE4B87" w:rsidRPr="00C5360A" w:rsidRDefault="00BE4B87" w:rsidP="00BE4B87">
      <w:pPr>
        <w:widowControl/>
        <w:suppressAutoHyphens w:val="0"/>
        <w:autoSpaceDE/>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9 субъектам – на обустройство территорий традиционного природопользования и приобретение материально-технических средств (3 218,1 тыс. рублей);</w:t>
      </w:r>
    </w:p>
    <w:p w:rsidR="00BE4B87" w:rsidRPr="00C5360A" w:rsidRDefault="00BE4B87" w:rsidP="00BE4B87">
      <w:pPr>
        <w:widowControl/>
        <w:suppressAutoHyphens w:val="0"/>
        <w:autoSpaceDE/>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3 субъектам – на лимитируемую продукцию охоты (200,0 тыс. рублей). </w:t>
      </w:r>
    </w:p>
    <w:p w:rsidR="00BE4B87" w:rsidRPr="00C5360A" w:rsidRDefault="00BE4B87" w:rsidP="00BE4B87">
      <w:pPr>
        <w:widowControl/>
        <w:suppressAutoHyphens w:val="0"/>
        <w:autoSpaceDE/>
        <w:ind w:firstLine="709"/>
        <w:jc w:val="both"/>
        <w:rPr>
          <w:rFonts w:ascii="Times New Roman" w:hAnsi="Times New Roman" w:cs="Times New Roman"/>
          <w:sz w:val="28"/>
          <w:szCs w:val="28"/>
          <w:lang w:eastAsia="ru-RU"/>
        </w:rPr>
      </w:pPr>
    </w:p>
    <w:p w:rsidR="00BE4B87" w:rsidRPr="00C5360A" w:rsidRDefault="00BE4B87" w:rsidP="00BE4B87">
      <w:pPr>
        <w:widowControl/>
        <w:suppressAutoHyphens w:val="0"/>
        <w:autoSpaceDE/>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Средства бюджета района в сумме 200,0 тыс. рублей  направлены  на организацию участия представителей коренных малочисленных народов  Севера в  конкурсе профессионального мастерства среди оленеводов  Ханты-Мансийского автономного округа – Югры.</w:t>
      </w:r>
    </w:p>
    <w:p w:rsidR="00BE4B87" w:rsidRPr="00C5360A" w:rsidRDefault="00BE4B87" w:rsidP="00BE4B87">
      <w:pPr>
        <w:tabs>
          <w:tab w:val="left" w:pos="1134"/>
        </w:tabs>
        <w:suppressAutoHyphens w:val="0"/>
        <w:autoSpaceDE/>
        <w:ind w:firstLine="709"/>
        <w:contextualSpacing/>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9. МП «Профилактика правонарушений в сфере обеспечения общественной безопасности в Ханты-Мансийском районе на 2019 – 2021 годы». Объем средств, освоенных в ходе реализации программы за отчетный период, составил 339,2 тыс. рублей (бюджет автономного округа) или 16,6% от плана на год.</w:t>
      </w:r>
    </w:p>
    <w:p w:rsidR="00BE4B87" w:rsidRPr="00C5360A" w:rsidRDefault="00BE4B87" w:rsidP="00BE4B87">
      <w:pPr>
        <w:tabs>
          <w:tab w:val="left" w:pos="1134"/>
        </w:tabs>
        <w:suppressAutoHyphens w:val="0"/>
        <w:autoSpaceDE/>
        <w:ind w:firstLine="709"/>
        <w:contextualSpacing/>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 рамках программы денежные средства направлены на:</w:t>
      </w:r>
    </w:p>
    <w:p w:rsidR="00BE4B87" w:rsidRPr="00C5360A" w:rsidRDefault="00BE4B87" w:rsidP="00BE4B87">
      <w:pPr>
        <w:tabs>
          <w:tab w:val="left" w:pos="1134"/>
        </w:tabs>
        <w:suppressAutoHyphens w:val="0"/>
        <w:autoSpaceDE/>
        <w:ind w:firstLine="709"/>
        <w:contextualSpacing/>
        <w:jc w:val="both"/>
        <w:rPr>
          <w:rFonts w:ascii="Times New Roman" w:hAnsi="Times New Roman" w:cs="Times New Roman"/>
          <w:sz w:val="28"/>
          <w:szCs w:val="28"/>
          <w:highlight w:val="yellow"/>
          <w:lang w:eastAsia="ru-RU"/>
        </w:rPr>
      </w:pPr>
      <w:r w:rsidRPr="00C5360A">
        <w:rPr>
          <w:rFonts w:ascii="Times New Roman" w:hAnsi="Times New Roman" w:cs="Times New Roman"/>
          <w:sz w:val="28"/>
          <w:szCs w:val="28"/>
          <w:lang w:eastAsia="ru-RU"/>
        </w:rPr>
        <w:t>создание условий для деятельности народных дружин в сельских поселениях;</w:t>
      </w:r>
    </w:p>
    <w:p w:rsidR="00BE4B87" w:rsidRPr="00C5360A" w:rsidRDefault="00BE4B87" w:rsidP="00BE4B87">
      <w:pPr>
        <w:tabs>
          <w:tab w:val="left" w:pos="1134"/>
        </w:tabs>
        <w:suppressAutoHyphens w:val="0"/>
        <w:autoSpaceDE/>
        <w:ind w:firstLine="709"/>
        <w:contextualSpacing/>
        <w:jc w:val="both"/>
        <w:rPr>
          <w:rFonts w:ascii="Times New Roman" w:hAnsi="Times New Roman" w:cs="Times New Roman"/>
          <w:sz w:val="28"/>
          <w:szCs w:val="28"/>
          <w:highlight w:val="yellow"/>
          <w:lang w:eastAsia="ru-RU"/>
        </w:rPr>
      </w:pPr>
      <w:r w:rsidRPr="00C5360A">
        <w:rPr>
          <w:rFonts w:ascii="Times New Roman" w:hAnsi="Times New Roman" w:cs="Times New Roman"/>
          <w:sz w:val="28"/>
          <w:szCs w:val="28"/>
          <w:lang w:eastAsia="ru-RU"/>
        </w:rPr>
        <w:t>осуществление полномочий по обеспечению деятельности административной комиссии Ханты-Мансийского района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11.06.2010 № 102-оз                 «Об административных правонарушениях».</w:t>
      </w:r>
    </w:p>
    <w:p w:rsidR="00BE4B87" w:rsidRPr="00C5360A" w:rsidRDefault="00BE4B87" w:rsidP="00BE4B87">
      <w:pPr>
        <w:widowControl/>
        <w:suppressAutoHyphens w:val="0"/>
        <w:autoSpaceDE/>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10. МП «Развитие и модернизация жилищно-коммунального комплекса и повышение энергетической эффективности Ханты-Мансийского района на 2019 – 2024 годы». Объем средств, освоенных в ходе реализации программы за отчетный период, составил 87 648,3 тыс. рублей или 14,2% от плана на год, в том числе из бюджета автономного округа – 56 946,4 тыс. рублей, из бюджета района – 30 701,9 тыс. рублей.</w:t>
      </w:r>
    </w:p>
    <w:p w:rsidR="00BE4B87" w:rsidRPr="00C5360A" w:rsidRDefault="00BE4B87" w:rsidP="00BE4B87">
      <w:pPr>
        <w:tabs>
          <w:tab w:val="left" w:pos="600"/>
        </w:tabs>
        <w:suppressAutoHyphens w:val="0"/>
        <w:autoSpaceDE/>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 рамках мероприятия «Строительство, реконструкция, капитальный ремонт и ремонт объектов коммунального хозяйства и инженерных сетей» денежные средства направлены на:</w:t>
      </w:r>
    </w:p>
    <w:p w:rsidR="00BE4B87" w:rsidRPr="00C5360A" w:rsidRDefault="00BE4B87" w:rsidP="00BE4B87">
      <w:pPr>
        <w:tabs>
          <w:tab w:val="left" w:pos="600"/>
        </w:tabs>
        <w:suppressAutoHyphens w:val="0"/>
        <w:autoSpaceDE/>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мероприятия по актуализации схемы теплоснабжения, водоснабжения и плана комплексного развития коммунальной инфраструктуры;</w:t>
      </w:r>
    </w:p>
    <w:p w:rsidR="00BE4B87" w:rsidRPr="00C5360A" w:rsidRDefault="00BE4B87" w:rsidP="00BE4B87">
      <w:pPr>
        <w:tabs>
          <w:tab w:val="left" w:pos="600"/>
        </w:tabs>
        <w:suppressAutoHyphens w:val="0"/>
        <w:autoSpaceDE/>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проведение работ по обследованию объекта «8-ми квартирный жилой дом по ул. Колхозная, 9, с. Селиярово Ханты-Мансийского район»;</w:t>
      </w:r>
    </w:p>
    <w:p w:rsidR="00BE4B87" w:rsidRPr="00C5360A" w:rsidRDefault="00BE4B87" w:rsidP="00BE4B87">
      <w:pPr>
        <w:tabs>
          <w:tab w:val="left" w:pos="600"/>
        </w:tabs>
        <w:suppressAutoHyphens w:val="0"/>
        <w:autoSpaceDE/>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замену водоразборных колонок в п. Кирпичный (в количестве </w:t>
      </w:r>
      <w:r w:rsidRPr="00C5360A">
        <w:rPr>
          <w:rFonts w:ascii="Times New Roman" w:hAnsi="Times New Roman" w:cs="Times New Roman"/>
          <w:sz w:val="27"/>
          <w:szCs w:val="27"/>
          <w:lang w:eastAsia="ru-RU"/>
        </w:rPr>
        <w:t>2 шт.)</w:t>
      </w:r>
      <w:r w:rsidRPr="00C5360A">
        <w:rPr>
          <w:rFonts w:ascii="Times New Roman" w:hAnsi="Times New Roman" w:cs="Times New Roman"/>
          <w:sz w:val="28"/>
          <w:szCs w:val="28"/>
          <w:lang w:eastAsia="ru-RU"/>
        </w:rPr>
        <w:t>;</w:t>
      </w:r>
    </w:p>
    <w:p w:rsidR="00BE4B87" w:rsidRPr="00C5360A" w:rsidRDefault="00BE4B87" w:rsidP="00BE4B87">
      <w:pPr>
        <w:tabs>
          <w:tab w:val="left" w:pos="600"/>
        </w:tabs>
        <w:suppressAutoHyphens w:val="0"/>
        <w:autoSpaceDE/>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завершение работ по строительству инженерных сетей (сетей водоснабжения) с. Цингалы Ханты-Мансийского района (2 этап) (п</w:t>
      </w:r>
      <w:r w:rsidRPr="00C5360A">
        <w:rPr>
          <w:rFonts w:ascii="Times New Roman" w:hAnsi="Times New Roman" w:cs="Times New Roman"/>
          <w:sz w:val="27"/>
          <w:szCs w:val="27"/>
          <w:lang w:eastAsia="ru-RU"/>
        </w:rPr>
        <w:t>ротяженность сетей составила 4 008,6 м.).</w:t>
      </w:r>
    </w:p>
    <w:p w:rsidR="00BE4B87" w:rsidRPr="00C5360A" w:rsidRDefault="00BE4B87" w:rsidP="00BE4B87">
      <w:pPr>
        <w:tabs>
          <w:tab w:val="left" w:pos="600"/>
        </w:tabs>
        <w:suppressAutoHyphens w:val="0"/>
        <w:autoSpaceDE/>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 рамках мероприятия «Расходы на обеспечение исполнения муниципальных функций» денежные средства направлены на содержание муниципального казенного учреждения «Управление капитального строительства и ремонта», департамента строительства, архитектуры и жилищно-коммунального хозяйства администрации района.</w:t>
      </w:r>
    </w:p>
    <w:p w:rsidR="00BE4B87" w:rsidRPr="00C5360A" w:rsidRDefault="00BE4B87" w:rsidP="00BE4B87">
      <w:pPr>
        <w:tabs>
          <w:tab w:val="left" w:pos="600"/>
        </w:tabs>
        <w:suppressAutoHyphens w:val="0"/>
        <w:autoSpaceDE/>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 рамках мероприятия «Повышение качества бытового обслуживания» денежные средства направлены на возмещение затрат или недополученных доходов организациям, предоставляющим населению услуги по тарифам, не обеспечивающим издержки бань на территории района.</w:t>
      </w:r>
    </w:p>
    <w:p w:rsidR="00BE4B87" w:rsidRPr="00C5360A" w:rsidRDefault="00BE4B87" w:rsidP="00BE4B87">
      <w:pPr>
        <w:tabs>
          <w:tab w:val="left" w:pos="600"/>
        </w:tabs>
        <w:suppressAutoHyphens w:val="0"/>
        <w:autoSpaceDE/>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 рамках мероприятия «Повышение уровня благосостояния населения» денежные средства направлены на предоставление субсидии организациям, оказывающим услуги по утилизации (захоронению) твердых коммунальных отходов на территории района и на возмещение недополученных доходов юридическим лицам, предоставляющим населению услуги по доставке (подвозу) питьевой воды по тарифам, установленным с учетом уровня платы населения на территории района.</w:t>
      </w:r>
    </w:p>
    <w:p w:rsidR="00BE4B87" w:rsidRPr="00C5360A" w:rsidRDefault="00BE4B87" w:rsidP="00BE4B87">
      <w:pPr>
        <w:tabs>
          <w:tab w:val="left" w:pos="600"/>
        </w:tabs>
        <w:suppressAutoHyphens w:val="0"/>
        <w:autoSpaceDE/>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 рамках мероприятия «Возмещение недополученных доходов организациям, осуществляющим реализацию электрической энергии в зоне децентрализованного энергосбережения на территории района» денежные средства направлены на предоставление субсидии на возмещение недополученных доходов организациям осуществляющим реализацию электрической энергии:</w:t>
      </w:r>
    </w:p>
    <w:p w:rsidR="00BE4B87" w:rsidRPr="00C5360A" w:rsidRDefault="00BE4B87" w:rsidP="00BE4B87">
      <w:pPr>
        <w:tabs>
          <w:tab w:val="left" w:pos="600"/>
        </w:tabs>
        <w:suppressAutoHyphens w:val="0"/>
        <w:autoSpaceDE/>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предприятиям жилищно-коммунального и агропромышленного комплексов, субъектам малого и среднего предпринимательства, организациям бюджетной сферы в зоне децентрализованного электроснабжения  на территории района, по цене электрической энергии зоны централизованного электроснабжения;</w:t>
      </w:r>
    </w:p>
    <w:p w:rsidR="00BE4B87" w:rsidRPr="00C5360A" w:rsidRDefault="00BE4B87" w:rsidP="00BE4B87">
      <w:pPr>
        <w:tabs>
          <w:tab w:val="left" w:pos="600"/>
        </w:tabs>
        <w:suppressAutoHyphens w:val="0"/>
        <w:autoSpaceDE/>
        <w:ind w:firstLine="709"/>
        <w:jc w:val="both"/>
        <w:rPr>
          <w:rFonts w:ascii="Times New Roman" w:hAnsi="Times New Roman" w:cs="Times New Roman"/>
          <w:sz w:val="28"/>
          <w:szCs w:val="28"/>
          <w:highlight w:val="yellow"/>
          <w:lang w:eastAsia="ru-RU"/>
        </w:rPr>
      </w:pPr>
      <w:r w:rsidRPr="00C5360A">
        <w:rPr>
          <w:rFonts w:ascii="Times New Roman" w:hAnsi="Times New Roman" w:cs="Times New Roman"/>
          <w:sz w:val="28"/>
          <w:szCs w:val="28"/>
          <w:lang w:eastAsia="ru-RU"/>
        </w:rPr>
        <w:t>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p w:rsidR="00BE4B87" w:rsidRPr="00C5360A" w:rsidRDefault="00BE4B87" w:rsidP="00BE4B87">
      <w:pPr>
        <w:tabs>
          <w:tab w:val="left" w:pos="600"/>
        </w:tabs>
        <w:suppressAutoHyphens w:val="0"/>
        <w:autoSpaceDE/>
        <w:ind w:firstLine="709"/>
        <w:jc w:val="both"/>
        <w:rPr>
          <w:rFonts w:ascii="Times New Roman" w:hAnsi="Times New Roman" w:cs="Times New Roman"/>
          <w:sz w:val="28"/>
          <w:szCs w:val="28"/>
          <w:highlight w:val="yellow"/>
          <w:lang w:eastAsia="ru-RU"/>
        </w:rPr>
      </w:pPr>
      <w:r w:rsidRPr="00C5360A">
        <w:rPr>
          <w:rFonts w:ascii="Times New Roman" w:hAnsi="Times New Roman" w:cs="Times New Roman"/>
          <w:sz w:val="28"/>
          <w:szCs w:val="28"/>
          <w:lang w:eastAsia="ru-RU"/>
        </w:rPr>
        <w:t>В рамках мероприятия «Благоустройство дворовых и общественных территорий населенных пунктов района» денежные средства направлены на строительство сквера в с. Елизарово (</w:t>
      </w:r>
      <w:r w:rsidRPr="00C5360A">
        <w:rPr>
          <w:rFonts w:ascii="Times New Roman" w:hAnsi="Times New Roman" w:cs="Times New Roman"/>
          <w:sz w:val="27"/>
          <w:szCs w:val="27"/>
          <w:lang w:eastAsia="ru-RU"/>
        </w:rPr>
        <w:t>проектные работы выполнены в полном объеме, планируется размещение муниципального заказа на выполнение строительно-монтажных работ).</w:t>
      </w:r>
    </w:p>
    <w:p w:rsidR="00BE4B87" w:rsidRPr="00C5360A" w:rsidRDefault="00BE4B87" w:rsidP="00BE4B87">
      <w:pPr>
        <w:tabs>
          <w:tab w:val="left" w:pos="1134"/>
        </w:tabs>
        <w:suppressAutoHyphens w:val="0"/>
        <w:autoSpaceDE/>
        <w:ind w:firstLine="709"/>
        <w:contextualSpacing/>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11. МП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муниципального образования Ханты-Мансийский район, обеспечение социальной и культурной адаптации мигрантов, профилактика межнациональных (межэтнических) конфликтов на 2019 – 2021 годы». Объем средств, освоенных в ходе реализации программы за отчетный период, составил 100,0 тыс. рублей (бюджет района) или 12,8% от годового плана.</w:t>
      </w:r>
    </w:p>
    <w:p w:rsidR="00BE4B87" w:rsidRPr="00C5360A" w:rsidRDefault="00BE4B87" w:rsidP="00BE4B87">
      <w:pPr>
        <w:tabs>
          <w:tab w:val="left" w:pos="600"/>
        </w:tabs>
        <w:suppressAutoHyphens w:val="0"/>
        <w:autoSpaceDE/>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 рамках мероприятия «Профилактика экстремизма, обеспечение гражданского единства» денежные средства направлены на организацию и проведение районного конкурса «Самый Дружный ИнтерКласс».</w:t>
      </w:r>
    </w:p>
    <w:p w:rsidR="00BE4B87" w:rsidRPr="00C5360A" w:rsidRDefault="00BE4B87" w:rsidP="00BE4B87">
      <w:pPr>
        <w:tabs>
          <w:tab w:val="left" w:pos="600"/>
          <w:tab w:val="left" w:pos="1276"/>
        </w:tabs>
        <w:suppressAutoHyphens w:val="0"/>
        <w:autoSpaceDE/>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12. МП «Развитие информационного общества Ханты-Мансийского района на 2019 – 2021 годы». Объем средств, освоенных в ходе реализации программы за отчетный период, составил 2 034,0 тыс. рублей (бюджет района) или 12,6% от годового плана.</w:t>
      </w:r>
    </w:p>
    <w:p w:rsidR="00BE4B87" w:rsidRPr="00C5360A" w:rsidRDefault="00BE4B87" w:rsidP="00BE4B87">
      <w:pPr>
        <w:tabs>
          <w:tab w:val="left" w:pos="600"/>
        </w:tabs>
        <w:suppressAutoHyphens w:val="0"/>
        <w:autoSpaceDE/>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Денежные средства направлены на организацию выпуска периодического печатного издания газеты «Наш район» (общий выпуск полос составил 836 штук).</w:t>
      </w:r>
    </w:p>
    <w:p w:rsidR="00BE4B87" w:rsidRPr="00C5360A" w:rsidRDefault="00BE4B87" w:rsidP="00BE4B87">
      <w:pPr>
        <w:widowControl/>
        <w:suppressAutoHyphens w:val="0"/>
        <w:autoSpaceDE/>
        <w:ind w:firstLine="709"/>
        <w:contextualSpacing/>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13. МП «Безопасность жизнедеятельности в Ханты-Мансийском районе на 2019 – 2021 годы». Объем средств, освоенных в ходе реализации программы за отчетный период, составил 5 163,8 тыс. рублей (бюджет района) или 12,2% от годового плана. </w:t>
      </w:r>
    </w:p>
    <w:p w:rsidR="00BE4B87" w:rsidRPr="00C5360A" w:rsidRDefault="00BE4B87" w:rsidP="00BE4B87">
      <w:pPr>
        <w:widowControl/>
        <w:suppressAutoHyphens w:val="0"/>
        <w:autoSpaceDE/>
        <w:ind w:firstLine="709"/>
        <w:contextualSpacing/>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Денежные средства направлены на мероприятия: </w:t>
      </w:r>
    </w:p>
    <w:p w:rsidR="00BE4B87" w:rsidRPr="00C5360A" w:rsidRDefault="00BE4B87" w:rsidP="00BE4B87">
      <w:pPr>
        <w:widowControl/>
        <w:suppressAutoHyphens w:val="0"/>
        <w:autoSpaceDE/>
        <w:ind w:firstLine="709"/>
        <w:contextualSpacing/>
        <w:jc w:val="both"/>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обеспечение и выполнение полномочий и функций муниципального казенного учреждения «Управление гражданской защиты»;</w:t>
      </w:r>
    </w:p>
    <w:p w:rsidR="00BE4B87" w:rsidRPr="00C5360A" w:rsidRDefault="00BE4B87" w:rsidP="00BE4B87">
      <w:pPr>
        <w:widowControl/>
        <w:suppressAutoHyphens w:val="0"/>
        <w:autoSpaceDE/>
        <w:ind w:firstLine="709"/>
        <w:contextualSpacing/>
        <w:jc w:val="both"/>
        <w:rPr>
          <w:rFonts w:ascii="Times New Roman" w:hAnsi="Times New Roman" w:cs="Times New Roman"/>
          <w:bCs/>
          <w:sz w:val="28"/>
          <w:szCs w:val="28"/>
          <w:lang w:eastAsia="ru-RU"/>
        </w:rPr>
      </w:pPr>
      <w:r w:rsidRPr="00C5360A">
        <w:rPr>
          <w:rFonts w:ascii="Times New Roman" w:hAnsi="Times New Roman" w:cs="Times New Roman"/>
          <w:sz w:val="28"/>
          <w:szCs w:val="28"/>
          <w:lang w:eastAsia="ru-RU"/>
        </w:rPr>
        <w:t>содержание и обслуживание муниципальных систем оповещения населения об угрозе возникновения или о возникновении чрезвычайных ситуаций, организация и аренда каналов связи</w:t>
      </w:r>
      <w:r w:rsidRPr="00C5360A">
        <w:rPr>
          <w:rFonts w:ascii="Times New Roman" w:hAnsi="Times New Roman" w:cs="Times New Roman"/>
          <w:bCs/>
          <w:sz w:val="28"/>
          <w:szCs w:val="28"/>
          <w:lang w:eastAsia="ru-RU"/>
        </w:rPr>
        <w:t>.</w:t>
      </w:r>
    </w:p>
    <w:p w:rsidR="00BE4B87" w:rsidRPr="00C5360A" w:rsidRDefault="00BE4B87" w:rsidP="00BE4B87">
      <w:pPr>
        <w:tabs>
          <w:tab w:val="left" w:pos="567"/>
        </w:tabs>
        <w:suppressAutoHyphens w:val="0"/>
        <w:autoSpaceDE/>
        <w:ind w:firstLine="709"/>
        <w:contextualSpacing/>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14. МП «Молодое поколение Ханты-Мансийского района                                   на 2019 – 2021 годы». Объем средств, освоенных в ходе реализации программы за отчетный период, составил 7 805,8 тыс. рублей или 9,0% от плана на год, в том числе из бюджета автономного округа – </w:t>
      </w:r>
      <w:r w:rsidRPr="00C5360A">
        <w:rPr>
          <w:rFonts w:ascii="Times New Roman" w:hAnsi="Times New Roman" w:cs="Times New Roman"/>
          <w:sz w:val="28"/>
          <w:szCs w:val="28"/>
          <w:lang w:eastAsia="ru-RU"/>
        </w:rPr>
        <w:br/>
        <w:t>7 115,3 тыс. рублей, из бюджета района – 690,5 тыс. рублей.</w:t>
      </w:r>
    </w:p>
    <w:p w:rsidR="00BE4B87" w:rsidRPr="00C5360A" w:rsidRDefault="00BE4B87" w:rsidP="00BE4B87">
      <w:pPr>
        <w:widowControl/>
        <w:tabs>
          <w:tab w:val="left" w:pos="567"/>
        </w:tabs>
        <w:suppressAutoHyphens w:val="0"/>
        <w:autoSpaceDE/>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ab/>
        <w:t>В рамках мероприятия «Формирование системы выявления и развития талантливой и инициативной молодежи» денежные средства направлены на проведение мероприятий: «Президентские игры», «Президентские соревнования», «I Образовательные Чтения Ханты-Мансийского района».</w:t>
      </w:r>
    </w:p>
    <w:p w:rsidR="00BE4B87" w:rsidRPr="00C5360A" w:rsidRDefault="00BE4B87" w:rsidP="00BE4B87">
      <w:pPr>
        <w:widowControl/>
        <w:tabs>
          <w:tab w:val="left" w:pos="567"/>
        </w:tabs>
        <w:suppressAutoHyphens w:val="0"/>
        <w:autoSpaceDE/>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ab/>
        <w:t>В рамках мероприятия «Оказание мер социальной поддержки отдельным категориям граждан» денежные средства направлены на:</w:t>
      </w:r>
    </w:p>
    <w:p w:rsidR="00BE4B87" w:rsidRPr="00C5360A" w:rsidRDefault="00BE4B87" w:rsidP="00BE4B87">
      <w:pPr>
        <w:widowControl/>
        <w:tabs>
          <w:tab w:val="left" w:pos="567"/>
        </w:tabs>
        <w:suppressAutoHyphens w:val="0"/>
        <w:autoSpaceDE/>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ab/>
        <w:t xml:space="preserve">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 в рамках подпрограммы «Поддержка семьи, материнства и детства» государственной программы «Социальное и демографическое развитие»; </w:t>
      </w:r>
    </w:p>
    <w:p w:rsidR="00BE4B87" w:rsidRPr="00C5360A" w:rsidRDefault="00BE4B87" w:rsidP="00BE4B87">
      <w:pPr>
        <w:widowControl/>
        <w:tabs>
          <w:tab w:val="left" w:pos="567"/>
        </w:tabs>
        <w:suppressAutoHyphens w:val="0"/>
        <w:autoSpaceDE/>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ab/>
        <w:t>осуществление деятельности по опеке и попечительству в рамках подпрограммы «Поддержка семьи, материнства и детства» государственной программы «Социальное и демографическое развитие».</w:t>
      </w:r>
    </w:p>
    <w:p w:rsidR="00BE4B87" w:rsidRPr="00C5360A" w:rsidRDefault="00BE4B87" w:rsidP="00BE4B87">
      <w:pPr>
        <w:tabs>
          <w:tab w:val="left" w:pos="600"/>
        </w:tabs>
        <w:suppressAutoHyphens w:val="0"/>
        <w:autoSpaceDE/>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15.</w:t>
      </w:r>
      <w:r w:rsidRPr="00C5360A">
        <w:rPr>
          <w:rFonts w:ascii="Times New Roman" w:hAnsi="Times New Roman" w:cs="Times New Roman"/>
          <w:bCs/>
          <w:kern w:val="28"/>
          <w:sz w:val="28"/>
          <w:szCs w:val="28"/>
          <w:lang w:eastAsia="ru-RU"/>
        </w:rPr>
        <w:t xml:space="preserve"> МП «Развитие транспортной системы на территории Ханты-Мансийского района на 2019 – 2021 годы». </w:t>
      </w:r>
      <w:r w:rsidRPr="00C5360A">
        <w:rPr>
          <w:rFonts w:ascii="Times New Roman" w:hAnsi="Times New Roman" w:cs="Times New Roman"/>
          <w:sz w:val="28"/>
          <w:szCs w:val="28"/>
          <w:lang w:eastAsia="ru-RU"/>
        </w:rPr>
        <w:t>Объем средств, освоенных                     в ходе реализации программы за отчетный период, составил                                 3 430,6 тыс. рублей (бюджет района) или 8,4% от плана на год.</w:t>
      </w:r>
    </w:p>
    <w:p w:rsidR="00BE4B87" w:rsidRPr="00C5360A" w:rsidRDefault="00BE4B87" w:rsidP="00BE4B87">
      <w:pPr>
        <w:widowControl/>
        <w:suppressAutoHyphens w:val="0"/>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 рамках программы финансовые средства направлены на:</w:t>
      </w:r>
    </w:p>
    <w:p w:rsidR="00BE4B87" w:rsidRPr="00C5360A" w:rsidRDefault="00BE4B87" w:rsidP="00BE4B87">
      <w:pPr>
        <w:widowControl/>
        <w:suppressAutoHyphens w:val="0"/>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предоставление субсидий из местного бюджета за оказание транспортных услуг населению Ханты-Мансийского района (перевозка пассажиров и багажа воздушным, водным (речным), автомобильным транспортом);</w:t>
      </w:r>
    </w:p>
    <w:p w:rsidR="00BE4B87" w:rsidRPr="00C5360A" w:rsidRDefault="00BE4B87" w:rsidP="00BE4B87">
      <w:pPr>
        <w:widowControl/>
        <w:suppressAutoHyphens w:val="0"/>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содержание автомобильной дороги «Подъезд к д. Ярки»;</w:t>
      </w:r>
    </w:p>
    <w:p w:rsidR="00BE4B87" w:rsidRPr="00C5360A" w:rsidRDefault="00BE4B87" w:rsidP="00BE4B87">
      <w:pPr>
        <w:widowControl/>
        <w:suppressAutoHyphens w:val="0"/>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содержание автомобильной дороги «Подъезд к п. Выкатной»;</w:t>
      </w:r>
    </w:p>
    <w:p w:rsidR="00BE4B87" w:rsidRPr="00C5360A" w:rsidRDefault="00BE4B87" w:rsidP="00BE4B87">
      <w:pPr>
        <w:widowControl/>
        <w:suppressAutoHyphens w:val="0"/>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содержание и эксплуатацию вертолетных площадок.</w:t>
      </w:r>
    </w:p>
    <w:p w:rsidR="00BE4B87" w:rsidRPr="00C5360A" w:rsidRDefault="00BE4B87" w:rsidP="00BE4B87">
      <w:pPr>
        <w:tabs>
          <w:tab w:val="left" w:pos="600"/>
        </w:tabs>
        <w:suppressAutoHyphens w:val="0"/>
        <w:autoSpaceDE/>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16. МП «Культура Ханты-Мансийского района на 2019 – 2021 годы». Объем средств, освоенных в ходе реализации программы за отчетный период, составил 25 754,8 тыс. рублей (бюджет района) или 7,5% от годового плана.</w:t>
      </w:r>
    </w:p>
    <w:p w:rsidR="00BE4B87" w:rsidRPr="00C5360A" w:rsidRDefault="00BE4B87" w:rsidP="00BE4B87">
      <w:pPr>
        <w:widowControl/>
        <w:suppressAutoHyphens w:val="0"/>
        <w:autoSpaceDE/>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 рамках мероприятия «Стимулирование культурного разнообразия в Ханты - Мансийском районе» проведены:</w:t>
      </w:r>
    </w:p>
    <w:p w:rsidR="00BE4B87" w:rsidRPr="00C5360A" w:rsidRDefault="00BE4B87" w:rsidP="00BE4B87">
      <w:pPr>
        <w:widowControl/>
        <w:suppressAutoHyphens w:val="0"/>
        <w:autoSpaceDE/>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мероприятия районного уровня, в том числе направленных на сохранение и развитие традиционной культуры коренных народов Севера (районный фестиваль народного творчества граждан старшего поколения «Не стареют душой ветераны», культурная программа в рамках конкурса профессионального мастерства среди оленеводов Ханты-Мансийского автономного округа – Югры, традиционный праздник народов ханты и манси «Вороний День»);</w:t>
      </w:r>
    </w:p>
    <w:p w:rsidR="00BE4B87" w:rsidRPr="00C5360A" w:rsidRDefault="00BE4B87" w:rsidP="00BE4B87">
      <w:pPr>
        <w:widowControl/>
        <w:suppressAutoHyphens w:val="0"/>
        <w:autoSpaceDE/>
        <w:ind w:firstLine="708"/>
        <w:jc w:val="both"/>
        <w:rPr>
          <w:rFonts w:ascii="Times New Roman" w:hAnsi="Times New Roman" w:cs="Times New Roman"/>
          <w:sz w:val="28"/>
          <w:szCs w:val="28"/>
          <w:highlight w:val="yellow"/>
          <w:lang w:eastAsia="ru-RU"/>
        </w:rPr>
      </w:pPr>
      <w:r w:rsidRPr="00C5360A">
        <w:rPr>
          <w:rFonts w:ascii="Times New Roman" w:hAnsi="Times New Roman" w:cs="Times New Roman"/>
          <w:sz w:val="28"/>
          <w:szCs w:val="28"/>
          <w:lang w:eastAsia="ru-RU"/>
        </w:rPr>
        <w:t>создание условий для удовлетворения потребностей населения района в оказании услуг в сфере культуры (содержание комитета).</w:t>
      </w:r>
    </w:p>
    <w:p w:rsidR="00BE4B87" w:rsidRPr="00C5360A" w:rsidRDefault="00BE4B87" w:rsidP="00BE4B87">
      <w:pPr>
        <w:widowControl/>
        <w:suppressAutoHyphens w:val="0"/>
        <w:autoSpaceDE/>
        <w:ind w:firstLine="708"/>
        <w:jc w:val="both"/>
        <w:rPr>
          <w:rFonts w:ascii="Times New Roman" w:hAnsi="Times New Roman" w:cs="Times New Roman"/>
          <w:sz w:val="28"/>
          <w:szCs w:val="28"/>
          <w:highlight w:val="yellow"/>
          <w:lang w:eastAsia="ru-RU"/>
        </w:rPr>
      </w:pPr>
      <w:r w:rsidRPr="00C5360A">
        <w:rPr>
          <w:rFonts w:ascii="Times New Roman" w:hAnsi="Times New Roman" w:cs="Times New Roman"/>
          <w:sz w:val="28"/>
          <w:szCs w:val="28"/>
          <w:lang w:eastAsia="ru-RU"/>
        </w:rPr>
        <w:t>В рамках мероприятия «Укрепление материально-технической базы учреждений культуры» денежные средства направлены на:</w:t>
      </w:r>
    </w:p>
    <w:p w:rsidR="00BE4B87" w:rsidRPr="00C5360A" w:rsidRDefault="00BE4B87" w:rsidP="00BE4B87">
      <w:pPr>
        <w:widowControl/>
        <w:suppressAutoHyphens w:val="0"/>
        <w:autoSpaceDE/>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содержание объекта «Культурно-спортивный комплекс (дом культуры – библиотека – универсальный игровой зал) в д. Ярки Ханты-Мансийского района»;</w:t>
      </w:r>
    </w:p>
    <w:p w:rsidR="00BE4B87" w:rsidRPr="00C5360A" w:rsidRDefault="00BE4B87" w:rsidP="00BE4B87">
      <w:pPr>
        <w:widowControl/>
        <w:suppressAutoHyphens w:val="0"/>
        <w:autoSpaceDE/>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строительство сельского дома культуры п. Горноправдинск;</w:t>
      </w:r>
    </w:p>
    <w:p w:rsidR="00BE4B87" w:rsidRPr="00C5360A" w:rsidRDefault="00BE4B87" w:rsidP="00BE4B87">
      <w:pPr>
        <w:widowControl/>
        <w:suppressAutoHyphens w:val="0"/>
        <w:autoSpaceDE/>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разработку проектно-сметной документации по строительству объекта «Многофункциональный досуговый центр (дом культуры, библиотека, детская музыкальная школа, административные помещения, сельская администрация, учреждения для работников территориальных органов власти, парк Победы, детская площадка, благоустройство) в п. Луговском Ханты-Мансийского района».</w:t>
      </w:r>
    </w:p>
    <w:p w:rsidR="00BE4B87" w:rsidRPr="00C5360A" w:rsidRDefault="00BE4B87" w:rsidP="00BE4B87">
      <w:pPr>
        <w:widowControl/>
        <w:suppressAutoHyphens w:val="0"/>
        <w:autoSpaceDE/>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 рамках мероприятия «Поддержка одаренных детей и молодежи, развитие художественного образования» денежные средства направлены на:</w:t>
      </w:r>
    </w:p>
    <w:p w:rsidR="00BE4B87" w:rsidRPr="00C5360A" w:rsidRDefault="00BE4B87" w:rsidP="00BE4B87">
      <w:pPr>
        <w:widowControl/>
        <w:suppressAutoHyphens w:val="0"/>
        <w:autoSpaceDE/>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поддержку талантливых детей, обучающихся в детской музыкальной школе, повышение уровня мастерства педагогов (участие в Международном конкурсе - фестивале «КИТ»);</w:t>
      </w:r>
    </w:p>
    <w:p w:rsidR="00BE4B87" w:rsidRPr="00C5360A" w:rsidRDefault="00BE4B87" w:rsidP="00BE4B87">
      <w:pPr>
        <w:widowControl/>
        <w:suppressAutoHyphens w:val="0"/>
        <w:autoSpaceDE/>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создание условий для удовлетворения потребности населения района в оказании услуг дополнительного образования (содержание учреждения музыкальной школы).</w:t>
      </w:r>
    </w:p>
    <w:p w:rsidR="00BE4B87" w:rsidRPr="00C5360A" w:rsidRDefault="00BE4B87" w:rsidP="00BE4B87">
      <w:pPr>
        <w:widowControl/>
        <w:suppressAutoHyphens w:val="0"/>
        <w:autoSpaceDE/>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 рамках мероприятия «Развитие библиотечного дела» денежные средства направлены на создание условий для удовлетворения потребности населения района в оказании услуг в сфере библиотечного дела (содержание учреждения Ханты-Мансийского района «Централизованная библиотечная система»).</w:t>
      </w:r>
    </w:p>
    <w:p w:rsidR="00BE4B87" w:rsidRPr="00C5360A" w:rsidRDefault="00BE4B87" w:rsidP="00BE4B87">
      <w:pPr>
        <w:tabs>
          <w:tab w:val="left" w:pos="600"/>
        </w:tabs>
        <w:suppressAutoHyphens w:val="0"/>
        <w:autoSpaceDE/>
        <w:ind w:firstLine="709"/>
        <w:jc w:val="both"/>
        <w:rPr>
          <w:rFonts w:ascii="Times New Roman" w:hAnsi="Times New Roman" w:cs="Times New Roman"/>
          <w:bCs/>
          <w:kern w:val="28"/>
          <w:sz w:val="28"/>
          <w:szCs w:val="28"/>
          <w:lang w:eastAsia="ru-RU"/>
        </w:rPr>
      </w:pPr>
      <w:r w:rsidRPr="00C5360A">
        <w:rPr>
          <w:rFonts w:ascii="Times New Roman" w:hAnsi="Times New Roman" w:cs="Times New Roman"/>
          <w:sz w:val="28"/>
          <w:szCs w:val="28"/>
          <w:lang w:eastAsia="ru-RU"/>
        </w:rPr>
        <w:t xml:space="preserve">17. МП «Ведение землеустройства и рационального использования земельных ресурсов Ханты-Мансийского района на 2019 – 2021 годы». Объем средств, освоенных в ходе реализации программы за отчетный период, составил 43,2 тыс. рублей (бюджет района) или 6,2% </w:t>
      </w:r>
      <w:r w:rsidRPr="00C5360A">
        <w:rPr>
          <w:rFonts w:ascii="Times New Roman" w:hAnsi="Times New Roman" w:cs="Times New Roman"/>
          <w:sz w:val="28"/>
          <w:szCs w:val="28"/>
          <w:lang w:eastAsia="ru-RU"/>
        </w:rPr>
        <w:br/>
        <w:t xml:space="preserve">от годового плана. </w:t>
      </w:r>
    </w:p>
    <w:p w:rsidR="00BE4B87" w:rsidRPr="00C5360A" w:rsidRDefault="00BE4B87" w:rsidP="00BE4B87">
      <w:pPr>
        <w:suppressAutoHyphens w:val="0"/>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 рамках программы денежные средства направлены на оценку земельных участков, находящихся в муниципальной собственности, государственная собственности на которые не разграничена, для проведения аукционов (проведена оценка 12 земельных участков).</w:t>
      </w:r>
    </w:p>
    <w:p w:rsidR="00BE4B87" w:rsidRPr="00C5360A" w:rsidRDefault="00BE4B87" w:rsidP="00BE4B87">
      <w:pPr>
        <w:tabs>
          <w:tab w:val="left" w:pos="600"/>
        </w:tabs>
        <w:suppressAutoHyphens w:val="0"/>
        <w:autoSpaceDE/>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18. МП «Формирование доступной среды для инвалидов и других маломобильных групп населения в Ханты-Мансийском районе </w:t>
      </w:r>
      <w:r w:rsidRPr="00C5360A">
        <w:rPr>
          <w:rFonts w:ascii="Times New Roman" w:hAnsi="Times New Roman" w:cs="Times New Roman"/>
          <w:sz w:val="28"/>
          <w:szCs w:val="28"/>
          <w:lang w:eastAsia="ru-RU"/>
        </w:rPr>
        <w:br/>
        <w:t xml:space="preserve">на 2019 – 2021 годы». Объем средств, освоенных в ходе реализации программы за отчетный период составил 0 рублей. </w:t>
      </w:r>
    </w:p>
    <w:p w:rsidR="00BE4B87" w:rsidRPr="00C5360A" w:rsidRDefault="00BE4B87" w:rsidP="00BE4B87">
      <w:pPr>
        <w:tabs>
          <w:tab w:val="left" w:pos="600"/>
        </w:tabs>
        <w:suppressAutoHyphens w:val="0"/>
        <w:autoSpaceDE/>
        <w:ind w:firstLine="709"/>
        <w:jc w:val="both"/>
        <w:rPr>
          <w:rFonts w:ascii="Times New Roman" w:hAnsi="Times New Roman" w:cs="Times New Roman"/>
          <w:bCs/>
          <w:kern w:val="28"/>
          <w:sz w:val="28"/>
          <w:szCs w:val="28"/>
          <w:lang w:eastAsia="ru-RU"/>
        </w:rPr>
      </w:pPr>
      <w:r w:rsidRPr="00C5360A">
        <w:rPr>
          <w:rFonts w:ascii="Times New Roman" w:hAnsi="Times New Roman" w:cs="Times New Roman"/>
          <w:sz w:val="28"/>
          <w:szCs w:val="28"/>
          <w:lang w:eastAsia="ru-RU"/>
        </w:rPr>
        <w:t xml:space="preserve">Освоение по муниципальной программе ожидается во </w:t>
      </w:r>
      <w:r w:rsidRPr="00C5360A">
        <w:rPr>
          <w:rFonts w:ascii="Times New Roman" w:hAnsi="Times New Roman" w:cs="Times New Roman"/>
          <w:sz w:val="28"/>
          <w:szCs w:val="28"/>
          <w:lang w:val="en-US" w:eastAsia="ru-RU"/>
        </w:rPr>
        <w:t>II</w:t>
      </w:r>
      <w:r w:rsidRPr="00C5360A">
        <w:rPr>
          <w:rFonts w:ascii="Times New Roman" w:hAnsi="Times New Roman" w:cs="Times New Roman"/>
          <w:sz w:val="28"/>
          <w:szCs w:val="28"/>
          <w:lang w:eastAsia="ru-RU"/>
        </w:rPr>
        <w:t>-</w:t>
      </w:r>
      <w:r w:rsidRPr="00C5360A">
        <w:rPr>
          <w:rFonts w:ascii="Times New Roman" w:hAnsi="Times New Roman" w:cs="Times New Roman"/>
          <w:sz w:val="28"/>
          <w:szCs w:val="28"/>
          <w:lang w:val="en-US" w:eastAsia="ru-RU"/>
        </w:rPr>
        <w:t>IV</w:t>
      </w:r>
      <w:r w:rsidRPr="00C5360A">
        <w:rPr>
          <w:rFonts w:ascii="Times New Roman" w:hAnsi="Times New Roman" w:cs="Times New Roman"/>
          <w:sz w:val="28"/>
          <w:szCs w:val="28"/>
          <w:lang w:eastAsia="ru-RU"/>
        </w:rPr>
        <w:t xml:space="preserve"> квартале 2019 года.</w:t>
      </w:r>
    </w:p>
    <w:p w:rsidR="00BE4B87" w:rsidRPr="00C5360A" w:rsidRDefault="00BE4B87" w:rsidP="00BE4B87">
      <w:pPr>
        <w:tabs>
          <w:tab w:val="left" w:pos="600"/>
        </w:tabs>
        <w:suppressAutoHyphens w:val="0"/>
        <w:autoSpaceDE/>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19. МП «Обеспечение экологической безопасности Ханты-Мансийского района на 2019 – 2021 годы». Объем средств, освоенных в ходе реализации программы за отчетный период составил 0 рублей. </w:t>
      </w:r>
    </w:p>
    <w:p w:rsidR="00BE4B87" w:rsidRPr="00C5360A" w:rsidRDefault="00BE4B87" w:rsidP="00BE4B87">
      <w:pPr>
        <w:tabs>
          <w:tab w:val="left" w:pos="600"/>
        </w:tabs>
        <w:suppressAutoHyphens w:val="0"/>
        <w:autoSpaceDE/>
        <w:ind w:firstLine="709"/>
        <w:jc w:val="both"/>
        <w:rPr>
          <w:rFonts w:ascii="Times New Roman" w:hAnsi="Times New Roman" w:cs="Times New Roman"/>
          <w:bCs/>
          <w:kern w:val="28"/>
          <w:sz w:val="28"/>
          <w:szCs w:val="28"/>
          <w:lang w:eastAsia="ru-RU"/>
        </w:rPr>
      </w:pPr>
      <w:r w:rsidRPr="00C5360A">
        <w:rPr>
          <w:rFonts w:ascii="Times New Roman" w:hAnsi="Times New Roman" w:cs="Times New Roman"/>
          <w:sz w:val="28"/>
          <w:szCs w:val="28"/>
          <w:lang w:eastAsia="ru-RU"/>
        </w:rPr>
        <w:t xml:space="preserve">Освоение по муниципальной программе ожидается во </w:t>
      </w:r>
      <w:r w:rsidRPr="00C5360A">
        <w:rPr>
          <w:rFonts w:ascii="Times New Roman" w:hAnsi="Times New Roman" w:cs="Times New Roman"/>
          <w:sz w:val="28"/>
          <w:szCs w:val="28"/>
          <w:lang w:val="en-US" w:eastAsia="ru-RU"/>
        </w:rPr>
        <w:t>II</w:t>
      </w:r>
      <w:r w:rsidRPr="00C5360A">
        <w:rPr>
          <w:rFonts w:ascii="Times New Roman" w:hAnsi="Times New Roman" w:cs="Times New Roman"/>
          <w:sz w:val="28"/>
          <w:szCs w:val="28"/>
          <w:lang w:eastAsia="ru-RU"/>
        </w:rPr>
        <w:t>-</w:t>
      </w:r>
      <w:r w:rsidRPr="00C5360A">
        <w:rPr>
          <w:rFonts w:ascii="Times New Roman" w:hAnsi="Times New Roman" w:cs="Times New Roman"/>
          <w:sz w:val="28"/>
          <w:szCs w:val="28"/>
          <w:lang w:val="en-US" w:eastAsia="ru-RU"/>
        </w:rPr>
        <w:t>IV</w:t>
      </w:r>
      <w:r w:rsidRPr="00C5360A">
        <w:rPr>
          <w:rFonts w:ascii="Times New Roman" w:hAnsi="Times New Roman" w:cs="Times New Roman"/>
          <w:sz w:val="28"/>
          <w:szCs w:val="28"/>
          <w:lang w:eastAsia="ru-RU"/>
        </w:rPr>
        <w:t xml:space="preserve"> квартале 2019 года.</w:t>
      </w:r>
    </w:p>
    <w:p w:rsidR="00BE4B87" w:rsidRPr="00C5360A" w:rsidRDefault="00BE4B87" w:rsidP="00BE4B87">
      <w:pPr>
        <w:tabs>
          <w:tab w:val="left" w:pos="600"/>
        </w:tabs>
        <w:suppressAutoHyphens w:val="0"/>
        <w:autoSpaceDE/>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20. МП «Развитие малого и среднего предпринимательства                       на территории Ханты-Мансийского района на 2019 – 2021 годы». Объем средств, освоенных в ходе реализации программы за отчетный период составил 0 рублей.</w:t>
      </w:r>
    </w:p>
    <w:p w:rsidR="00BE4B87" w:rsidRPr="00C5360A" w:rsidRDefault="00BE4B87" w:rsidP="00BE4B87">
      <w:pPr>
        <w:tabs>
          <w:tab w:val="left" w:pos="600"/>
        </w:tabs>
        <w:suppressAutoHyphens w:val="0"/>
        <w:autoSpaceDE/>
        <w:ind w:firstLine="709"/>
        <w:jc w:val="both"/>
        <w:rPr>
          <w:rFonts w:ascii="Times New Roman" w:hAnsi="Times New Roman" w:cs="Times New Roman"/>
          <w:bCs/>
          <w:kern w:val="28"/>
          <w:sz w:val="28"/>
          <w:szCs w:val="28"/>
          <w:lang w:eastAsia="ru-RU"/>
        </w:rPr>
      </w:pPr>
      <w:r w:rsidRPr="00C5360A">
        <w:rPr>
          <w:rFonts w:ascii="Times New Roman" w:hAnsi="Times New Roman" w:cs="Times New Roman"/>
          <w:sz w:val="28"/>
          <w:szCs w:val="28"/>
          <w:lang w:eastAsia="ru-RU"/>
        </w:rPr>
        <w:t xml:space="preserve">Освоение по муниципальной программе ожидается во </w:t>
      </w:r>
      <w:r w:rsidRPr="00C5360A">
        <w:rPr>
          <w:rFonts w:ascii="Times New Roman" w:hAnsi="Times New Roman" w:cs="Times New Roman"/>
          <w:sz w:val="28"/>
          <w:szCs w:val="28"/>
          <w:lang w:val="en-US" w:eastAsia="ru-RU"/>
        </w:rPr>
        <w:t>II</w:t>
      </w:r>
      <w:r w:rsidRPr="00C5360A">
        <w:rPr>
          <w:rFonts w:ascii="Times New Roman" w:hAnsi="Times New Roman" w:cs="Times New Roman"/>
          <w:sz w:val="28"/>
          <w:szCs w:val="28"/>
          <w:lang w:eastAsia="ru-RU"/>
        </w:rPr>
        <w:t>-</w:t>
      </w:r>
      <w:r w:rsidRPr="00C5360A">
        <w:rPr>
          <w:rFonts w:ascii="Times New Roman" w:hAnsi="Times New Roman" w:cs="Times New Roman"/>
          <w:sz w:val="28"/>
          <w:szCs w:val="28"/>
          <w:lang w:val="en-US" w:eastAsia="ru-RU"/>
        </w:rPr>
        <w:t>IV</w:t>
      </w:r>
      <w:r w:rsidRPr="00C5360A">
        <w:rPr>
          <w:rFonts w:ascii="Times New Roman" w:hAnsi="Times New Roman" w:cs="Times New Roman"/>
          <w:sz w:val="28"/>
          <w:szCs w:val="28"/>
          <w:lang w:eastAsia="ru-RU"/>
        </w:rPr>
        <w:t xml:space="preserve"> квартале 2019 года.</w:t>
      </w:r>
    </w:p>
    <w:p w:rsidR="00BE4B87" w:rsidRPr="00C5360A" w:rsidRDefault="00BE4B87" w:rsidP="00BE4B87">
      <w:pPr>
        <w:widowControl/>
        <w:suppressAutoHyphens w:val="0"/>
        <w:autoSpaceDE/>
        <w:ind w:firstLine="709"/>
        <w:jc w:val="both"/>
        <w:rPr>
          <w:rFonts w:ascii="Times New Roman" w:eastAsia="Calibri" w:hAnsi="Times New Roman" w:cs="Times New Roman"/>
          <w:sz w:val="28"/>
          <w:szCs w:val="28"/>
          <w:lang w:eastAsia="en-US"/>
        </w:rPr>
      </w:pPr>
      <w:r w:rsidRPr="00C5360A">
        <w:rPr>
          <w:rFonts w:ascii="Times New Roman" w:eastAsia="Calibri" w:hAnsi="Times New Roman" w:cs="Times New Roman"/>
          <w:sz w:val="28"/>
          <w:szCs w:val="28"/>
          <w:lang w:eastAsia="en-US"/>
        </w:rPr>
        <w:t xml:space="preserve">В рамках реализации программы: </w:t>
      </w:r>
    </w:p>
    <w:p w:rsidR="00BE4B87" w:rsidRPr="00C5360A" w:rsidRDefault="00BE4B87" w:rsidP="00BE4B87">
      <w:pPr>
        <w:widowControl/>
        <w:suppressAutoHyphens w:val="0"/>
        <w:autoSpaceDE/>
        <w:ind w:firstLine="709"/>
        <w:jc w:val="both"/>
        <w:rPr>
          <w:rFonts w:ascii="Times New Roman" w:eastAsia="Calibri" w:hAnsi="Times New Roman" w:cs="Times New Roman"/>
          <w:sz w:val="28"/>
          <w:szCs w:val="28"/>
          <w:lang w:eastAsia="en-US"/>
        </w:rPr>
      </w:pPr>
      <w:r w:rsidRPr="00C5360A">
        <w:rPr>
          <w:rFonts w:ascii="Times New Roman" w:eastAsia="Calibri" w:hAnsi="Times New Roman" w:cs="Times New Roman"/>
          <w:sz w:val="28"/>
          <w:szCs w:val="28"/>
          <w:lang w:eastAsia="en-US"/>
        </w:rPr>
        <w:t>оказано 180 консультационно-информационных услуг субъектам малого и среднего предпринимательства;</w:t>
      </w:r>
    </w:p>
    <w:p w:rsidR="00BE4B87" w:rsidRPr="00C5360A" w:rsidRDefault="00BE4B87" w:rsidP="00BE4B87">
      <w:pPr>
        <w:widowControl/>
        <w:suppressAutoHyphens w:val="0"/>
        <w:autoSpaceDE/>
        <w:ind w:firstLine="709"/>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 xml:space="preserve">предоставлена имущественная поддержка 17 субъектам малого и среднего предпринимательства района в форме предоставления в аренду на льготных условиях муниципального недвижимого имущества в количестве 3359,7 кв.м. и 2 ед. техники. </w:t>
      </w:r>
    </w:p>
    <w:p w:rsidR="00BE4B87" w:rsidRPr="00C5360A" w:rsidRDefault="00BE4B87" w:rsidP="00BE4B87">
      <w:pPr>
        <w:tabs>
          <w:tab w:val="left" w:pos="600"/>
        </w:tabs>
        <w:suppressAutoHyphens w:val="0"/>
        <w:autoSpaceDE/>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21. МП «Улучшение жилищных условий жителей Ханты-Мансийского района на 2019 – 2021 годы». Объем средств, освоенных в ходе реализации программы за отчетный период составил 0 рублей.</w:t>
      </w:r>
    </w:p>
    <w:p w:rsidR="00BE4B87" w:rsidRPr="00C5360A" w:rsidRDefault="00BE4B87" w:rsidP="00BE4B87">
      <w:pPr>
        <w:tabs>
          <w:tab w:val="left" w:pos="600"/>
        </w:tabs>
        <w:suppressAutoHyphens w:val="0"/>
        <w:autoSpaceDE/>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Освоение по муниципальной программе ожидается во </w:t>
      </w:r>
      <w:r w:rsidRPr="00C5360A">
        <w:rPr>
          <w:rFonts w:ascii="Times New Roman" w:hAnsi="Times New Roman" w:cs="Times New Roman"/>
          <w:sz w:val="28"/>
          <w:szCs w:val="28"/>
          <w:lang w:val="en-US" w:eastAsia="ru-RU"/>
        </w:rPr>
        <w:t>II</w:t>
      </w:r>
      <w:r w:rsidRPr="00C5360A">
        <w:rPr>
          <w:rFonts w:ascii="Times New Roman" w:hAnsi="Times New Roman" w:cs="Times New Roman"/>
          <w:sz w:val="28"/>
          <w:szCs w:val="28"/>
          <w:lang w:eastAsia="ru-RU"/>
        </w:rPr>
        <w:t>-</w:t>
      </w:r>
      <w:r w:rsidRPr="00C5360A">
        <w:rPr>
          <w:rFonts w:ascii="Times New Roman" w:hAnsi="Times New Roman" w:cs="Times New Roman"/>
          <w:sz w:val="28"/>
          <w:szCs w:val="28"/>
          <w:lang w:val="en-US" w:eastAsia="ru-RU"/>
        </w:rPr>
        <w:t>IV</w:t>
      </w:r>
      <w:r w:rsidRPr="00C5360A">
        <w:rPr>
          <w:rFonts w:ascii="Times New Roman" w:hAnsi="Times New Roman" w:cs="Times New Roman"/>
          <w:sz w:val="28"/>
          <w:szCs w:val="28"/>
          <w:lang w:eastAsia="ru-RU"/>
        </w:rPr>
        <w:t xml:space="preserve"> квартале 2019 года. </w:t>
      </w:r>
    </w:p>
    <w:p w:rsidR="00BE4B87" w:rsidRPr="00C5360A" w:rsidRDefault="00BE4B87" w:rsidP="00BE4B87">
      <w:pPr>
        <w:tabs>
          <w:tab w:val="left" w:pos="600"/>
        </w:tabs>
        <w:suppressAutoHyphens w:val="0"/>
        <w:autoSpaceDE/>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 рамках исполнения основного мероприятия «Приобретение жилых помещений по договорам купли-продажи и (или) приобретение жилых помещений по договорам участия в долевом строительстве» состоялось три аукциона на приобретение трех жилых помещений: два в с. Кышик, один в д. Шапша, муниципальные контракты в стадии заключения.</w:t>
      </w:r>
    </w:p>
    <w:p w:rsidR="00BE4B87" w:rsidRPr="00C5360A" w:rsidRDefault="00BE4B87" w:rsidP="00BE4B87">
      <w:pPr>
        <w:tabs>
          <w:tab w:val="left" w:pos="600"/>
        </w:tabs>
        <w:suppressAutoHyphens w:val="0"/>
        <w:autoSpaceDE/>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22. МП «Подготовка перспективных территорий для </w:t>
      </w:r>
      <w:r w:rsidRPr="00C5360A">
        <w:rPr>
          <w:rFonts w:ascii="Times New Roman" w:hAnsi="Times New Roman" w:cs="Times New Roman"/>
          <w:sz w:val="28"/>
          <w:szCs w:val="28"/>
          <w:lang w:eastAsia="ru-RU"/>
        </w:rPr>
        <w:br/>
        <w:t xml:space="preserve">развития жилищного строительства Ханты-Мансийского района </w:t>
      </w:r>
      <w:r w:rsidRPr="00C5360A">
        <w:rPr>
          <w:rFonts w:ascii="Times New Roman" w:hAnsi="Times New Roman" w:cs="Times New Roman"/>
          <w:sz w:val="28"/>
          <w:szCs w:val="28"/>
          <w:lang w:eastAsia="ru-RU"/>
        </w:rPr>
        <w:br/>
        <w:t xml:space="preserve">на 2019 – 2021 годы». Объем средств, освоенных в ходе реализации программы за отчетный период составил 0 рублей. </w:t>
      </w:r>
    </w:p>
    <w:p w:rsidR="00BE4B87" w:rsidRPr="00C5360A" w:rsidRDefault="00BE4B87" w:rsidP="00BE4B87">
      <w:pPr>
        <w:tabs>
          <w:tab w:val="left" w:pos="600"/>
        </w:tabs>
        <w:suppressAutoHyphens w:val="0"/>
        <w:autoSpaceDE/>
        <w:ind w:firstLine="709"/>
        <w:jc w:val="both"/>
        <w:rPr>
          <w:rFonts w:ascii="Times New Roman" w:hAnsi="Times New Roman" w:cs="Times New Roman"/>
          <w:color w:val="FF0000"/>
          <w:sz w:val="28"/>
          <w:szCs w:val="28"/>
          <w:lang w:eastAsia="ru-RU"/>
        </w:rPr>
      </w:pPr>
      <w:r w:rsidRPr="00C5360A">
        <w:rPr>
          <w:rFonts w:ascii="Times New Roman" w:hAnsi="Times New Roman" w:cs="Times New Roman"/>
          <w:sz w:val="28"/>
          <w:szCs w:val="28"/>
          <w:lang w:eastAsia="ru-RU"/>
        </w:rPr>
        <w:t xml:space="preserve">Освоение по муниципальной программе ожидается во </w:t>
      </w:r>
      <w:r w:rsidRPr="00C5360A">
        <w:rPr>
          <w:rFonts w:ascii="Times New Roman" w:hAnsi="Times New Roman" w:cs="Times New Roman"/>
          <w:sz w:val="28"/>
          <w:szCs w:val="28"/>
          <w:lang w:val="en-US" w:eastAsia="ru-RU"/>
        </w:rPr>
        <w:t>II</w:t>
      </w:r>
      <w:r w:rsidRPr="00C5360A">
        <w:rPr>
          <w:rFonts w:ascii="Times New Roman" w:hAnsi="Times New Roman" w:cs="Times New Roman"/>
          <w:sz w:val="28"/>
          <w:szCs w:val="28"/>
          <w:lang w:eastAsia="ru-RU"/>
        </w:rPr>
        <w:t>-</w:t>
      </w:r>
      <w:r w:rsidRPr="00C5360A">
        <w:rPr>
          <w:rFonts w:ascii="Times New Roman" w:hAnsi="Times New Roman" w:cs="Times New Roman"/>
          <w:sz w:val="28"/>
          <w:szCs w:val="28"/>
          <w:lang w:val="en-US" w:eastAsia="ru-RU"/>
        </w:rPr>
        <w:t>IV</w:t>
      </w:r>
      <w:r w:rsidRPr="00C5360A">
        <w:rPr>
          <w:rFonts w:ascii="Times New Roman" w:hAnsi="Times New Roman" w:cs="Times New Roman"/>
          <w:sz w:val="28"/>
          <w:szCs w:val="28"/>
          <w:lang w:eastAsia="ru-RU"/>
        </w:rPr>
        <w:t xml:space="preserve"> квартале 2019 года.</w:t>
      </w:r>
    </w:p>
    <w:p w:rsidR="00BE4B87" w:rsidRPr="00C5360A" w:rsidRDefault="00BE4B87" w:rsidP="00BE4B87">
      <w:pPr>
        <w:jc w:val="both"/>
        <w:rPr>
          <w:rFonts w:ascii="Times New Roman" w:hAnsi="Times New Roman" w:cs="Times New Roman"/>
          <w:color w:val="FF0000"/>
          <w:sz w:val="20"/>
          <w:szCs w:val="20"/>
        </w:rPr>
      </w:pPr>
    </w:p>
    <w:p w:rsidR="00BE4B87" w:rsidRPr="00C5360A" w:rsidRDefault="00BE4B87" w:rsidP="00BE4B87">
      <w:pPr>
        <w:tabs>
          <w:tab w:val="left" w:pos="1134"/>
        </w:tabs>
        <w:jc w:val="center"/>
        <w:rPr>
          <w:rFonts w:ascii="Times New Roman" w:hAnsi="Times New Roman" w:cs="Times New Roman"/>
          <w:sz w:val="28"/>
          <w:szCs w:val="28"/>
          <w:lang w:eastAsia="ru-RU"/>
        </w:rPr>
      </w:pPr>
      <w:r w:rsidRPr="00C5360A">
        <w:rPr>
          <w:rFonts w:ascii="Times New Roman" w:hAnsi="Times New Roman" w:cs="Times New Roman"/>
          <w:sz w:val="28"/>
          <w:szCs w:val="28"/>
          <w:lang w:eastAsia="ru-RU"/>
        </w:rPr>
        <w:t>ЖИЛИЩНО-КОММУНАЛЬНОЕ ХОЗЯЙСТВО</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На территории района жилищно-коммунальные услуги оказывают: </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МП «Комплекс-Плюс» п. Горноправдинск  (предприятие оказывает только жилищные услуги); </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МП «ЖЭК-3» (многопрофильное предприятие); </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АО «Юграэнерго» (децентрализованное электроснабжение в ряде населенных пунктах и теплоснабжение в д. Согом);</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АО «Газпром  энергосбыт Тюмень» (бывшее предприятие АО «Тюменская энергосбытовая компания») (Нефтеюганское межрайонное отделение, Ханты-Мансийский филиал) – электроснабжение; </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ООО «Газпром межрегионгаз Север» (газоснабжение); </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ООО «ЮграТеплоГазСтрой» (газоснабжение сжиженным газом);</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ООО Управляющая Компания «ЮграТеплоГазСтрой». </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По предварительным данным за 1 квартал 2019 года доходы организаций жилищно-коммунального хозяйства муниципальных предприятий района составили 96,45 млн. рублей, что на 4,7%  меньше, чем  за аналогичный период 2018 года (101,25 млн. рублей), расходы – 120,2 млн. рублей, что на 11,3% выше, чем за аналогичный период 2018 года (108 млн. рублей). </w:t>
      </w:r>
    </w:p>
    <w:p w:rsidR="00BE4B87" w:rsidRPr="00C5360A" w:rsidRDefault="00BE4B87" w:rsidP="00BE4B87">
      <w:pPr>
        <w:autoSpaceDN w:val="0"/>
        <w:adjustRightInd w:val="0"/>
        <w:ind w:firstLine="708"/>
        <w:jc w:val="both"/>
        <w:rPr>
          <w:rFonts w:ascii="Times New Roman" w:hAnsi="Times New Roman" w:cs="Times New Roman"/>
          <w:color w:val="FF0000"/>
          <w:sz w:val="28"/>
          <w:szCs w:val="28"/>
          <w:lang w:eastAsia="ru-RU"/>
        </w:rPr>
      </w:pPr>
      <w:r w:rsidRPr="00C5360A">
        <w:rPr>
          <w:rFonts w:ascii="Times New Roman" w:hAnsi="Times New Roman" w:cs="Times New Roman"/>
          <w:color w:val="000000"/>
          <w:sz w:val="28"/>
          <w:szCs w:val="28"/>
          <w:lang w:eastAsia="ru-RU"/>
        </w:rPr>
        <w:t xml:space="preserve">По предварительным данным за 1 квартал 2019 года отмечается увеличение дебиторской задолженности на 6,35 % организаций жилищно-коммунального хозяйства муниципальных предприятий района по сравнению с аналогичным периодом 2018 года и увеличение кредиторской задолженности на </w:t>
      </w:r>
      <w:r w:rsidRPr="00C5360A">
        <w:rPr>
          <w:rFonts w:ascii="Times New Roman" w:hAnsi="Times New Roman" w:cs="Times New Roman"/>
          <w:sz w:val="28"/>
          <w:szCs w:val="28"/>
          <w:lang w:eastAsia="ru-RU"/>
        </w:rPr>
        <w:t xml:space="preserve">61,24 </w:t>
      </w:r>
      <w:r w:rsidRPr="00C5360A">
        <w:rPr>
          <w:rFonts w:ascii="Times New Roman" w:hAnsi="Times New Roman" w:cs="Times New Roman"/>
          <w:color w:val="000000"/>
          <w:sz w:val="28"/>
          <w:szCs w:val="28"/>
          <w:lang w:eastAsia="ru-RU"/>
        </w:rPr>
        <w:t>%.</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 Ханты-Мансийском районе установлен 100%-ный уровень платежей граждан на все жилищно-коммунальные услуги, за исключением услуг для населения района, связанных с доставкой (подвозом) питьевой воды в сельских поселениях Шапша, Выкатной, Кедровый, Горноправдинск и утилизацией ТКО в сельском поселении Горноправдинск, с. Елизарово, п. Кедровый, п. Луговской, с. Нялинское.  Уровень собираемости платежей всех потребителей за январь-март 2019 года составил 71,34% (за аналогичный период 2018 года – 71,20%). Уровень собираемости платежей по населению за январь-март 2019 года – 93,55%, за аналогичный период 2018 года – 98,70%.</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Меры социальной защиты населения осуществлялись в виде предоставления гражданам субсидий с учетом региональных стандартов максимально допустимой доли расходов граждан на оплату жилого помещения и коммунальных услуг в совокупном доходе семьи. За 1 квартал 2019 года правом на получение субсидий на оплату жилого помещения и коммунальных услуг воспользовались 121 семья</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(1,8% от общего числа семей района). Объем предоставленных субсидий на оплату жилого помещения и коммунальных услуг за отчетный период составил</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color w:val="FF0000"/>
          <w:sz w:val="28"/>
          <w:szCs w:val="28"/>
          <w:lang w:eastAsia="ru-RU"/>
        </w:rPr>
        <w:br/>
      </w:r>
      <w:r w:rsidRPr="00C5360A">
        <w:rPr>
          <w:rFonts w:ascii="Times New Roman" w:hAnsi="Times New Roman" w:cs="Times New Roman"/>
          <w:sz w:val="28"/>
          <w:szCs w:val="28"/>
          <w:lang w:eastAsia="ru-RU"/>
        </w:rPr>
        <w:t>0,935 млн. рублей, что соответствует показателю за аналогичный период 2018 года (0,934 млн. рублей предоставлено 158 семьям).</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Наряду с предоставлением субсидий население пользовалось социальной поддержкой (льготами) по оплате жилья и коммунальных услуг. Данные меры социальной поддержки были предоставлены 6 410 жителям</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(31,7% населения района) в сумме 19,75 млн. рублей, что</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ниже аналогичного показателя 2018 года</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на 23,8% (25,9 млн. рублей предоставлена поддержка 6 516 жителям).</w:t>
      </w:r>
    </w:p>
    <w:p w:rsidR="00BE4B87" w:rsidRPr="00C5360A" w:rsidRDefault="00BE4B87" w:rsidP="00BE4B87">
      <w:pPr>
        <w:autoSpaceDN w:val="0"/>
        <w:adjustRightInd w:val="0"/>
        <w:ind w:firstLine="708"/>
        <w:jc w:val="both"/>
        <w:rPr>
          <w:rFonts w:ascii="Times New Roman" w:hAnsi="Times New Roman" w:cs="Times New Roman"/>
          <w:i/>
          <w:sz w:val="28"/>
          <w:szCs w:val="28"/>
          <w:lang w:eastAsia="ru-RU"/>
        </w:rPr>
      </w:pPr>
      <w:r w:rsidRPr="00C5360A">
        <w:rPr>
          <w:rFonts w:ascii="Times New Roman" w:hAnsi="Times New Roman" w:cs="Times New Roman"/>
          <w:i/>
          <w:sz w:val="28"/>
          <w:szCs w:val="28"/>
          <w:lang w:eastAsia="ru-RU"/>
        </w:rPr>
        <w:t>Теплоснабжение</w:t>
      </w:r>
    </w:p>
    <w:p w:rsidR="00BE4B87" w:rsidRPr="00C5360A" w:rsidRDefault="00BE4B87" w:rsidP="00BE4B87">
      <w:pPr>
        <w:autoSpaceDN w:val="0"/>
        <w:adjustRightInd w:val="0"/>
        <w:ind w:firstLine="708"/>
        <w:jc w:val="both"/>
        <w:rPr>
          <w:rFonts w:ascii="Times New Roman" w:hAnsi="Times New Roman" w:cs="Times New Roman"/>
          <w:i/>
          <w:sz w:val="28"/>
          <w:szCs w:val="28"/>
          <w:lang w:eastAsia="ru-RU"/>
        </w:rPr>
      </w:pPr>
      <w:r w:rsidRPr="00C5360A">
        <w:rPr>
          <w:rFonts w:ascii="Times New Roman" w:hAnsi="Times New Roman" w:cs="Times New Roman"/>
          <w:sz w:val="28"/>
          <w:szCs w:val="28"/>
          <w:lang w:eastAsia="ru-RU"/>
        </w:rPr>
        <w:t>По состоянию на 1 апреля 2019 года на территории Ханты-Мансийского района эксплуатируется 29 котельных (20 работают на газообразном топливе, 9 – на твердом топливе (угле)). Средний коэффициент полезного действия котельных установок (котлов) по району составляет 86,77%.</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Основной теплоснабжающей организацией на территории Ханты-Мансийского района является МП «ЖЭК-3», за исключением сельского поселения Согом, где выработкой и реализацией тепловой энергии занимается АО «Юграэнерго» с использованием когенерационной установки.</w:t>
      </w:r>
      <w:r w:rsidRPr="00C5360A">
        <w:rPr>
          <w:rFonts w:ascii="Times New Roman" w:hAnsi="Times New Roman" w:cs="Times New Roman"/>
          <w:color w:val="FF0000"/>
          <w:sz w:val="28"/>
          <w:szCs w:val="28"/>
          <w:lang w:eastAsia="ru-RU"/>
        </w:rPr>
        <w:t xml:space="preserve"> </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За 1 квартал 2019 года МП «ЖЭК-3» отпущено тепловой энергии всем потребителям 37,9 тыс. Гкал, что на 14,3 тыс. Гкал меньше аналогичного уровня 2018 года (52,2 тыс. Гкал). </w:t>
      </w:r>
    </w:p>
    <w:p w:rsidR="00BE4B87" w:rsidRPr="00C5360A" w:rsidRDefault="00BE4B87" w:rsidP="00BE4B87">
      <w:pPr>
        <w:autoSpaceDN w:val="0"/>
        <w:adjustRightInd w:val="0"/>
        <w:ind w:firstLine="708"/>
        <w:jc w:val="both"/>
        <w:rPr>
          <w:rFonts w:ascii="Times New Roman" w:hAnsi="Times New Roman" w:cs="Times New Roman"/>
          <w:color w:val="FF0000"/>
          <w:sz w:val="28"/>
          <w:szCs w:val="28"/>
          <w:lang w:eastAsia="ru-RU"/>
        </w:rPr>
      </w:pPr>
      <w:r w:rsidRPr="00C5360A">
        <w:rPr>
          <w:rFonts w:ascii="Times New Roman" w:hAnsi="Times New Roman" w:cs="Times New Roman"/>
          <w:sz w:val="28"/>
          <w:szCs w:val="28"/>
          <w:lang w:eastAsia="ru-RU"/>
        </w:rPr>
        <w:t xml:space="preserve">Общая протяженность тепловых сетей составляет 59,6 км </w:t>
      </w:r>
      <w:r w:rsidRPr="00C5360A">
        <w:rPr>
          <w:rFonts w:ascii="Times New Roman" w:hAnsi="Times New Roman" w:cs="Times New Roman"/>
          <w:sz w:val="28"/>
          <w:szCs w:val="28"/>
          <w:lang w:eastAsia="ru-RU"/>
        </w:rPr>
        <w:br/>
        <w:t>(в двухтрубном исчислении), из них 14,8 км (24,8%) находятся в ветхом состоянии и требуют замены. При строительстве и вводе в эксплуатацию жилищный фонд принимается с установленными общедомовыми и индивидуальными приборами учета.</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В настоящее время установлены 73 единицы общедомовых, 435 единиц индивидуальных приборов учета тепловой энергии в многоквартирных домах и 71 прибор учета в частном жилом фонде.</w:t>
      </w:r>
      <w:r w:rsidRPr="00C5360A">
        <w:rPr>
          <w:rFonts w:ascii="Times New Roman" w:hAnsi="Times New Roman" w:cs="Times New Roman"/>
          <w:color w:val="FF0000"/>
          <w:sz w:val="28"/>
          <w:szCs w:val="28"/>
          <w:lang w:eastAsia="ru-RU"/>
        </w:rPr>
        <w:t xml:space="preserve"> </w:t>
      </w:r>
    </w:p>
    <w:p w:rsidR="00BE4B87" w:rsidRPr="00C5360A" w:rsidRDefault="00BE4B87" w:rsidP="00BE4B87">
      <w:pPr>
        <w:autoSpaceDN w:val="0"/>
        <w:adjustRightInd w:val="0"/>
        <w:ind w:firstLine="708"/>
        <w:jc w:val="both"/>
        <w:rPr>
          <w:rFonts w:ascii="Times New Roman" w:hAnsi="Times New Roman" w:cs="Times New Roman"/>
          <w:i/>
          <w:sz w:val="28"/>
          <w:szCs w:val="28"/>
          <w:lang w:eastAsia="ru-RU"/>
        </w:rPr>
      </w:pPr>
      <w:r w:rsidRPr="00C5360A">
        <w:rPr>
          <w:rFonts w:ascii="Times New Roman" w:hAnsi="Times New Roman" w:cs="Times New Roman"/>
          <w:i/>
          <w:sz w:val="28"/>
          <w:szCs w:val="28"/>
          <w:lang w:eastAsia="ru-RU"/>
        </w:rPr>
        <w:t>Водоснабжение и водоотведение</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Основным источником питьевой воды на территории района являются подземные воды из артезианских скважин. Из 29 населенных пунктов района скважины имеются в 26, из них 24 оборудованы системой водоочистки. В двух населенных пунктах района (д.Лугофилинская и д.Согом) водоснабжение осуществляется из колодцев.</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Протяженность водопроводных сетей холодного водоснабжения составляет 111,92 км, из которых 13,2 км (11,8%) нуждаются в замене. Сети горячего водоснабжения составляют 10,6 км (п. Горноправдинск). </w:t>
      </w:r>
    </w:p>
    <w:p w:rsidR="00BE4B87" w:rsidRPr="00C5360A" w:rsidRDefault="00BE4B87" w:rsidP="00BE4B87">
      <w:pPr>
        <w:autoSpaceDN w:val="0"/>
        <w:adjustRightInd w:val="0"/>
        <w:ind w:firstLine="708"/>
        <w:jc w:val="both"/>
        <w:rPr>
          <w:rFonts w:ascii="Times New Roman" w:hAnsi="Times New Roman" w:cs="Times New Roman"/>
          <w:color w:val="FF0000"/>
          <w:sz w:val="28"/>
          <w:szCs w:val="28"/>
          <w:lang w:eastAsia="ru-RU"/>
        </w:rPr>
      </w:pPr>
      <w:r w:rsidRPr="00C5360A">
        <w:rPr>
          <w:rFonts w:ascii="Times New Roman" w:hAnsi="Times New Roman" w:cs="Times New Roman"/>
          <w:sz w:val="28"/>
          <w:szCs w:val="28"/>
          <w:lang w:eastAsia="ru-RU"/>
        </w:rPr>
        <w:t>Количество приборов учета горячего и холодного водоснабжения, установленных в жилищном фонде,</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на 1 апреля 2019 года составило 3 926 штук, увеличившись на 560 приборов по сравнению с 1 кварталом 2018 года (3 366 штук). В расчетах за текущий период не учтены приборы учета, по которым собственниками не выполнена поверка в соответствии с регламентом ее проведения.</w:t>
      </w:r>
      <w:r w:rsidRPr="00C5360A">
        <w:rPr>
          <w:rFonts w:ascii="Times New Roman" w:hAnsi="Times New Roman" w:cs="Times New Roman"/>
          <w:color w:val="FF0000"/>
          <w:sz w:val="28"/>
          <w:szCs w:val="28"/>
          <w:lang w:eastAsia="ru-RU"/>
        </w:rPr>
        <w:t xml:space="preserve"> </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Протяженность канализационных сетей с учетом главных коллекторов составляет 27 км. В п.Горноправдинск и в д.Ярки транспортировка ЖБО осуществляется по сети и с помощью ассенизаторских машин. В остальных населенных пунктах транспортировка сточных вод от потребителей на канализационные очистные сооружения осуществляется с помощью ассенизаторских машин. </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Жидкие бытовые отходы из д.Шапша вывозятся на очистные сооружения  д.Ярки,  из д.Ягурьях – в г.Ханты-Мансийск, из п.Бобровский – в п.Горноправдинск.</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Мощность очистных сооружений п.Горноправдинск составляет </w:t>
      </w:r>
      <w:r w:rsidRPr="00C5360A">
        <w:rPr>
          <w:rFonts w:ascii="Times New Roman" w:hAnsi="Times New Roman" w:cs="Times New Roman"/>
          <w:sz w:val="28"/>
          <w:szCs w:val="28"/>
          <w:lang w:eastAsia="ru-RU"/>
        </w:rPr>
        <w:br/>
        <w:t xml:space="preserve">2 700 куб. м в сутки, с.Цингалы – 20 куб. м в сутки, п.Кирпичный – 40 куб. м. в сутки, с.Нялинское – 35 куб. м. в сутки, д.Ярки – 360 куб. м. в сутки. </w:t>
      </w:r>
    </w:p>
    <w:p w:rsidR="00BE4B87" w:rsidRPr="00C5360A" w:rsidRDefault="00BE4B87" w:rsidP="00BE4B87">
      <w:pPr>
        <w:autoSpaceDN w:val="0"/>
        <w:adjustRightInd w:val="0"/>
        <w:ind w:firstLine="708"/>
        <w:jc w:val="both"/>
        <w:rPr>
          <w:rFonts w:ascii="Times New Roman" w:hAnsi="Times New Roman" w:cs="Times New Roman"/>
          <w:i/>
          <w:sz w:val="28"/>
          <w:szCs w:val="28"/>
          <w:lang w:eastAsia="ru-RU"/>
        </w:rPr>
      </w:pPr>
      <w:r w:rsidRPr="00C5360A">
        <w:rPr>
          <w:rFonts w:ascii="Times New Roman" w:hAnsi="Times New Roman" w:cs="Times New Roman"/>
          <w:i/>
          <w:sz w:val="28"/>
          <w:szCs w:val="28"/>
          <w:lang w:eastAsia="ru-RU"/>
        </w:rPr>
        <w:t xml:space="preserve">Электроснабжение </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На территории района в населенных пунктах централизованной зоны энергоснабжения содержанием и обслуживанием внутрипоселковых электрических сетей занимается предприятие АО «ЮТЭК – Ханты-Мансийский район». Общая протяженность линий электропередач составляет 745,7 км, трансформаторных подстанций – 146 единиц. В децентрализованной зоне Ханты-Мансийского района в 5 населенных пунктах выработкой, содержанием и обслуживанием  электрической энергии занимается АО «Юграэнерго» (п.Урманный, с.Елизарово, п.Кедровый, п.Кирпичный, д.Согом). </w:t>
      </w:r>
    </w:p>
    <w:p w:rsidR="00BE4B87" w:rsidRPr="00C5360A" w:rsidRDefault="00BE4B87" w:rsidP="00BE4B87">
      <w:pPr>
        <w:autoSpaceDN w:val="0"/>
        <w:adjustRightInd w:val="0"/>
        <w:ind w:firstLine="708"/>
        <w:jc w:val="both"/>
        <w:rPr>
          <w:rFonts w:ascii="Times New Roman" w:hAnsi="Times New Roman" w:cs="Times New Roman"/>
          <w:i/>
          <w:sz w:val="28"/>
          <w:szCs w:val="28"/>
          <w:lang w:eastAsia="ru-RU"/>
        </w:rPr>
      </w:pPr>
      <w:r w:rsidRPr="00C5360A">
        <w:rPr>
          <w:rFonts w:ascii="Times New Roman" w:hAnsi="Times New Roman" w:cs="Times New Roman"/>
          <w:i/>
          <w:sz w:val="28"/>
          <w:szCs w:val="28"/>
          <w:lang w:eastAsia="ru-RU"/>
        </w:rPr>
        <w:t xml:space="preserve">Газоснабжение </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Общая протяженность газопроводов на территории Ханты-Мансийского района составляет 211 км. Поставка природного газа </w:t>
      </w:r>
      <w:r w:rsidRPr="00C5360A">
        <w:rPr>
          <w:rFonts w:ascii="Times New Roman" w:hAnsi="Times New Roman" w:cs="Times New Roman"/>
          <w:sz w:val="28"/>
          <w:szCs w:val="28"/>
          <w:lang w:eastAsia="ru-RU"/>
        </w:rPr>
        <w:br/>
        <w:t xml:space="preserve">в населенные пункты района в 1 квартале 2019 года производилась ООО «Газпром межрегионгаз Север», баллонного сжиженного газа – ООО «ЮграТеплоГазСтрой». Услуги по транспортировке газа по внутрипоселковым газопроводам на территории района оказывают ООО «ЮграТеплоГазСтрой, МП «ЖЭК-3», АО «Газпром газораспределение Север». Централизованное газоснабжение имеется в 12 населенных пунктах района (п. Горноправдинск, п. Бобровский, с. Батово, с. Цингалы, п. Выкатной, д. Шапша, д. Ярки, п. Луговской, п.  Сибирский, с. Троица, д. Белогорье, п. Кирпичный). Остальные 17 населенных пунктов Ханты-Мансийского района не имеют централизованного газоснабжения. </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В соответствии с пунктом 1 статьи 13 Федерального закона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установка приборов тепловой энергии не требуется, так как основная доля жилого фонда на территории Ханты-Мансийского района – это одно-, двухэтажные дома с максимальным объемом потребления природного газа менее чем два кубических метра в час. </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По состоянию на 1 апреля  2019 года количество приборов учета газа – 2 626 единиц, что выше аналогичного показателя 2018 года на 141 единицу. </w:t>
      </w:r>
    </w:p>
    <w:p w:rsidR="00BE4B87" w:rsidRPr="00C5360A" w:rsidRDefault="00BE4B87" w:rsidP="00BE4B87">
      <w:pPr>
        <w:autoSpaceDN w:val="0"/>
        <w:adjustRightInd w:val="0"/>
        <w:ind w:firstLine="708"/>
        <w:jc w:val="both"/>
        <w:rPr>
          <w:rFonts w:ascii="Times New Roman" w:hAnsi="Times New Roman" w:cs="Times New Roman"/>
          <w:i/>
          <w:sz w:val="28"/>
          <w:szCs w:val="28"/>
          <w:lang w:eastAsia="ru-RU"/>
        </w:rPr>
      </w:pPr>
      <w:r w:rsidRPr="00C5360A">
        <w:rPr>
          <w:rFonts w:ascii="Times New Roman" w:hAnsi="Times New Roman" w:cs="Times New Roman"/>
          <w:i/>
          <w:sz w:val="28"/>
          <w:szCs w:val="28"/>
          <w:lang w:eastAsia="ru-RU"/>
        </w:rPr>
        <w:t>Обращение с отходами</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На территории Ханты-Мансийского района функционирует                         6 полигонов твердых бытовых отходов: в п. Луговской, п. Кедровый,                  с. Елизарово, с. Нялинское, с. Кышик, п. Горноправдинск. В п. Горноправдинск функционирует площадка временного хранения и сортировки крупно-габоритных отходов (КГО).</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color w:val="000000"/>
          <w:sz w:val="28"/>
          <w:szCs w:val="28"/>
          <w:lang w:eastAsia="ru-RU"/>
        </w:rPr>
        <w:t xml:space="preserve">Услуги по обращению с твердыми коммунальными отходами с 01.01.2019 осуществляются  региональным оператором ОА «Югра-Экология» по тарифу, установленному Региональной службой по тарифам Ханты-Мансийского автономного округа - Югры. </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Учреждения образования, здравоохранения, культуры и спорта оснащены специальной тарой для предварительного сбора и временного размещения отработанных ртутьсодержащих ламп. В 23 населенных пунктах установлены уличные боксы для сбора люминесцентных ламп от населения. </w:t>
      </w:r>
    </w:p>
    <w:p w:rsidR="00BE4B87" w:rsidRPr="00C5360A" w:rsidRDefault="00BE4B87" w:rsidP="00BE4B87">
      <w:pPr>
        <w:autoSpaceDN w:val="0"/>
        <w:adjustRightInd w:val="0"/>
        <w:ind w:firstLine="709"/>
        <w:jc w:val="both"/>
        <w:rPr>
          <w:rFonts w:ascii="Times New Roman" w:hAnsi="Times New Roman" w:cs="Times New Roman"/>
          <w:color w:val="FF0000"/>
          <w:sz w:val="28"/>
          <w:szCs w:val="28"/>
          <w:lang w:eastAsia="ru-RU"/>
        </w:rPr>
      </w:pPr>
    </w:p>
    <w:p w:rsidR="00BE4B87" w:rsidRPr="00C5360A" w:rsidRDefault="00BE4B87" w:rsidP="00BE4B87">
      <w:pPr>
        <w:autoSpaceDN w:val="0"/>
        <w:adjustRightInd w:val="0"/>
        <w:ind w:firstLine="709"/>
        <w:jc w:val="center"/>
        <w:rPr>
          <w:rFonts w:ascii="Times New Roman" w:hAnsi="Times New Roman" w:cs="Times New Roman"/>
          <w:sz w:val="28"/>
          <w:szCs w:val="28"/>
          <w:lang w:eastAsia="ru-RU"/>
        </w:rPr>
      </w:pPr>
      <w:r w:rsidRPr="00C5360A">
        <w:rPr>
          <w:rFonts w:ascii="Times New Roman" w:hAnsi="Times New Roman" w:cs="Times New Roman"/>
          <w:sz w:val="28"/>
          <w:szCs w:val="28"/>
          <w:lang w:eastAsia="ru-RU"/>
        </w:rPr>
        <w:t>ТРАНСПОРТ И СВЯЗЬ</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По состоянию на 1 апреля 2019 общая протяженность автомобильных дорог в Ханты-Мансийском районе составляет 635,9 км, в том числе:</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дороги федерального значения – 106,6 км или 16,8% от общей протяженности автомобильных дорог;</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регионального значения – 316,0 км или 49,7% от общей протяженности автомобильных дорог;</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муниципального значения – 213,3 км или 33,5% от общей протяженности автомобильных дорог.</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По состоянию на 1 апреля 2019 года из общей протяженности автомобильных дорог, дороги с твердым покрытием составляют 507,8 км или 79,9%. По сравнению с аналогичным показателем на 1 апреля 2018 года произошло увеличение на 16,3 км. </w:t>
      </w:r>
    </w:p>
    <w:p w:rsidR="00BE4B87" w:rsidRPr="00C5360A" w:rsidRDefault="00BE4B87" w:rsidP="00BE4B87">
      <w:pPr>
        <w:autoSpaceDN w:val="0"/>
        <w:adjustRightInd w:val="0"/>
        <w:ind w:left="708" w:firstLine="1"/>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Из общей протяженности автомобильных дорог с твердым покрытием: </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дороги федерального значения – 106,6  км (на 1 апреля 2018 года – 106,5 км);</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дороги регионального значения – 316,0  км (на 1 апреля 2018 года – 311,3 км);</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дороги местного значения (муниципальной собственности) – 85,2  км (на 1 января 2018 года – 73,8 км).</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Ежегодно в Ханты-Мансийском районе строится 433,7 км зимних автомобильных дорог и 7,2 км ледовых переправ через магистральные реки Конда, Иртыш, Обь. </w:t>
      </w:r>
    </w:p>
    <w:p w:rsidR="00BE4B87" w:rsidRPr="00C5360A" w:rsidRDefault="00BE4B87" w:rsidP="00BE4B87">
      <w:pPr>
        <w:autoSpaceDN w:val="0"/>
        <w:adjustRightInd w:val="0"/>
        <w:ind w:firstLine="709"/>
        <w:jc w:val="both"/>
        <w:rPr>
          <w:rFonts w:ascii="Times New Roman" w:hAnsi="Times New Roman" w:cs="Times New Roman"/>
          <w:i/>
          <w:sz w:val="28"/>
          <w:szCs w:val="28"/>
          <w:lang w:eastAsia="ru-RU"/>
        </w:rPr>
      </w:pPr>
      <w:r w:rsidRPr="00C5360A">
        <w:rPr>
          <w:rFonts w:ascii="Times New Roman" w:hAnsi="Times New Roman" w:cs="Times New Roman"/>
          <w:i/>
          <w:sz w:val="28"/>
          <w:szCs w:val="28"/>
          <w:lang w:eastAsia="ru-RU"/>
        </w:rPr>
        <w:t>Связь</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Основным поставщиком услуг электросвязи в районе является           ПАО «Ростелеком». По состоянию на 1 апреля 2019 года монтированная емкость телефонных станций составляет 22 единицы на 5 928 номеров            (в среднем 1 номер на 3 человека), из них задействовано 2 981 номер  или 50,3% от общего монтированного объема.</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Все населенные пункты района имеют возможность пользоваться сотовой связью ООО «Т2Мобайл» (ТЕЛЕ 2) и ООО «Екатеринбург-2000» (Мотив). По состоянию на 1 апреля 2019 года во всех населенных пунктах района установлено 30 таксофонов. </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К сети Интернет подключены все общеобразовательные учреждения района, из них одно (в д.Согом) – посредством наземных спутников станций. Абоненты 20 населенных пунктов района подключены к сети широкополосного </w:t>
      </w:r>
      <w:r w:rsidRPr="00C5360A">
        <w:rPr>
          <w:rFonts w:ascii="Times New Roman" w:hAnsi="Times New Roman" w:cs="Times New Roman"/>
          <w:sz w:val="28"/>
          <w:szCs w:val="28"/>
          <w:lang w:val="en-US" w:eastAsia="ru-RU"/>
        </w:rPr>
        <w:t>xDSL</w:t>
      </w:r>
      <w:r w:rsidRPr="00C5360A">
        <w:rPr>
          <w:rFonts w:ascii="Times New Roman" w:hAnsi="Times New Roman" w:cs="Times New Roman"/>
          <w:sz w:val="28"/>
          <w:szCs w:val="28"/>
          <w:lang w:eastAsia="ru-RU"/>
        </w:rPr>
        <w:t xml:space="preserve"> доступа Интернет, смонтировано 2 336 портов доступа в сеть Интернет, задействовано 2 137 портов. В д. Ярки есть возможность подключения к высокоскоростному доступу в Интернет с использованием оптоволоконных линий связи. Для большинства пользователей сети Интернет скорость передачи данных превышает 1024 кбит/сек. </w:t>
      </w:r>
      <w:r w:rsidRPr="00C5360A">
        <w:rPr>
          <w:rFonts w:ascii="Times New Roman" w:eastAsia="Calibri" w:hAnsi="Times New Roman" w:cs="Times New Roman"/>
          <w:sz w:val="28"/>
          <w:szCs w:val="28"/>
        </w:rPr>
        <w:t>В восьми населенных пунктах района установлены базовые станции сотовой связи ПАО «МТС» (д.Шапша, д.Ярки, п.Горноправдинск, с.Селиярово,  д.Согом,  д.Ягурьях, с.Троица, п.Красноленинский). В населенных пунктах п.Горноправдинск и с.Селиярово установлены дополнительные базовые станции сотовой связи ПАО «МТС».</w:t>
      </w:r>
    </w:p>
    <w:p w:rsidR="00BE4B87" w:rsidRPr="00C5360A" w:rsidRDefault="00BE4B87" w:rsidP="00BE4B87">
      <w:pPr>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Ханты-Мансийским районным узлом связи Ханты-Мансийского филиала ПАО "Ростелеком" предоставлена услуга беспроводного Интернет по технологии </w:t>
      </w:r>
      <w:r w:rsidRPr="00C5360A">
        <w:rPr>
          <w:rFonts w:ascii="Times New Roman" w:hAnsi="Times New Roman" w:cs="Times New Roman"/>
          <w:sz w:val="28"/>
          <w:szCs w:val="28"/>
          <w:lang w:val="en-US" w:eastAsia="ru-RU"/>
        </w:rPr>
        <w:t>Wi</w:t>
      </w:r>
      <w:r w:rsidRPr="00C5360A">
        <w:rPr>
          <w:rFonts w:ascii="Times New Roman" w:hAnsi="Times New Roman" w:cs="Times New Roman"/>
          <w:sz w:val="28"/>
          <w:szCs w:val="28"/>
          <w:lang w:eastAsia="ru-RU"/>
        </w:rPr>
        <w:t>-</w:t>
      </w:r>
      <w:r w:rsidRPr="00C5360A">
        <w:rPr>
          <w:rFonts w:ascii="Times New Roman" w:hAnsi="Times New Roman" w:cs="Times New Roman"/>
          <w:sz w:val="28"/>
          <w:szCs w:val="28"/>
          <w:lang w:val="en-US" w:eastAsia="ru-RU"/>
        </w:rPr>
        <w:t>Fi</w:t>
      </w:r>
      <w:r w:rsidRPr="00C5360A">
        <w:rPr>
          <w:rFonts w:ascii="Times New Roman" w:hAnsi="Times New Roman" w:cs="Times New Roman"/>
          <w:sz w:val="28"/>
          <w:szCs w:val="28"/>
          <w:lang w:eastAsia="ru-RU"/>
        </w:rPr>
        <w:t xml:space="preserve"> в шести населенных пунктах: д.Белогорье, д.Ягурьях, п.Пырьях, п.Кедровый, п.Бобровский, д.Согом.</w:t>
      </w:r>
    </w:p>
    <w:p w:rsidR="00BE4B87" w:rsidRPr="00C5360A" w:rsidRDefault="00BE4B87" w:rsidP="00BE4B87">
      <w:pPr>
        <w:ind w:firstLine="709"/>
        <w:jc w:val="both"/>
        <w:rPr>
          <w:rFonts w:ascii="Times New Roman" w:hAnsi="Times New Roman" w:cs="Times New Roman"/>
          <w:sz w:val="28"/>
          <w:szCs w:val="28"/>
        </w:rPr>
      </w:pPr>
      <w:r w:rsidRPr="00C5360A">
        <w:rPr>
          <w:rFonts w:ascii="Times New Roman" w:hAnsi="Times New Roman" w:cs="Times New Roman"/>
          <w:sz w:val="28"/>
          <w:szCs w:val="28"/>
        </w:rPr>
        <w:t>Кроме того, во всех населенных пунктах района, за исключением д.Согом, предоставляются услуги связи компании «Мотив» с доступом в сеть Интернет по системе 4</w:t>
      </w:r>
      <w:r w:rsidRPr="00C5360A">
        <w:rPr>
          <w:rFonts w:ascii="Times New Roman" w:hAnsi="Times New Roman" w:cs="Times New Roman"/>
          <w:sz w:val="28"/>
          <w:szCs w:val="28"/>
          <w:lang w:val="en-US"/>
        </w:rPr>
        <w:t>G</w:t>
      </w:r>
      <w:r w:rsidRPr="00C5360A">
        <w:rPr>
          <w:rFonts w:ascii="Times New Roman" w:hAnsi="Times New Roman" w:cs="Times New Roman"/>
          <w:sz w:val="28"/>
          <w:szCs w:val="28"/>
        </w:rPr>
        <w:t xml:space="preserve"> (д.Согом -  2</w:t>
      </w:r>
      <w:r w:rsidRPr="00C5360A">
        <w:rPr>
          <w:rFonts w:ascii="Times New Roman" w:hAnsi="Times New Roman" w:cs="Times New Roman"/>
          <w:sz w:val="28"/>
          <w:szCs w:val="28"/>
          <w:lang w:val="en-US"/>
        </w:rPr>
        <w:t>G</w:t>
      </w:r>
      <w:r w:rsidRPr="00C5360A">
        <w:rPr>
          <w:rFonts w:ascii="Times New Roman" w:hAnsi="Times New Roman" w:cs="Times New Roman"/>
          <w:sz w:val="28"/>
          <w:szCs w:val="28"/>
        </w:rPr>
        <w:t>). С целью обеспечения населения высокоскоростным доступом в сеть Интернет в д.Согом АО «Газпром – космические системы» установлена земная станция спутниковой связи.</w:t>
      </w:r>
    </w:p>
    <w:p w:rsidR="00BE4B87" w:rsidRPr="00C5360A" w:rsidRDefault="00BE4B87" w:rsidP="00BE4B87">
      <w:pPr>
        <w:ind w:firstLine="709"/>
        <w:jc w:val="both"/>
        <w:rPr>
          <w:rFonts w:ascii="Times New Roman" w:hAnsi="Times New Roman" w:cs="Times New Roman"/>
          <w:sz w:val="28"/>
          <w:szCs w:val="28"/>
          <w:lang w:eastAsia="ru-RU"/>
        </w:rPr>
      </w:pPr>
      <w:r w:rsidRPr="00C5360A">
        <w:rPr>
          <w:rFonts w:ascii="Times New Roman" w:eastAsia="Calibri" w:hAnsi="Times New Roman" w:cs="Times New Roman"/>
          <w:sz w:val="28"/>
          <w:szCs w:val="28"/>
        </w:rPr>
        <w:t>Во всех населенных пунктах на территории Ханты-Мансийского района, за исключением с.Цингалы, осуществляется цифровое телевизионное вещание. Количество каналов варьируется от 8 до 21, в зависимости от оператора передачи (ОТРК «Югра» или РТРС) и приемного оборудования.</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Услуги почтовой связи в районе предоставляет Ханты-Мансийский Почтамт. На территории района работает 24 отделения почтовой связи. </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Доставка и обмен почтовых отправлений осуществляется три раза в неделю в шесть населенных пунктов, имеющих круглогодичное автотранспортное сообщение с г. Ханты-Мансийском, один раз в неделю в д. Согом и два раза в неделю в остальные населенные пункты.</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 Отделения почтамта предлагают своим клиентам помимо почтовых услуг финансовые и прочие услуги, такие как: «Экспресс-почта», прием коммунальных платежей, оплата кредитов почтовыми переводами, услуги страхования, уведомлений о трудоустройстве, прием платежей за услуги междугородней и международной связи, безадресная доставка рекламно-информационных материалов и другие непрофильные услуги.</w:t>
      </w:r>
    </w:p>
    <w:p w:rsidR="00BE4B87" w:rsidRPr="00C5360A" w:rsidRDefault="00BE4B87" w:rsidP="00BE4B87">
      <w:pPr>
        <w:autoSpaceDN w:val="0"/>
        <w:adjustRightInd w:val="0"/>
        <w:jc w:val="center"/>
        <w:rPr>
          <w:rFonts w:ascii="Times New Roman" w:hAnsi="Times New Roman" w:cs="Times New Roman"/>
          <w:color w:val="FF0000"/>
          <w:sz w:val="28"/>
          <w:szCs w:val="28"/>
          <w:lang w:eastAsia="ru-RU"/>
        </w:rPr>
      </w:pPr>
    </w:p>
    <w:p w:rsidR="00BE4B87" w:rsidRPr="00C5360A" w:rsidRDefault="00BE4B87" w:rsidP="00BE4B87">
      <w:pPr>
        <w:autoSpaceDN w:val="0"/>
        <w:adjustRightInd w:val="0"/>
        <w:jc w:val="center"/>
        <w:rPr>
          <w:rFonts w:ascii="Times New Roman" w:hAnsi="Times New Roman" w:cs="Times New Roman"/>
          <w:sz w:val="28"/>
          <w:szCs w:val="28"/>
          <w:lang w:eastAsia="ru-RU"/>
        </w:rPr>
      </w:pPr>
      <w:r w:rsidRPr="00C5360A">
        <w:rPr>
          <w:rFonts w:ascii="Times New Roman" w:hAnsi="Times New Roman" w:cs="Times New Roman"/>
          <w:sz w:val="28"/>
          <w:szCs w:val="28"/>
          <w:lang w:eastAsia="ru-RU"/>
        </w:rPr>
        <w:t>ФИНАНСЫ</w:t>
      </w:r>
    </w:p>
    <w:p w:rsidR="00BE4B87" w:rsidRPr="00C5360A" w:rsidRDefault="00BE4B87" w:rsidP="00BE4B87">
      <w:pPr>
        <w:autoSpaceDN w:val="0"/>
        <w:adjustRightInd w:val="0"/>
        <w:ind w:firstLine="709"/>
        <w:jc w:val="both"/>
        <w:rPr>
          <w:rFonts w:ascii="Times New Roman" w:hAnsi="Times New Roman" w:cs="Times New Roman"/>
          <w:color w:val="FF0000"/>
          <w:sz w:val="28"/>
          <w:szCs w:val="28"/>
          <w:lang w:eastAsia="ru-RU"/>
        </w:rPr>
      </w:pPr>
      <w:r w:rsidRPr="00C5360A">
        <w:rPr>
          <w:rFonts w:ascii="Times New Roman" w:hAnsi="Times New Roman" w:cs="Times New Roman"/>
          <w:sz w:val="28"/>
          <w:szCs w:val="28"/>
          <w:lang w:eastAsia="ru-RU"/>
        </w:rPr>
        <w:t>Налоговые доходы и сборы во все уровни бюджетной системы, формируемые на территории района, за 1 квартал 2019 года составили</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color w:val="FF0000"/>
          <w:sz w:val="28"/>
          <w:szCs w:val="28"/>
          <w:lang w:eastAsia="ru-RU"/>
        </w:rPr>
        <w:br/>
      </w:r>
      <w:r w:rsidRPr="00C5360A">
        <w:rPr>
          <w:rFonts w:ascii="Times New Roman" w:hAnsi="Times New Roman" w:cs="Times New Roman"/>
          <w:sz w:val="28"/>
          <w:szCs w:val="28"/>
          <w:lang w:eastAsia="ru-RU"/>
        </w:rPr>
        <w:t>5 013,9 млн. рублей, увеличившись по сравнению с 1 кварталом 2018 года  на</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1 562 млн. рублей или 45,3% (за 1 квартал 2018 года – 3 451,9 млн. рублей). Наибольшее влияние оказали налоги, сборы и платежи за пользование природными ресурсами (налог на добычу полезных ископаемых в виде углеводородного сырья  – 4 145,9 млн. рублей или 82,7% от общих налогов и сборов), за 1 квартал 2018  года этот показатель составлял – 1 118,5 млн. рублей.</w:t>
      </w:r>
      <w:r w:rsidRPr="00C5360A">
        <w:rPr>
          <w:rFonts w:ascii="Times New Roman" w:hAnsi="Times New Roman" w:cs="Times New Roman"/>
          <w:color w:val="FF0000"/>
          <w:sz w:val="28"/>
          <w:szCs w:val="28"/>
          <w:lang w:eastAsia="ru-RU"/>
        </w:rPr>
        <w:t xml:space="preserve"> </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Консолидированный бюджет Ханты-Мансийского района по доходам (с учетом финансовой помощи из других уровней бюджетной системы Российской Федерации)</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за 1 квартал 2019 года исполнен в объеме 791,6 млн. рублей, что на 14,1% выше аналогичного показателя 2018 года (693,7 млн. рублей), в том числе:</w:t>
      </w:r>
    </w:p>
    <w:p w:rsidR="00BE4B87" w:rsidRPr="00C5360A" w:rsidRDefault="00BE4B87" w:rsidP="00BE4B87">
      <w:pPr>
        <w:autoSpaceDN w:val="0"/>
        <w:adjustRightInd w:val="0"/>
        <w:ind w:firstLine="709"/>
        <w:jc w:val="both"/>
        <w:rPr>
          <w:rFonts w:ascii="Times New Roman" w:hAnsi="Times New Roman" w:cs="Times New Roman"/>
          <w:i/>
          <w:sz w:val="28"/>
          <w:szCs w:val="28"/>
          <w:lang w:eastAsia="ru-RU"/>
        </w:rPr>
      </w:pPr>
      <w:r w:rsidRPr="00C5360A">
        <w:rPr>
          <w:rFonts w:ascii="Times New Roman" w:hAnsi="Times New Roman" w:cs="Times New Roman"/>
          <w:i/>
          <w:sz w:val="28"/>
          <w:szCs w:val="28"/>
          <w:lang w:eastAsia="ru-RU"/>
        </w:rPr>
        <w:t>за счет увеличения:</w:t>
      </w:r>
    </w:p>
    <w:p w:rsidR="00BE4B87" w:rsidRPr="00C5360A" w:rsidRDefault="00BE4B87" w:rsidP="00BE4B87">
      <w:pPr>
        <w:ind w:firstLine="709"/>
        <w:contextualSpacing/>
        <w:jc w:val="both"/>
        <w:rPr>
          <w:rFonts w:ascii="Times New Roman" w:hAnsi="Times New Roman" w:cs="Times New Roman"/>
          <w:color w:val="FF0000"/>
          <w:sz w:val="28"/>
          <w:szCs w:val="28"/>
          <w:lang w:eastAsia="ru-RU"/>
        </w:rPr>
      </w:pPr>
      <w:r w:rsidRPr="00C5360A">
        <w:rPr>
          <w:rFonts w:ascii="Times New Roman" w:hAnsi="Times New Roman" w:cs="Times New Roman"/>
          <w:sz w:val="28"/>
          <w:szCs w:val="28"/>
          <w:lang w:eastAsia="ru-RU"/>
        </w:rPr>
        <w:t>- налога на доходы физических лиц на 2,1 млн. рублей или на 8,1% к аналогичному показателю за 2018 год. Увеличение связано с рядом факторов в том числе:</w:t>
      </w:r>
      <w:r w:rsidRPr="00C5360A">
        <w:rPr>
          <w:rFonts w:ascii="Times New Roman" w:hAnsi="Times New Roman" w:cs="Times New Roman"/>
          <w:color w:val="FF0000"/>
          <w:sz w:val="28"/>
          <w:szCs w:val="28"/>
          <w:lang w:eastAsia="ru-RU"/>
        </w:rPr>
        <w:t xml:space="preserve"> </w:t>
      </w:r>
    </w:p>
    <w:p w:rsidR="00BE4B87" w:rsidRPr="00C5360A" w:rsidRDefault="00BE4B87" w:rsidP="00BE4B87">
      <w:pPr>
        <w:ind w:firstLine="709"/>
        <w:contextualSpacing/>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увеличением фонда оплаты труда в связи с увеличением МРОТ в Российской Федерации дважды в 2018 году, произведенной индексацией заработной платы работников бюджетной сферы района; </w:t>
      </w:r>
    </w:p>
    <w:p w:rsidR="00BE4B87" w:rsidRPr="00C5360A" w:rsidRDefault="00BE4B87" w:rsidP="00BE4B87">
      <w:pPr>
        <w:ind w:firstLine="709"/>
        <w:contextualSpacing/>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ростом норматива дополнительных отчислений по НДФЛ на 2,24%               в соответствии с решением Думы района от 21.09.2018 № 371 «О полной замене дотации на выравнивание бюджетной обеспеченности муниципальных районов из регионального фонда финансовой поддержки муниципальных районов дополнительным нормативом отчислений от налога на доходы физических лиц в бюджет Ханты-Мансийского района в 2019 году» и ростом на 1,5% в соответствии с </w:t>
      </w:r>
      <w:r w:rsidRPr="00C5360A">
        <w:rPr>
          <w:rFonts w:ascii="Times New Roman" w:eastAsia="Calibri" w:hAnsi="Times New Roman" w:cs="Times New Roman"/>
          <w:sz w:val="28"/>
          <w:szCs w:val="28"/>
          <w:lang w:eastAsia="en-US"/>
        </w:rPr>
        <w:t>Законом ХМАО - Югры от 10.11.2008 № 132-оз (ред. от 15.11.2018) «О межбюджетных отношениях в Ханты-Мансийском автономном округе – Югре»</w:t>
      </w:r>
      <w:r w:rsidRPr="00C5360A">
        <w:rPr>
          <w:rFonts w:ascii="Times New Roman" w:hAnsi="Times New Roman" w:cs="Times New Roman"/>
          <w:sz w:val="28"/>
          <w:szCs w:val="28"/>
          <w:lang w:eastAsia="ru-RU"/>
        </w:rPr>
        <w:t>;</w:t>
      </w:r>
    </w:p>
    <w:p w:rsidR="00BE4B87" w:rsidRPr="00C5360A" w:rsidRDefault="00BE4B87" w:rsidP="00BE4B87">
      <w:pPr>
        <w:ind w:firstLine="709"/>
        <w:contextualSpacing/>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проводимой администрацией Ханты-Мансийского района систематической работой направленной на снижение уровня безработицы в районе и осуществлением финансовой, имущественной и информационно-консультационной поддержки субъектов малого предпринимательства на территории района;</w:t>
      </w:r>
    </w:p>
    <w:p w:rsidR="00BE4B87" w:rsidRPr="00C5360A" w:rsidRDefault="00BE4B87" w:rsidP="00BE4B87">
      <w:pPr>
        <w:widowControl/>
        <w:suppressAutoHyphens w:val="0"/>
        <w:autoSpaceDE/>
        <w:spacing w:before="100" w:beforeAutospacing="1" w:after="100" w:afterAutospacing="1"/>
        <w:ind w:firstLine="426"/>
        <w:contextualSpacing/>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налога на имущество физических лиц на 0,8 млн. рублей в связи с уплатой недоимки за прошлые налоговые периоды;</w:t>
      </w:r>
    </w:p>
    <w:p w:rsidR="00BE4B87" w:rsidRPr="00C5360A" w:rsidRDefault="00BE4B87" w:rsidP="00BE4B87">
      <w:pPr>
        <w:widowControl/>
        <w:suppressAutoHyphens w:val="0"/>
        <w:autoSpaceDE/>
        <w:spacing w:before="100" w:beforeAutospacing="1" w:after="100" w:afterAutospacing="1"/>
        <w:ind w:firstLine="426"/>
        <w:contextualSpacing/>
        <w:jc w:val="both"/>
        <w:rPr>
          <w:rFonts w:ascii="Times New Roman" w:eastAsia="Calibri" w:hAnsi="Times New Roman" w:cs="Times New Roman"/>
          <w:sz w:val="28"/>
          <w:lang w:eastAsia="en-US"/>
        </w:rPr>
      </w:pPr>
      <w:r w:rsidRPr="00C5360A">
        <w:rPr>
          <w:rFonts w:ascii="Times New Roman" w:hAnsi="Times New Roman" w:cs="Times New Roman"/>
          <w:sz w:val="28"/>
          <w:szCs w:val="28"/>
          <w:lang w:eastAsia="ru-RU"/>
        </w:rPr>
        <w:t>- налога, взимаемого в связи с применением</w:t>
      </w:r>
      <w:r w:rsidRPr="00C5360A">
        <w:rPr>
          <w:rFonts w:ascii="Times New Roman" w:eastAsia="Calibri" w:hAnsi="Times New Roman" w:cs="Times New Roman"/>
          <w:sz w:val="28"/>
          <w:lang w:eastAsia="en-US"/>
        </w:rPr>
        <w:t xml:space="preserve"> упрощённой системы налогообложения на 0,9 млн. рублей или 18,8%, в связи с увеличением налогооблагаемой базы по результатам деятельности налогоплательщиков;</w:t>
      </w:r>
    </w:p>
    <w:p w:rsidR="00BE4B87" w:rsidRPr="00C5360A" w:rsidRDefault="00BE4B87" w:rsidP="00BE4B87">
      <w:pPr>
        <w:widowControl/>
        <w:suppressAutoHyphens w:val="0"/>
        <w:autoSpaceDE/>
        <w:spacing w:before="100" w:beforeAutospacing="1" w:after="100" w:afterAutospacing="1"/>
        <w:ind w:firstLine="426"/>
        <w:contextualSpacing/>
        <w:jc w:val="both"/>
        <w:rPr>
          <w:rFonts w:ascii="Times New Roman" w:eastAsia="Calibri" w:hAnsi="Times New Roman" w:cs="Times New Roman"/>
          <w:bCs/>
          <w:sz w:val="28"/>
          <w:szCs w:val="28"/>
          <w:lang w:eastAsia="en-US"/>
        </w:rPr>
      </w:pPr>
      <w:r w:rsidRPr="00C5360A">
        <w:rPr>
          <w:rFonts w:ascii="Times New Roman" w:eastAsia="Calibri" w:hAnsi="Times New Roman" w:cs="Times New Roman"/>
          <w:sz w:val="28"/>
          <w:lang w:eastAsia="en-US"/>
        </w:rPr>
        <w:t>- п</w:t>
      </w:r>
      <w:r w:rsidRPr="00C5360A">
        <w:rPr>
          <w:rFonts w:ascii="Times New Roman" w:eastAsia="Calibri" w:hAnsi="Times New Roman" w:cs="Times New Roman"/>
          <w:bCs/>
          <w:sz w:val="28"/>
          <w:lang w:eastAsia="en-US"/>
        </w:rPr>
        <w:t xml:space="preserve">оступлений единого сельскохозяйственного налога (ЕСХН) на 0,1 </w:t>
      </w:r>
      <w:r w:rsidRPr="00C5360A">
        <w:rPr>
          <w:rFonts w:ascii="Times New Roman" w:eastAsia="Calibri" w:hAnsi="Times New Roman" w:cs="Times New Roman"/>
          <w:bCs/>
          <w:sz w:val="28"/>
          <w:szCs w:val="28"/>
          <w:lang w:eastAsia="en-US"/>
        </w:rPr>
        <w:t xml:space="preserve">млн. рублей или 50% в сравнении с аналогичным показателем 2018 года. С 01 января 2019 года </w:t>
      </w:r>
      <w:r w:rsidRPr="00C5360A">
        <w:rPr>
          <w:rFonts w:ascii="Times New Roman" w:hAnsi="Times New Roman" w:cs="Times New Roman"/>
          <w:sz w:val="28"/>
          <w:szCs w:val="28"/>
          <w:lang w:eastAsia="ru-RU"/>
        </w:rPr>
        <w:t xml:space="preserve">изменился список расходов, засчитываемых в налоговой базе по ЕСХН – из нее исключились суммы НДС по купленным товарам, </w:t>
      </w:r>
      <w:r w:rsidRPr="00C5360A">
        <w:rPr>
          <w:rFonts w:ascii="Times New Roman" w:eastAsia="Calibri" w:hAnsi="Times New Roman" w:cs="Times New Roman"/>
          <w:bCs/>
          <w:sz w:val="28"/>
          <w:szCs w:val="28"/>
          <w:lang w:eastAsia="en-US"/>
        </w:rPr>
        <w:t>в связи с эти произошло увеличение налогооблагаемой базы;</w:t>
      </w:r>
    </w:p>
    <w:p w:rsidR="00BE4B87" w:rsidRPr="00C5360A" w:rsidRDefault="00BE4B87" w:rsidP="00BE4B87">
      <w:pPr>
        <w:widowControl/>
        <w:suppressAutoHyphens w:val="0"/>
        <w:autoSpaceDE/>
        <w:spacing w:before="100" w:beforeAutospacing="1" w:after="100" w:afterAutospacing="1"/>
        <w:ind w:firstLine="426"/>
        <w:contextualSpacing/>
        <w:jc w:val="both"/>
        <w:rPr>
          <w:rFonts w:ascii="Times New Roman" w:eastAsia="Calibri" w:hAnsi="Times New Roman" w:cs="Times New Roman"/>
          <w:bCs/>
          <w:sz w:val="28"/>
          <w:szCs w:val="28"/>
          <w:lang w:eastAsia="en-US"/>
        </w:rPr>
      </w:pPr>
      <w:r w:rsidRPr="00C5360A">
        <w:rPr>
          <w:rFonts w:ascii="Times New Roman" w:eastAsia="Calibri" w:hAnsi="Times New Roman" w:cs="Times New Roman"/>
          <w:bCs/>
          <w:sz w:val="28"/>
          <w:szCs w:val="28"/>
          <w:lang w:eastAsia="en-US"/>
        </w:rPr>
        <w:t>- поступлений от оплаты государственной пошлины на 0,4 млн. рублей. Доходы от оплаты государственной пошлины зависят от количества совершения нотариальных действий;</w:t>
      </w:r>
    </w:p>
    <w:p w:rsidR="00BE4B87" w:rsidRPr="00C5360A" w:rsidRDefault="00BE4B87" w:rsidP="00BE4B87">
      <w:pPr>
        <w:widowControl/>
        <w:suppressAutoHyphens w:val="0"/>
        <w:autoSpaceDE/>
        <w:spacing w:before="100" w:beforeAutospacing="1" w:after="100" w:afterAutospacing="1"/>
        <w:ind w:firstLine="426"/>
        <w:contextualSpacing/>
        <w:jc w:val="both"/>
        <w:rPr>
          <w:rFonts w:ascii="Times New Roman" w:hAnsi="Times New Roman" w:cs="Times New Roman"/>
          <w:sz w:val="28"/>
          <w:szCs w:val="28"/>
          <w:lang w:eastAsia="ru-RU"/>
        </w:rPr>
      </w:pPr>
      <w:r w:rsidRPr="00C5360A">
        <w:rPr>
          <w:rFonts w:ascii="Times New Roman" w:eastAsia="Calibri" w:hAnsi="Times New Roman" w:cs="Times New Roman"/>
          <w:bCs/>
          <w:sz w:val="28"/>
          <w:szCs w:val="28"/>
          <w:lang w:eastAsia="en-US"/>
        </w:rPr>
        <w:t>- п</w:t>
      </w:r>
      <w:r w:rsidRPr="00C5360A">
        <w:rPr>
          <w:rFonts w:ascii="Times New Roman" w:eastAsia="Calibri" w:hAnsi="Times New Roman" w:cs="Times New Roman"/>
          <w:bCs/>
          <w:sz w:val="28"/>
          <w:lang w:eastAsia="en-US"/>
        </w:rPr>
        <w:t xml:space="preserve">оступлений по доходам от использования имущества, </w:t>
      </w:r>
      <w:r w:rsidRPr="00C5360A">
        <w:rPr>
          <w:rFonts w:ascii="Times New Roman" w:hAnsi="Times New Roman" w:cs="Times New Roman"/>
          <w:sz w:val="28"/>
          <w:szCs w:val="28"/>
          <w:lang w:eastAsia="ru-RU"/>
        </w:rPr>
        <w:t xml:space="preserve">находящегося в государственной и муниципальной собственности на 13,9 млн. рублей или на 25,3% к аналогичному показателю 2018 года. Указанный рост произошел из-за того, что платежи, поступившие в конце </w:t>
      </w:r>
      <w:r w:rsidRPr="00C5360A">
        <w:rPr>
          <w:rFonts w:ascii="Times New Roman" w:hAnsi="Times New Roman" w:cs="Times New Roman"/>
          <w:sz w:val="28"/>
          <w:szCs w:val="28"/>
          <w:lang w:val="en-US" w:eastAsia="ru-RU"/>
        </w:rPr>
        <w:t>I</w:t>
      </w:r>
      <w:r w:rsidRPr="00C5360A">
        <w:rPr>
          <w:rFonts w:ascii="Times New Roman" w:hAnsi="Times New Roman" w:cs="Times New Roman"/>
          <w:sz w:val="28"/>
          <w:szCs w:val="28"/>
          <w:lang w:eastAsia="ru-RU"/>
        </w:rPr>
        <w:t xml:space="preserve"> квартала 2018 года, были включены в отчетность за </w:t>
      </w:r>
      <w:r w:rsidRPr="00C5360A">
        <w:rPr>
          <w:rFonts w:ascii="Times New Roman" w:hAnsi="Times New Roman" w:cs="Times New Roman"/>
          <w:sz w:val="28"/>
          <w:szCs w:val="28"/>
          <w:lang w:val="en-US" w:eastAsia="ru-RU"/>
        </w:rPr>
        <w:t>II</w:t>
      </w:r>
      <w:r w:rsidRPr="00C5360A">
        <w:rPr>
          <w:rFonts w:ascii="Times New Roman" w:hAnsi="Times New Roman" w:cs="Times New Roman"/>
          <w:sz w:val="28"/>
          <w:szCs w:val="28"/>
          <w:lang w:eastAsia="ru-RU"/>
        </w:rPr>
        <w:t xml:space="preserve"> квартал 2018 года и по факту платежи сохранились на одинаковом уровне;</w:t>
      </w:r>
    </w:p>
    <w:p w:rsidR="00BE4B87" w:rsidRPr="00C5360A" w:rsidRDefault="00BE4B87" w:rsidP="00BE4B87">
      <w:pPr>
        <w:widowControl/>
        <w:suppressAutoHyphens w:val="0"/>
        <w:autoSpaceDE/>
        <w:spacing w:before="100" w:beforeAutospacing="1" w:after="100" w:afterAutospacing="1"/>
        <w:ind w:firstLine="426"/>
        <w:contextualSpacing/>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п</w:t>
      </w:r>
      <w:r w:rsidRPr="00C5360A">
        <w:rPr>
          <w:rFonts w:ascii="Times New Roman" w:eastAsia="Calibri" w:hAnsi="Times New Roman" w:cs="Times New Roman"/>
          <w:bCs/>
          <w:sz w:val="28"/>
          <w:lang w:eastAsia="en-US"/>
        </w:rPr>
        <w:t xml:space="preserve">латежей при пользовании природными ресурсами на 0,1 млн. </w:t>
      </w:r>
      <w:r w:rsidRPr="00C5360A">
        <w:rPr>
          <w:rFonts w:ascii="Times New Roman" w:hAnsi="Times New Roman" w:cs="Times New Roman"/>
          <w:sz w:val="28"/>
          <w:szCs w:val="28"/>
          <w:lang w:eastAsia="ru-RU"/>
        </w:rPr>
        <w:t>рублей или на 5,3% к аналогичному показателю 2018, за счет доплаты по авансовым платежам за 2018 год;</w:t>
      </w:r>
    </w:p>
    <w:p w:rsidR="00BE4B87" w:rsidRPr="00C5360A" w:rsidRDefault="00BE4B87" w:rsidP="00BE4B87">
      <w:pPr>
        <w:widowControl/>
        <w:suppressAutoHyphens w:val="0"/>
        <w:autoSpaceDE/>
        <w:spacing w:before="100" w:beforeAutospacing="1" w:after="100" w:afterAutospacing="1"/>
        <w:ind w:firstLine="426"/>
        <w:contextualSpacing/>
        <w:jc w:val="both"/>
        <w:rPr>
          <w:rFonts w:ascii="Times New Roman" w:eastAsia="Calibri" w:hAnsi="Times New Roman" w:cs="Times New Roman"/>
          <w:bCs/>
          <w:sz w:val="28"/>
          <w:lang w:eastAsia="en-US"/>
        </w:rPr>
      </w:pPr>
      <w:r w:rsidRPr="00C5360A">
        <w:rPr>
          <w:rFonts w:ascii="Times New Roman" w:hAnsi="Times New Roman" w:cs="Times New Roman"/>
          <w:sz w:val="28"/>
          <w:szCs w:val="28"/>
          <w:lang w:eastAsia="ru-RU"/>
        </w:rPr>
        <w:t>- п</w:t>
      </w:r>
      <w:r w:rsidRPr="00C5360A">
        <w:rPr>
          <w:rFonts w:ascii="Times New Roman" w:eastAsia="Calibri" w:hAnsi="Times New Roman" w:cs="Times New Roman"/>
          <w:bCs/>
          <w:sz w:val="28"/>
          <w:lang w:eastAsia="en-US"/>
        </w:rPr>
        <w:t>оступлений по доходам от оказания платных услуг (работ) и компенсации затрат государства на 2,8 млн. рублей или на 47,6%                        к аналогичному показателю 2018 года, за счет возврата финансирования прошлых лет «Субсидии на возмещение затрат от реализации электроэнергии предприятиям» от АО «Югорская энергетическая компания децентрализованной зоны»;</w:t>
      </w:r>
    </w:p>
    <w:p w:rsidR="00BE4B87" w:rsidRPr="00C5360A" w:rsidRDefault="00BE4B87" w:rsidP="00BE4B87">
      <w:pPr>
        <w:widowControl/>
        <w:suppressAutoHyphens w:val="0"/>
        <w:autoSpaceDE/>
        <w:spacing w:before="100" w:beforeAutospacing="1" w:after="100" w:afterAutospacing="1"/>
        <w:ind w:firstLine="426"/>
        <w:contextualSpacing/>
        <w:jc w:val="both"/>
        <w:rPr>
          <w:rFonts w:ascii="Times New Roman" w:eastAsia="Calibri" w:hAnsi="Times New Roman" w:cs="Times New Roman"/>
          <w:bCs/>
          <w:sz w:val="28"/>
          <w:lang w:eastAsia="en-US"/>
        </w:rPr>
      </w:pPr>
      <w:r w:rsidRPr="00C5360A">
        <w:rPr>
          <w:rFonts w:ascii="Times New Roman" w:eastAsia="Calibri" w:hAnsi="Times New Roman" w:cs="Times New Roman"/>
          <w:bCs/>
          <w:sz w:val="28"/>
          <w:lang w:eastAsia="en-US"/>
        </w:rPr>
        <w:t>- поступлений по доходам от продажи материальных и нематериальных активов на 2,1 млн. рублей аналогичному показателю 2018 года, за счет:</w:t>
      </w:r>
    </w:p>
    <w:p w:rsidR="00BE4B87" w:rsidRPr="00C5360A" w:rsidRDefault="00BE4B87" w:rsidP="00BE4B87">
      <w:pPr>
        <w:widowControl/>
        <w:suppressAutoHyphens w:val="0"/>
        <w:autoSpaceDE/>
        <w:spacing w:before="100" w:beforeAutospacing="1" w:after="100" w:afterAutospacing="1"/>
        <w:ind w:firstLine="426"/>
        <w:contextualSpacing/>
        <w:jc w:val="both"/>
        <w:rPr>
          <w:rFonts w:ascii="Times New Roman" w:eastAsia="Calibri" w:hAnsi="Times New Roman" w:cs="Times New Roman"/>
          <w:bCs/>
          <w:sz w:val="28"/>
          <w:lang w:eastAsia="en-US"/>
        </w:rPr>
      </w:pPr>
      <w:r w:rsidRPr="00C5360A">
        <w:rPr>
          <w:rFonts w:ascii="Times New Roman" w:eastAsia="Calibri" w:hAnsi="Times New Roman" w:cs="Times New Roman"/>
          <w:bCs/>
          <w:sz w:val="28"/>
          <w:lang w:eastAsia="en-US"/>
        </w:rPr>
        <w:t>- погашения дебиторской задолженности за период 2016-2018 гг. в размере 0,3 млн. рублей в бюджет СП Горноправдинск;</w:t>
      </w:r>
    </w:p>
    <w:p w:rsidR="00BE4B87" w:rsidRPr="00C5360A" w:rsidRDefault="00BE4B87" w:rsidP="00BE4B87">
      <w:pPr>
        <w:widowControl/>
        <w:suppressAutoHyphens w:val="0"/>
        <w:autoSpaceDE/>
        <w:spacing w:before="100" w:beforeAutospacing="1" w:after="100" w:afterAutospacing="1"/>
        <w:ind w:firstLine="426"/>
        <w:contextualSpacing/>
        <w:jc w:val="both"/>
        <w:rPr>
          <w:rFonts w:ascii="Times New Roman" w:eastAsia="Calibri" w:hAnsi="Times New Roman" w:cs="Times New Roman"/>
          <w:bCs/>
          <w:sz w:val="28"/>
          <w:lang w:eastAsia="en-US"/>
        </w:rPr>
      </w:pPr>
      <w:r w:rsidRPr="00C5360A">
        <w:rPr>
          <w:rFonts w:ascii="Times New Roman" w:eastAsia="Calibri" w:hAnsi="Times New Roman" w:cs="Times New Roman"/>
          <w:bCs/>
          <w:sz w:val="28"/>
          <w:lang w:eastAsia="en-US"/>
        </w:rPr>
        <w:t>- единовременной оплаты по договору мены в размере 0,5 млн. рублей;</w:t>
      </w:r>
    </w:p>
    <w:p w:rsidR="00BE4B87" w:rsidRPr="00C5360A" w:rsidRDefault="00BE4B87" w:rsidP="00BE4B87">
      <w:pPr>
        <w:widowControl/>
        <w:suppressAutoHyphens w:val="0"/>
        <w:autoSpaceDE/>
        <w:spacing w:before="100" w:beforeAutospacing="1" w:after="100" w:afterAutospacing="1"/>
        <w:ind w:firstLine="426"/>
        <w:contextualSpacing/>
        <w:jc w:val="both"/>
        <w:rPr>
          <w:rFonts w:ascii="Times New Roman" w:eastAsia="Calibri" w:hAnsi="Times New Roman" w:cs="Times New Roman"/>
          <w:bCs/>
          <w:sz w:val="28"/>
          <w:lang w:eastAsia="en-US"/>
        </w:rPr>
      </w:pPr>
      <w:r w:rsidRPr="00C5360A">
        <w:rPr>
          <w:rFonts w:ascii="Times New Roman" w:eastAsia="Calibri" w:hAnsi="Times New Roman" w:cs="Times New Roman"/>
          <w:bCs/>
          <w:sz w:val="28"/>
          <w:lang w:eastAsia="en-US"/>
        </w:rPr>
        <w:t>- продажа земельного участка в СП Шапша на сумму 0,5 мл. рублей;</w:t>
      </w:r>
    </w:p>
    <w:p w:rsidR="00BE4B87" w:rsidRPr="00C5360A" w:rsidRDefault="00BE4B87" w:rsidP="00BE4B87">
      <w:pPr>
        <w:widowControl/>
        <w:suppressAutoHyphens w:val="0"/>
        <w:autoSpaceDE/>
        <w:spacing w:before="100" w:beforeAutospacing="1" w:after="100" w:afterAutospacing="1"/>
        <w:ind w:firstLine="426"/>
        <w:contextualSpacing/>
        <w:jc w:val="both"/>
        <w:rPr>
          <w:rFonts w:ascii="Times New Roman" w:eastAsia="Calibri" w:hAnsi="Times New Roman" w:cs="Times New Roman"/>
          <w:bCs/>
          <w:sz w:val="28"/>
          <w:lang w:eastAsia="en-US"/>
        </w:rPr>
      </w:pPr>
      <w:r w:rsidRPr="00C5360A">
        <w:rPr>
          <w:rFonts w:ascii="Times New Roman" w:eastAsia="Calibri" w:hAnsi="Times New Roman" w:cs="Times New Roman"/>
          <w:bCs/>
          <w:sz w:val="28"/>
          <w:lang w:eastAsia="en-US"/>
        </w:rPr>
        <w:t>- выкупа земельных участков в собственность по результатам проведенных аукционов.</w:t>
      </w:r>
    </w:p>
    <w:p w:rsidR="00BE4B87" w:rsidRPr="00C5360A" w:rsidRDefault="00BE4B87" w:rsidP="00BE4B87">
      <w:pPr>
        <w:widowControl/>
        <w:suppressAutoHyphens w:val="0"/>
        <w:autoSpaceDE/>
        <w:spacing w:before="100" w:beforeAutospacing="1" w:after="100" w:afterAutospacing="1"/>
        <w:ind w:firstLine="426"/>
        <w:contextualSpacing/>
        <w:jc w:val="both"/>
        <w:rPr>
          <w:rFonts w:ascii="Times New Roman" w:eastAsia="Calibri" w:hAnsi="Times New Roman" w:cs="Times New Roman"/>
          <w:bCs/>
          <w:sz w:val="28"/>
          <w:lang w:eastAsia="en-US"/>
        </w:rPr>
      </w:pPr>
      <w:r w:rsidRPr="00C5360A">
        <w:rPr>
          <w:rFonts w:ascii="Times New Roman" w:hAnsi="Times New Roman" w:cs="Times New Roman"/>
          <w:i/>
          <w:sz w:val="28"/>
          <w:szCs w:val="28"/>
        </w:rPr>
        <w:t>за счет снижения:</w:t>
      </w:r>
    </w:p>
    <w:p w:rsidR="00BE4B87" w:rsidRPr="00C5360A" w:rsidRDefault="00BE4B87" w:rsidP="00BE4B87">
      <w:pPr>
        <w:widowControl/>
        <w:suppressAutoHyphens w:val="0"/>
        <w:autoSpaceDE/>
        <w:spacing w:before="100" w:beforeAutospacing="1" w:after="100" w:afterAutospacing="1"/>
        <w:ind w:firstLine="426"/>
        <w:contextualSpacing/>
        <w:jc w:val="both"/>
        <w:rPr>
          <w:rFonts w:ascii="Times New Roman" w:eastAsia="Calibri" w:hAnsi="Times New Roman" w:cs="Times New Roman"/>
          <w:bCs/>
          <w:sz w:val="28"/>
          <w:lang w:eastAsia="en-US"/>
        </w:rPr>
      </w:pPr>
      <w:r w:rsidRPr="00C5360A">
        <w:rPr>
          <w:rFonts w:ascii="Times New Roman" w:eastAsia="Calibri" w:hAnsi="Times New Roman" w:cs="Times New Roman"/>
          <w:bCs/>
          <w:sz w:val="28"/>
          <w:lang w:eastAsia="en-US"/>
        </w:rPr>
        <w:t xml:space="preserve">- поступлений по земельному налогу на 0,4 млн. рублей или на </w:t>
      </w:r>
      <w:r w:rsidRPr="00C5360A">
        <w:rPr>
          <w:rFonts w:ascii="Times New Roman" w:hAnsi="Times New Roman" w:cs="Times New Roman"/>
          <w:sz w:val="28"/>
          <w:szCs w:val="28"/>
          <w:lang w:eastAsia="ru-RU"/>
        </w:rPr>
        <w:t>6,8% к аналогичному показателю 2018 года, в связи с тем, что в</w:t>
      </w:r>
      <w:r w:rsidRPr="00C5360A">
        <w:rPr>
          <w:rFonts w:ascii="Times New Roman" w:eastAsia="Calibri" w:hAnsi="Times New Roman" w:cs="Times New Roman"/>
          <w:bCs/>
          <w:sz w:val="28"/>
          <w:lang w:eastAsia="en-US"/>
        </w:rPr>
        <w:t xml:space="preserve"> 2019 году юридические лица – плательщики земельного налога, уплатили авансовые платежи позднее чем в 2018 году;</w:t>
      </w:r>
    </w:p>
    <w:p w:rsidR="00BE4B87" w:rsidRPr="00C5360A" w:rsidRDefault="00BE4B87" w:rsidP="00BE4B87">
      <w:pPr>
        <w:widowControl/>
        <w:suppressAutoHyphens w:val="0"/>
        <w:autoSpaceDE/>
        <w:spacing w:before="100" w:beforeAutospacing="1" w:after="100" w:afterAutospacing="1"/>
        <w:ind w:firstLine="426"/>
        <w:contextualSpacing/>
        <w:jc w:val="both"/>
        <w:rPr>
          <w:rFonts w:ascii="Times New Roman" w:eastAsia="Calibri" w:hAnsi="Times New Roman" w:cs="Times New Roman"/>
          <w:bCs/>
          <w:sz w:val="28"/>
          <w:lang w:eastAsia="en-US"/>
        </w:rPr>
      </w:pPr>
      <w:r w:rsidRPr="00C5360A">
        <w:rPr>
          <w:rFonts w:ascii="Times New Roman" w:eastAsia="Calibri" w:hAnsi="Times New Roman" w:cs="Times New Roman"/>
          <w:bCs/>
          <w:sz w:val="28"/>
          <w:lang w:eastAsia="en-US"/>
        </w:rPr>
        <w:t>- поступлений от единого налога на вменений доход для отдельных видов деятельности на 0,1 млн. рублей или на 6,7%, в связи с тем, что в марте 2018 года поступили перерасчеты, недоимка и задолженность по ЕНВД за предыдущие налоговые периоды;</w:t>
      </w:r>
    </w:p>
    <w:p w:rsidR="00BE4B87" w:rsidRPr="00C5360A" w:rsidRDefault="00BE4B87" w:rsidP="00BE4B87">
      <w:pPr>
        <w:widowControl/>
        <w:suppressAutoHyphens w:val="0"/>
        <w:autoSpaceDE/>
        <w:spacing w:before="100" w:beforeAutospacing="1" w:after="100" w:afterAutospacing="1"/>
        <w:ind w:firstLine="426"/>
        <w:contextualSpacing/>
        <w:jc w:val="both"/>
        <w:rPr>
          <w:rFonts w:ascii="Times New Roman" w:eastAsia="Calibri" w:hAnsi="Times New Roman" w:cs="Times New Roman"/>
          <w:bCs/>
          <w:sz w:val="28"/>
          <w:lang w:eastAsia="en-US"/>
        </w:rPr>
      </w:pPr>
      <w:r w:rsidRPr="00C5360A">
        <w:rPr>
          <w:rFonts w:ascii="Times New Roman" w:eastAsia="Calibri" w:hAnsi="Times New Roman" w:cs="Times New Roman"/>
          <w:bCs/>
          <w:sz w:val="28"/>
          <w:lang w:eastAsia="en-US"/>
        </w:rPr>
        <w:t>- поступлений от патентной системы налогообложения (ПСН)                             на 0,3 млн. рублей или на 50% от аналогичного показателя 2018 года.                  Это связано с тем, что с 1 января 2019 года уменьшился список товаров, которые могут реализовываться на ПСН, а также запрет продажи товаров, подлежащих маркировке тем ИП, кто применяет патентную систему налогообложения;</w:t>
      </w:r>
    </w:p>
    <w:p w:rsidR="00BE4B87" w:rsidRPr="00C5360A" w:rsidRDefault="00BE4B87" w:rsidP="00BE4B87">
      <w:pPr>
        <w:widowControl/>
        <w:suppressAutoHyphens w:val="0"/>
        <w:autoSpaceDE/>
        <w:spacing w:before="100" w:beforeAutospacing="1" w:after="100" w:afterAutospacing="1"/>
        <w:ind w:firstLine="426"/>
        <w:contextualSpacing/>
        <w:jc w:val="both"/>
        <w:rPr>
          <w:rFonts w:ascii="Times New Roman" w:eastAsia="Calibri" w:hAnsi="Times New Roman" w:cs="Times New Roman"/>
          <w:bCs/>
          <w:sz w:val="28"/>
          <w:lang w:eastAsia="en-US"/>
        </w:rPr>
      </w:pPr>
      <w:r w:rsidRPr="00C5360A">
        <w:rPr>
          <w:rFonts w:ascii="Times New Roman" w:eastAsia="Calibri" w:hAnsi="Times New Roman" w:cs="Times New Roman"/>
          <w:bCs/>
          <w:sz w:val="28"/>
          <w:lang w:eastAsia="en-US"/>
        </w:rPr>
        <w:t>- поступлений по штрафам, санкциям, возмещению ущерба                             на 6,1 млн. рублей или на 73,9% к аналогичному показателю 2018 года. Снижение произошло за счет того, что в I квартале 2018 года поступили платежи по искам о возмещении вреда, причиненного окружающей среде                                 в размере 7,4 млн. рублей от ООО «РН-Юганскнефтегаз».</w:t>
      </w:r>
    </w:p>
    <w:p w:rsidR="00BE4B87" w:rsidRPr="00C5360A" w:rsidRDefault="00BE4B87" w:rsidP="00BE4B87">
      <w:pPr>
        <w:widowControl/>
        <w:suppressAutoHyphens w:val="0"/>
        <w:autoSpaceDE/>
        <w:spacing w:before="100" w:beforeAutospacing="1" w:after="100" w:afterAutospacing="1"/>
        <w:ind w:firstLine="426"/>
        <w:contextualSpacing/>
        <w:jc w:val="both"/>
        <w:rPr>
          <w:rFonts w:ascii="Times New Roman" w:eastAsia="Calibri" w:hAnsi="Times New Roman" w:cs="Times New Roman"/>
          <w:bCs/>
          <w:sz w:val="28"/>
          <w:lang w:eastAsia="en-US"/>
        </w:rPr>
      </w:pPr>
      <w:r w:rsidRPr="00C5360A">
        <w:rPr>
          <w:rFonts w:ascii="Times New Roman" w:eastAsia="Calibri" w:hAnsi="Times New Roman" w:cs="Times New Roman"/>
          <w:bCs/>
          <w:sz w:val="28"/>
          <w:lang w:eastAsia="en-US"/>
        </w:rPr>
        <w:t xml:space="preserve">По итогам исполнения бюджета за 1 квартал 2019 год произведено расходов 754,5 млн. рублей, что на 97,9 млн. рублей или на 14,9%  </w:t>
      </w:r>
      <w:r w:rsidRPr="00C5360A">
        <w:rPr>
          <w:rFonts w:ascii="Times New Roman" w:eastAsia="Calibri" w:hAnsi="Times New Roman" w:cs="Times New Roman"/>
          <w:bCs/>
          <w:sz w:val="28"/>
          <w:szCs w:val="28"/>
          <w:lang w:eastAsia="en-US"/>
        </w:rPr>
        <w:t>больше</w:t>
      </w:r>
      <w:r w:rsidRPr="00C5360A">
        <w:rPr>
          <w:rFonts w:ascii="Times New Roman" w:eastAsia="Calibri" w:hAnsi="Times New Roman" w:cs="Times New Roman"/>
          <w:bCs/>
          <w:sz w:val="28"/>
          <w:lang w:eastAsia="en-US"/>
        </w:rPr>
        <w:t xml:space="preserve">,                               чем за аналогичный период  2018 года. Финансирование расходов за 1 квартал 2019 год осуществлялось в соответствии с решением о бюджете на 2019 год – на </w:t>
      </w:r>
      <w:r w:rsidRPr="00C5360A">
        <w:rPr>
          <w:rFonts w:ascii="Times New Roman" w:eastAsia="Calibri" w:hAnsi="Times New Roman" w:cs="Times New Roman"/>
          <w:sz w:val="28"/>
          <w:lang w:eastAsia="en-US"/>
        </w:rPr>
        <w:t>социально-значимые расходы и иные первоочередные расходы, предусмотренные муниципальными программами Ханты-Мансийского района.</w:t>
      </w:r>
    </w:p>
    <w:p w:rsidR="00BE4B87" w:rsidRPr="00C5360A" w:rsidRDefault="00BE4B87" w:rsidP="00BE4B87">
      <w:pPr>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Структура расходов района выглядит следующим образом:</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color w:val="FF0000"/>
          <w:sz w:val="28"/>
          <w:szCs w:val="28"/>
          <w:lang w:eastAsia="ru-RU"/>
        </w:rPr>
        <w:tab/>
      </w:r>
      <w:r w:rsidRPr="00C5360A">
        <w:rPr>
          <w:rFonts w:ascii="Times New Roman" w:hAnsi="Times New Roman" w:cs="Times New Roman"/>
          <w:sz w:val="28"/>
          <w:szCs w:val="28"/>
          <w:lang w:eastAsia="ru-RU"/>
        </w:rPr>
        <w:t>образование – 50,3% (379,5 млн. рублей);</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общегосударственные вопросы – 17,3% (130,5 млн. рублей);</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национальная экономика – 11,5% (86,4 млн. рублей);</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жилищно-коммунальное хозяйство – 11,2% (84,8 млн. рублей);</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ab/>
        <w:t>культура – 6,8% (51,2 млн. рублей);</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ab/>
        <w:t>социальная политика – 1,2% (8,7 млн. рублей);</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национальная безопасность, правоохранительная деятельность – 0,9% (7 млн. рублей);</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физическая культура и спорт – 0,5% (3,9 млн. рублей);</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ab/>
        <w:t>прочие – 0,3% (2,5 млн. рублей).</w:t>
      </w:r>
    </w:p>
    <w:p w:rsidR="00BE4B87" w:rsidRPr="00C5360A" w:rsidRDefault="00BE4B87" w:rsidP="00BE4B87">
      <w:pPr>
        <w:autoSpaceDN w:val="0"/>
        <w:adjustRightInd w:val="0"/>
        <w:ind w:firstLine="708"/>
        <w:jc w:val="both"/>
        <w:rPr>
          <w:rFonts w:ascii="Times New Roman" w:hAnsi="Times New Roman" w:cs="Times New Roman"/>
          <w:color w:val="FF0000"/>
          <w:sz w:val="28"/>
          <w:szCs w:val="28"/>
        </w:rPr>
      </w:pPr>
      <w:r w:rsidRPr="00C5360A">
        <w:rPr>
          <w:rFonts w:ascii="Times New Roman" w:eastAsia="Calibri" w:hAnsi="Times New Roman" w:cs="Times New Roman"/>
          <w:bCs/>
          <w:sz w:val="28"/>
          <w:lang w:eastAsia="en-US"/>
        </w:rPr>
        <w:t>Профицит</w:t>
      </w:r>
      <w:r w:rsidRPr="00C5360A">
        <w:rPr>
          <w:rFonts w:ascii="Times New Roman" w:eastAsia="Calibri" w:hAnsi="Times New Roman" w:cs="Times New Roman"/>
          <w:bCs/>
          <w:sz w:val="28"/>
          <w:szCs w:val="28"/>
          <w:lang w:eastAsia="en-US"/>
        </w:rPr>
        <w:t xml:space="preserve"> за</w:t>
      </w:r>
      <w:r w:rsidRPr="00C5360A">
        <w:rPr>
          <w:rFonts w:ascii="Times New Roman" w:eastAsia="Calibri" w:hAnsi="Times New Roman" w:cs="Times New Roman"/>
          <w:bCs/>
          <w:sz w:val="28"/>
          <w:lang w:eastAsia="en-US"/>
        </w:rPr>
        <w:t xml:space="preserve"> 1 квартал 2019 год составил – 37,1 млн. рублей.</w:t>
      </w:r>
    </w:p>
    <w:p w:rsidR="00BE4B87" w:rsidRPr="00C5360A" w:rsidRDefault="00BE4B87" w:rsidP="00BE4B87">
      <w:pPr>
        <w:autoSpaceDN w:val="0"/>
        <w:adjustRightInd w:val="0"/>
        <w:ind w:firstLine="708"/>
        <w:jc w:val="both"/>
        <w:rPr>
          <w:rFonts w:ascii="Times New Roman" w:hAnsi="Times New Roman" w:cs="Times New Roman"/>
          <w:color w:val="FF0000"/>
          <w:sz w:val="28"/>
          <w:szCs w:val="28"/>
        </w:rPr>
      </w:pPr>
      <w:r w:rsidRPr="00C5360A">
        <w:rPr>
          <w:rFonts w:ascii="Times New Roman" w:eastAsia="Calibri" w:hAnsi="Times New Roman" w:cs="Times New Roman"/>
          <w:sz w:val="28"/>
          <w:lang w:eastAsia="en-US"/>
        </w:rPr>
        <w:t>С целью привлечения дополнительных источников дохода в бюджет Ханты-Мансийского района (далее  также район) на 2019 год проводятся следующие мероприятия, направленные  на повышение доходов бюджета района:</w:t>
      </w:r>
    </w:p>
    <w:p w:rsidR="00BE4B87" w:rsidRPr="00C5360A" w:rsidRDefault="00BE4B87" w:rsidP="00BE4B87">
      <w:pPr>
        <w:autoSpaceDN w:val="0"/>
        <w:adjustRightInd w:val="0"/>
        <w:ind w:firstLine="708"/>
        <w:jc w:val="both"/>
        <w:rPr>
          <w:rFonts w:ascii="Times New Roman" w:hAnsi="Times New Roman" w:cs="Times New Roman"/>
          <w:color w:val="FF0000"/>
          <w:sz w:val="28"/>
          <w:szCs w:val="28"/>
        </w:rPr>
      </w:pPr>
      <w:r w:rsidRPr="00C5360A">
        <w:rPr>
          <w:rFonts w:ascii="Times New Roman" w:eastAsia="Calibri" w:hAnsi="Times New Roman" w:cs="Times New Roman"/>
          <w:sz w:val="28"/>
          <w:lang w:eastAsia="en-US"/>
        </w:rPr>
        <w:t xml:space="preserve">1. Постановлением администрации Ханты-Мансийского района                от 13.02.2019 № 55-р «О мерах по реализации решения Думы Ханты-Мансийского района от 07.02.2018 № 375 «О бюджете Ханты-Мансийского района на 2019 год и плановый период 2020 и 2021 годов» утвержден план мероприятий по росту доходов, оптимизации расходов и сокращению муниципального долга бюджета Ханты-Мансийского района на 2019 год и плановый период  2020  и  2021 годов. В соответствии с Планом на 2019 год было предусмотрено 6 мероприятий по росту доходов, с ожидаемым бюджетным эффектом </w:t>
      </w:r>
      <w:r w:rsidRPr="00C5360A">
        <w:rPr>
          <w:rFonts w:ascii="Times New Roman" w:eastAsia="Calibri" w:hAnsi="Times New Roman" w:cs="Times New Roman"/>
          <w:color w:val="000000"/>
          <w:sz w:val="28"/>
          <w:szCs w:val="28"/>
          <w:lang w:eastAsia="en-US"/>
        </w:rPr>
        <w:t xml:space="preserve">91 655,7 </w:t>
      </w:r>
      <w:r w:rsidRPr="00C5360A">
        <w:rPr>
          <w:rFonts w:ascii="Times New Roman" w:eastAsia="Calibri" w:hAnsi="Times New Roman" w:cs="Times New Roman"/>
          <w:sz w:val="28"/>
          <w:lang w:eastAsia="en-US"/>
        </w:rPr>
        <w:t xml:space="preserve">тыс. рублей. </w:t>
      </w:r>
      <w:r w:rsidRPr="00C5360A">
        <w:rPr>
          <w:rFonts w:ascii="Times New Roman" w:eastAsia="Calibri" w:hAnsi="Times New Roman" w:cs="Times New Roman"/>
          <w:color w:val="000000"/>
          <w:sz w:val="28"/>
          <w:szCs w:val="28"/>
          <w:lang w:eastAsia="en-US"/>
        </w:rPr>
        <w:t>В результате реализации мероприятий по состоянию на 01 апреля 2019 года получен бюджетный эффект в сумме 21 354,1 тыс. рублей или 23,2 % от уточненного плана на 2019 год.</w:t>
      </w:r>
    </w:p>
    <w:p w:rsidR="00BE4B87" w:rsidRPr="00C5360A" w:rsidRDefault="00BE4B87" w:rsidP="00BE4B87">
      <w:pPr>
        <w:autoSpaceDN w:val="0"/>
        <w:adjustRightInd w:val="0"/>
        <w:ind w:firstLine="708"/>
        <w:jc w:val="both"/>
        <w:rPr>
          <w:rFonts w:ascii="Times New Roman" w:hAnsi="Times New Roman" w:cs="Times New Roman"/>
          <w:color w:val="FF0000"/>
          <w:sz w:val="28"/>
          <w:szCs w:val="28"/>
        </w:rPr>
      </w:pPr>
      <w:r w:rsidRPr="00C5360A">
        <w:rPr>
          <w:rFonts w:ascii="Times New Roman" w:eastAsia="Calibri" w:hAnsi="Times New Roman" w:cs="Times New Roman"/>
          <w:sz w:val="28"/>
          <w:lang w:eastAsia="en-US"/>
        </w:rPr>
        <w:t>Администрациями сельских поселений также утверждены планы мероприятий по росту доходов с бюджетным эффектом на 2019 год         1 198,0 тыс. рублей. На 01 апреля 2019 года получен бюджетный эффект              в сумме 689,1 тыс. рублей или 57,5 % от плана на 2019 год.</w:t>
      </w:r>
    </w:p>
    <w:p w:rsidR="00BE4B87" w:rsidRPr="00C5360A" w:rsidRDefault="00BE4B87" w:rsidP="00BE4B87">
      <w:pPr>
        <w:widowControl/>
        <w:suppressAutoHyphens w:val="0"/>
        <w:autoSpaceDN w:val="0"/>
        <w:adjustRightInd w:val="0"/>
        <w:ind w:firstLine="709"/>
        <w:jc w:val="both"/>
        <w:rPr>
          <w:rFonts w:ascii="Times New Roman" w:eastAsia="Calibri" w:hAnsi="Times New Roman" w:cs="Times New Roman"/>
          <w:sz w:val="28"/>
          <w:lang w:eastAsia="en-US"/>
        </w:rPr>
      </w:pPr>
      <w:r w:rsidRPr="00C5360A">
        <w:rPr>
          <w:rFonts w:ascii="Times New Roman" w:eastAsia="Calibri" w:hAnsi="Times New Roman" w:cs="Times New Roman"/>
          <w:sz w:val="28"/>
          <w:lang w:eastAsia="en-US"/>
        </w:rPr>
        <w:t>2. В первом квартале 2019 года проведено 1 заседание комиссии                 по расширению и мобилизации дополнительных доходов в бюджет Ханты-Мансийского района</w:t>
      </w:r>
      <w:r w:rsidRPr="00C5360A">
        <w:rPr>
          <w:rFonts w:ascii="Times New Roman" w:eastAsia="Calibri" w:hAnsi="Times New Roman" w:cs="Times New Roman"/>
          <w:sz w:val="28"/>
          <w:szCs w:val="28"/>
          <w:lang w:eastAsia="en-US"/>
        </w:rPr>
        <w:t xml:space="preserve">. </w:t>
      </w:r>
      <w:r w:rsidRPr="00C5360A">
        <w:rPr>
          <w:rFonts w:ascii="Times New Roman" w:eastAsia="Calibri" w:hAnsi="Times New Roman" w:cs="Times New Roman"/>
          <w:sz w:val="28"/>
          <w:lang w:eastAsia="en-US"/>
        </w:rPr>
        <w:t>На заседание комиссии было приглашено 16 должников по налоговым платежам. По результатам проведенной комиссии в бюджет всех уровней, в фонд социального страхования и в пенсионный фонд Российской Федерации погашено задолженности в размере 1 280,7 тыс. рублей.</w:t>
      </w:r>
    </w:p>
    <w:p w:rsidR="00BE4B87" w:rsidRPr="00C5360A" w:rsidRDefault="00BE4B87" w:rsidP="00BE4B87">
      <w:pPr>
        <w:autoSpaceDN w:val="0"/>
        <w:adjustRightInd w:val="0"/>
        <w:ind w:firstLine="708"/>
        <w:jc w:val="both"/>
        <w:rPr>
          <w:rFonts w:ascii="Times New Roman" w:hAnsi="Times New Roman" w:cs="Times New Roman"/>
          <w:color w:val="FF0000"/>
          <w:sz w:val="28"/>
          <w:szCs w:val="28"/>
          <w:lang w:eastAsia="ru-RU"/>
        </w:rPr>
      </w:pPr>
    </w:p>
    <w:p w:rsidR="00BE4B87" w:rsidRPr="00C5360A" w:rsidRDefault="00BE4B87" w:rsidP="00BE4B87">
      <w:pPr>
        <w:autoSpaceDN w:val="0"/>
        <w:adjustRightInd w:val="0"/>
        <w:jc w:val="center"/>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УПРАВЛЕНИЕ И СТРУКТУРА </w:t>
      </w:r>
    </w:p>
    <w:p w:rsidR="00BE4B87" w:rsidRPr="00C5360A" w:rsidRDefault="00BE4B87" w:rsidP="00BE4B87">
      <w:pPr>
        <w:autoSpaceDN w:val="0"/>
        <w:adjustRightInd w:val="0"/>
        <w:jc w:val="center"/>
        <w:rPr>
          <w:rFonts w:ascii="Times New Roman" w:hAnsi="Times New Roman" w:cs="Times New Roman"/>
          <w:sz w:val="28"/>
          <w:szCs w:val="28"/>
          <w:lang w:eastAsia="ru-RU"/>
        </w:rPr>
      </w:pPr>
      <w:r w:rsidRPr="00C5360A">
        <w:rPr>
          <w:rFonts w:ascii="Times New Roman" w:hAnsi="Times New Roman" w:cs="Times New Roman"/>
          <w:sz w:val="28"/>
          <w:szCs w:val="28"/>
          <w:lang w:eastAsia="ru-RU"/>
        </w:rPr>
        <w:t>МУНИЦИПАЛЬНОЙ СОБСТВЕННОСТИ</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По состоянию на 1 апреля 2019 года общая стоимость муниципального имущества Ханты-Мансийского района составила 9 349,5 млн. рублей или 102,5% к стоимости аналогичного периода 2018 года.</w:t>
      </w:r>
    </w:p>
    <w:p w:rsidR="00BE4B87" w:rsidRPr="00C5360A" w:rsidRDefault="00BE4B87" w:rsidP="00BE4B87">
      <w:pPr>
        <w:autoSpaceDN w:val="0"/>
        <w:adjustRightInd w:val="0"/>
        <w:ind w:firstLine="708"/>
        <w:jc w:val="both"/>
        <w:rPr>
          <w:rFonts w:ascii="Times New Roman" w:hAnsi="Times New Roman" w:cs="Times New Roman"/>
          <w:color w:val="FF0000"/>
          <w:sz w:val="28"/>
          <w:szCs w:val="28"/>
          <w:lang w:eastAsia="ru-RU"/>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3673"/>
        <w:gridCol w:w="1843"/>
        <w:gridCol w:w="1759"/>
        <w:gridCol w:w="1218"/>
      </w:tblGrid>
      <w:tr w:rsidR="00BE4B87" w:rsidRPr="00C5360A" w:rsidTr="00AB1210">
        <w:trPr>
          <w:trHeight w:val="327"/>
        </w:trPr>
        <w:tc>
          <w:tcPr>
            <w:tcW w:w="461" w:type="pct"/>
            <w:vMerge w:val="restart"/>
            <w:tcBorders>
              <w:top w:val="single" w:sz="4" w:space="0" w:color="auto"/>
              <w:left w:val="single" w:sz="4" w:space="0" w:color="auto"/>
              <w:right w:val="single" w:sz="4" w:space="0" w:color="auto"/>
            </w:tcBorders>
          </w:tcPr>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w:t>
            </w:r>
          </w:p>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п/п</w:t>
            </w:r>
          </w:p>
        </w:tc>
        <w:tc>
          <w:tcPr>
            <w:tcW w:w="1963" w:type="pct"/>
            <w:vMerge w:val="restart"/>
            <w:tcBorders>
              <w:top w:val="single" w:sz="4" w:space="0" w:color="auto"/>
              <w:left w:val="single" w:sz="4" w:space="0" w:color="auto"/>
              <w:right w:val="single" w:sz="4" w:space="0" w:color="auto"/>
            </w:tcBorders>
          </w:tcPr>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Наименование показателя</w:t>
            </w:r>
          </w:p>
        </w:tc>
        <w:tc>
          <w:tcPr>
            <w:tcW w:w="1925" w:type="pct"/>
            <w:gridSpan w:val="2"/>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По состоянию на 1 апреля</w:t>
            </w:r>
          </w:p>
        </w:tc>
        <w:tc>
          <w:tcPr>
            <w:tcW w:w="651" w:type="pct"/>
            <w:vMerge w:val="restart"/>
            <w:tcBorders>
              <w:top w:val="single" w:sz="4" w:space="0" w:color="auto"/>
              <w:left w:val="single" w:sz="4" w:space="0" w:color="auto"/>
              <w:right w:val="single" w:sz="4" w:space="0" w:color="auto"/>
            </w:tcBorders>
          </w:tcPr>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Темпы измене-ния, %</w:t>
            </w:r>
          </w:p>
        </w:tc>
      </w:tr>
      <w:tr w:rsidR="00BE4B87" w:rsidRPr="00C5360A" w:rsidTr="00AB1210">
        <w:trPr>
          <w:trHeight w:val="699"/>
        </w:trPr>
        <w:tc>
          <w:tcPr>
            <w:tcW w:w="461" w:type="pct"/>
            <w:vMerge/>
            <w:tcBorders>
              <w:left w:val="single" w:sz="4" w:space="0" w:color="auto"/>
              <w:bottom w:val="single" w:sz="4" w:space="0" w:color="auto"/>
              <w:right w:val="single" w:sz="4" w:space="0" w:color="auto"/>
            </w:tcBorders>
            <w:hideMark/>
          </w:tcPr>
          <w:p w:rsidR="00BE4B87" w:rsidRPr="00C5360A" w:rsidRDefault="00BE4B87" w:rsidP="00AB1210">
            <w:pPr>
              <w:jc w:val="center"/>
              <w:rPr>
                <w:rFonts w:ascii="Times New Roman" w:hAnsi="Times New Roman" w:cs="Times New Roman"/>
                <w:sz w:val="26"/>
                <w:szCs w:val="26"/>
                <w:lang w:eastAsia="ru-RU"/>
              </w:rPr>
            </w:pPr>
          </w:p>
        </w:tc>
        <w:tc>
          <w:tcPr>
            <w:tcW w:w="1963" w:type="pct"/>
            <w:vMerge/>
            <w:tcBorders>
              <w:left w:val="single" w:sz="4" w:space="0" w:color="auto"/>
              <w:bottom w:val="single" w:sz="4" w:space="0" w:color="auto"/>
              <w:right w:val="single" w:sz="4" w:space="0" w:color="auto"/>
            </w:tcBorders>
            <w:hideMark/>
          </w:tcPr>
          <w:p w:rsidR="00BE4B87" w:rsidRPr="00C5360A" w:rsidRDefault="00BE4B87" w:rsidP="00AB1210">
            <w:pPr>
              <w:jc w:val="center"/>
              <w:rPr>
                <w:rFonts w:ascii="Times New Roman" w:hAnsi="Times New Roman" w:cs="Times New Roman"/>
                <w:sz w:val="26"/>
                <w:szCs w:val="26"/>
                <w:lang w:eastAsia="ru-RU"/>
              </w:rPr>
            </w:pPr>
          </w:p>
        </w:tc>
        <w:tc>
          <w:tcPr>
            <w:tcW w:w="985" w:type="pct"/>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2018 год,</w:t>
            </w:r>
          </w:p>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млн. рублей</w:t>
            </w:r>
          </w:p>
        </w:tc>
        <w:tc>
          <w:tcPr>
            <w:tcW w:w="940" w:type="pct"/>
            <w:tcBorders>
              <w:top w:val="single" w:sz="4" w:space="0" w:color="auto"/>
              <w:left w:val="single" w:sz="4" w:space="0" w:color="auto"/>
              <w:bottom w:val="single" w:sz="4" w:space="0" w:color="auto"/>
              <w:right w:val="single" w:sz="4" w:space="0" w:color="auto"/>
            </w:tcBorders>
            <w:hideMark/>
          </w:tcPr>
          <w:p w:rsidR="00BE4B87" w:rsidRPr="00C5360A" w:rsidRDefault="007C4D18" w:rsidP="00AB1210">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2019</w:t>
            </w:r>
            <w:r w:rsidR="00BE4B87" w:rsidRPr="00C5360A">
              <w:rPr>
                <w:rFonts w:ascii="Times New Roman" w:hAnsi="Times New Roman" w:cs="Times New Roman"/>
                <w:sz w:val="26"/>
                <w:szCs w:val="26"/>
                <w:lang w:eastAsia="ru-RU"/>
              </w:rPr>
              <w:t xml:space="preserve"> год,</w:t>
            </w:r>
          </w:p>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млн. рублей</w:t>
            </w:r>
          </w:p>
        </w:tc>
        <w:tc>
          <w:tcPr>
            <w:tcW w:w="651" w:type="pct"/>
            <w:vMerge/>
            <w:tcBorders>
              <w:left w:val="single" w:sz="4" w:space="0" w:color="auto"/>
              <w:bottom w:val="single" w:sz="4" w:space="0" w:color="auto"/>
              <w:right w:val="single" w:sz="4" w:space="0" w:color="auto"/>
            </w:tcBorders>
            <w:hideMark/>
          </w:tcPr>
          <w:p w:rsidR="00BE4B87" w:rsidRPr="00C5360A" w:rsidRDefault="00BE4B87" w:rsidP="00AB1210">
            <w:pPr>
              <w:jc w:val="center"/>
              <w:rPr>
                <w:rFonts w:ascii="Times New Roman" w:hAnsi="Times New Roman" w:cs="Times New Roman"/>
                <w:sz w:val="26"/>
                <w:szCs w:val="26"/>
                <w:lang w:eastAsia="ru-RU"/>
              </w:rPr>
            </w:pPr>
          </w:p>
        </w:tc>
      </w:tr>
      <w:tr w:rsidR="00BE4B87" w:rsidRPr="00C5360A" w:rsidTr="00AB1210">
        <w:tc>
          <w:tcPr>
            <w:tcW w:w="461" w:type="pct"/>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1.</w:t>
            </w:r>
          </w:p>
        </w:tc>
        <w:tc>
          <w:tcPr>
            <w:tcW w:w="1963" w:type="pct"/>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rPr>
                <w:rFonts w:ascii="Times New Roman" w:hAnsi="Times New Roman" w:cs="Times New Roman"/>
                <w:sz w:val="26"/>
                <w:szCs w:val="26"/>
                <w:lang w:eastAsia="ru-RU"/>
              </w:rPr>
            </w:pPr>
            <w:r w:rsidRPr="00C5360A">
              <w:rPr>
                <w:rFonts w:ascii="Times New Roman" w:hAnsi="Times New Roman" w:cs="Times New Roman"/>
                <w:sz w:val="26"/>
                <w:szCs w:val="26"/>
                <w:lang w:eastAsia="ru-RU"/>
              </w:rPr>
              <w:t>Стоимость муниципального имущества всего, в том числе:</w:t>
            </w:r>
          </w:p>
        </w:tc>
        <w:tc>
          <w:tcPr>
            <w:tcW w:w="985" w:type="pct"/>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9 121,7</w:t>
            </w:r>
          </w:p>
        </w:tc>
        <w:tc>
          <w:tcPr>
            <w:tcW w:w="940" w:type="pct"/>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 xml:space="preserve">9 349,5 </w:t>
            </w:r>
          </w:p>
        </w:tc>
        <w:tc>
          <w:tcPr>
            <w:tcW w:w="651" w:type="pct"/>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102,5</w:t>
            </w:r>
          </w:p>
        </w:tc>
      </w:tr>
      <w:tr w:rsidR="00BE4B87" w:rsidRPr="00C5360A" w:rsidTr="00AB1210">
        <w:tc>
          <w:tcPr>
            <w:tcW w:w="461" w:type="pct"/>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1.1.</w:t>
            </w:r>
          </w:p>
        </w:tc>
        <w:tc>
          <w:tcPr>
            <w:tcW w:w="1963" w:type="pct"/>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rPr>
                <w:rFonts w:ascii="Times New Roman" w:hAnsi="Times New Roman" w:cs="Times New Roman"/>
                <w:sz w:val="26"/>
                <w:szCs w:val="26"/>
                <w:lang w:eastAsia="ru-RU"/>
              </w:rPr>
            </w:pPr>
            <w:r w:rsidRPr="00C5360A">
              <w:rPr>
                <w:rFonts w:ascii="Times New Roman" w:hAnsi="Times New Roman" w:cs="Times New Roman"/>
                <w:sz w:val="26"/>
                <w:szCs w:val="26"/>
                <w:lang w:eastAsia="ru-RU"/>
              </w:rPr>
              <w:t>Имущество в хозяйственном ведении</w:t>
            </w:r>
          </w:p>
        </w:tc>
        <w:tc>
          <w:tcPr>
            <w:tcW w:w="985" w:type="pct"/>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1 242,5</w:t>
            </w:r>
          </w:p>
        </w:tc>
        <w:tc>
          <w:tcPr>
            <w:tcW w:w="940" w:type="pct"/>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1 875,1</w:t>
            </w:r>
          </w:p>
        </w:tc>
        <w:tc>
          <w:tcPr>
            <w:tcW w:w="651" w:type="pct"/>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150,9</w:t>
            </w:r>
          </w:p>
        </w:tc>
      </w:tr>
      <w:tr w:rsidR="00BE4B87" w:rsidRPr="00C5360A" w:rsidTr="00AB1210">
        <w:tc>
          <w:tcPr>
            <w:tcW w:w="461" w:type="pct"/>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1.2.</w:t>
            </w:r>
          </w:p>
        </w:tc>
        <w:tc>
          <w:tcPr>
            <w:tcW w:w="1963" w:type="pct"/>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rPr>
                <w:rFonts w:ascii="Times New Roman" w:hAnsi="Times New Roman" w:cs="Times New Roman"/>
                <w:sz w:val="26"/>
                <w:szCs w:val="26"/>
                <w:lang w:eastAsia="ru-RU"/>
              </w:rPr>
            </w:pPr>
            <w:r w:rsidRPr="00C5360A">
              <w:rPr>
                <w:rFonts w:ascii="Times New Roman" w:hAnsi="Times New Roman" w:cs="Times New Roman"/>
                <w:sz w:val="26"/>
                <w:szCs w:val="26"/>
                <w:lang w:eastAsia="ru-RU"/>
              </w:rPr>
              <w:t>Имущество в оперативном управлении</w:t>
            </w:r>
          </w:p>
        </w:tc>
        <w:tc>
          <w:tcPr>
            <w:tcW w:w="985" w:type="pct"/>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3 405,8</w:t>
            </w:r>
          </w:p>
        </w:tc>
        <w:tc>
          <w:tcPr>
            <w:tcW w:w="940" w:type="pct"/>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3 418,7</w:t>
            </w:r>
          </w:p>
        </w:tc>
        <w:tc>
          <w:tcPr>
            <w:tcW w:w="651" w:type="pct"/>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100,4</w:t>
            </w:r>
          </w:p>
        </w:tc>
      </w:tr>
      <w:tr w:rsidR="00BE4B87" w:rsidRPr="00C5360A" w:rsidTr="00AB1210">
        <w:tc>
          <w:tcPr>
            <w:tcW w:w="461" w:type="pct"/>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1.3.</w:t>
            </w:r>
          </w:p>
        </w:tc>
        <w:tc>
          <w:tcPr>
            <w:tcW w:w="1963" w:type="pct"/>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rPr>
                <w:rFonts w:ascii="Times New Roman" w:hAnsi="Times New Roman" w:cs="Times New Roman"/>
                <w:sz w:val="26"/>
                <w:szCs w:val="26"/>
                <w:lang w:eastAsia="ru-RU"/>
              </w:rPr>
            </w:pPr>
            <w:r w:rsidRPr="00C5360A">
              <w:rPr>
                <w:rFonts w:ascii="Times New Roman" w:hAnsi="Times New Roman" w:cs="Times New Roman"/>
                <w:sz w:val="26"/>
                <w:szCs w:val="26"/>
                <w:lang w:eastAsia="ru-RU"/>
              </w:rPr>
              <w:t>Имущество в постоянном (бессрочном) пользовании</w:t>
            </w:r>
          </w:p>
        </w:tc>
        <w:tc>
          <w:tcPr>
            <w:tcW w:w="985" w:type="pct"/>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114,9</w:t>
            </w:r>
          </w:p>
        </w:tc>
        <w:tc>
          <w:tcPr>
            <w:tcW w:w="940" w:type="pct"/>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114,4</w:t>
            </w:r>
          </w:p>
        </w:tc>
        <w:tc>
          <w:tcPr>
            <w:tcW w:w="651" w:type="pct"/>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99,6</w:t>
            </w:r>
          </w:p>
        </w:tc>
      </w:tr>
      <w:tr w:rsidR="00BE4B87" w:rsidRPr="00C5360A" w:rsidTr="00AB1210">
        <w:tc>
          <w:tcPr>
            <w:tcW w:w="461" w:type="pct"/>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1.4</w:t>
            </w:r>
          </w:p>
        </w:tc>
        <w:tc>
          <w:tcPr>
            <w:tcW w:w="1963" w:type="pct"/>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rPr>
                <w:rFonts w:ascii="Times New Roman" w:hAnsi="Times New Roman" w:cs="Times New Roman"/>
                <w:sz w:val="26"/>
                <w:szCs w:val="26"/>
                <w:lang w:eastAsia="ru-RU"/>
              </w:rPr>
            </w:pPr>
            <w:r w:rsidRPr="00C5360A">
              <w:rPr>
                <w:rFonts w:ascii="Times New Roman" w:hAnsi="Times New Roman" w:cs="Times New Roman"/>
                <w:sz w:val="26"/>
                <w:szCs w:val="26"/>
                <w:lang w:eastAsia="ru-RU"/>
              </w:rPr>
              <w:t>Имущество муниципальной казны, всего, в т.ч.:</w:t>
            </w:r>
          </w:p>
        </w:tc>
        <w:tc>
          <w:tcPr>
            <w:tcW w:w="985" w:type="pct"/>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4 358,5</w:t>
            </w:r>
          </w:p>
        </w:tc>
        <w:tc>
          <w:tcPr>
            <w:tcW w:w="940" w:type="pct"/>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3 941,3</w:t>
            </w:r>
          </w:p>
        </w:tc>
        <w:tc>
          <w:tcPr>
            <w:tcW w:w="651" w:type="pct"/>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90,4</w:t>
            </w:r>
          </w:p>
        </w:tc>
      </w:tr>
      <w:tr w:rsidR="00BE4B87" w:rsidRPr="00C5360A" w:rsidTr="00AB1210">
        <w:trPr>
          <w:trHeight w:val="45"/>
        </w:trPr>
        <w:tc>
          <w:tcPr>
            <w:tcW w:w="461" w:type="pct"/>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1.4.1.</w:t>
            </w:r>
          </w:p>
        </w:tc>
        <w:tc>
          <w:tcPr>
            <w:tcW w:w="1963" w:type="pct"/>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rPr>
                <w:rFonts w:ascii="Times New Roman" w:hAnsi="Times New Roman" w:cs="Times New Roman"/>
                <w:sz w:val="26"/>
                <w:szCs w:val="26"/>
                <w:lang w:eastAsia="ru-RU"/>
              </w:rPr>
            </w:pPr>
            <w:r w:rsidRPr="00C5360A">
              <w:rPr>
                <w:rFonts w:ascii="Times New Roman" w:hAnsi="Times New Roman" w:cs="Times New Roman"/>
                <w:sz w:val="26"/>
                <w:szCs w:val="26"/>
                <w:lang w:eastAsia="ru-RU"/>
              </w:rPr>
              <w:t>Материальные ценности</w:t>
            </w:r>
          </w:p>
        </w:tc>
        <w:tc>
          <w:tcPr>
            <w:tcW w:w="985" w:type="pct"/>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0,47</w:t>
            </w:r>
          </w:p>
        </w:tc>
        <w:tc>
          <w:tcPr>
            <w:tcW w:w="940" w:type="pct"/>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0,47</w:t>
            </w:r>
          </w:p>
        </w:tc>
        <w:tc>
          <w:tcPr>
            <w:tcW w:w="651" w:type="pct"/>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jc w:val="center"/>
              <w:rPr>
                <w:rFonts w:ascii="Times New Roman" w:hAnsi="Times New Roman" w:cs="Times New Roman"/>
                <w:color w:val="FF0000"/>
                <w:lang w:eastAsia="ru-RU"/>
              </w:rPr>
            </w:pPr>
            <w:r w:rsidRPr="00C5360A">
              <w:rPr>
                <w:rFonts w:ascii="Times New Roman" w:hAnsi="Times New Roman" w:cs="Times New Roman"/>
                <w:sz w:val="26"/>
                <w:szCs w:val="26"/>
                <w:lang w:eastAsia="ru-RU"/>
              </w:rPr>
              <w:t>100,0</w:t>
            </w:r>
          </w:p>
        </w:tc>
      </w:tr>
      <w:tr w:rsidR="00BE4B87" w:rsidRPr="00C5360A" w:rsidTr="00AB1210">
        <w:tc>
          <w:tcPr>
            <w:tcW w:w="461" w:type="pct"/>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1.4.2.</w:t>
            </w:r>
          </w:p>
        </w:tc>
        <w:tc>
          <w:tcPr>
            <w:tcW w:w="1963" w:type="pct"/>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rPr>
                <w:rFonts w:ascii="Times New Roman" w:hAnsi="Times New Roman" w:cs="Times New Roman"/>
                <w:sz w:val="26"/>
                <w:szCs w:val="26"/>
                <w:lang w:eastAsia="ru-RU"/>
              </w:rPr>
            </w:pPr>
            <w:r w:rsidRPr="00C5360A">
              <w:rPr>
                <w:rFonts w:ascii="Times New Roman" w:hAnsi="Times New Roman" w:cs="Times New Roman"/>
                <w:sz w:val="26"/>
                <w:szCs w:val="26"/>
                <w:lang w:eastAsia="ru-RU"/>
              </w:rPr>
              <w:t>Акции (доли) хозяйственных обществ</w:t>
            </w:r>
          </w:p>
        </w:tc>
        <w:tc>
          <w:tcPr>
            <w:tcW w:w="985" w:type="pct"/>
            <w:tcBorders>
              <w:top w:val="single" w:sz="4" w:space="0" w:color="auto"/>
              <w:left w:val="single" w:sz="4" w:space="0" w:color="auto"/>
              <w:bottom w:val="single" w:sz="4" w:space="0" w:color="auto"/>
              <w:right w:val="single" w:sz="4" w:space="0" w:color="auto"/>
            </w:tcBorders>
            <w:vAlign w:val="center"/>
            <w:hideMark/>
          </w:tcPr>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2,7</w:t>
            </w:r>
          </w:p>
        </w:tc>
        <w:tc>
          <w:tcPr>
            <w:tcW w:w="940" w:type="pct"/>
            <w:tcBorders>
              <w:top w:val="single" w:sz="4" w:space="0" w:color="auto"/>
              <w:left w:val="single" w:sz="4" w:space="0" w:color="auto"/>
              <w:bottom w:val="single" w:sz="4" w:space="0" w:color="auto"/>
              <w:right w:val="single" w:sz="4" w:space="0" w:color="auto"/>
            </w:tcBorders>
            <w:vAlign w:val="center"/>
            <w:hideMark/>
          </w:tcPr>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2,7</w:t>
            </w:r>
          </w:p>
        </w:tc>
        <w:tc>
          <w:tcPr>
            <w:tcW w:w="651" w:type="pct"/>
            <w:tcBorders>
              <w:top w:val="single" w:sz="4" w:space="0" w:color="auto"/>
              <w:left w:val="single" w:sz="4" w:space="0" w:color="auto"/>
              <w:bottom w:val="single" w:sz="4" w:space="0" w:color="auto"/>
              <w:right w:val="single" w:sz="4" w:space="0" w:color="auto"/>
            </w:tcBorders>
            <w:vAlign w:val="center"/>
            <w:hideMark/>
          </w:tcPr>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100,0</w:t>
            </w:r>
          </w:p>
        </w:tc>
      </w:tr>
    </w:tbl>
    <w:p w:rsidR="00BE4B87" w:rsidRPr="00C5360A" w:rsidRDefault="00BE4B87" w:rsidP="00BE4B87">
      <w:pPr>
        <w:ind w:firstLine="708"/>
        <w:jc w:val="both"/>
        <w:rPr>
          <w:rFonts w:ascii="Times New Roman" w:hAnsi="Times New Roman" w:cs="Times New Roman"/>
          <w:bCs/>
          <w:color w:val="FF0000"/>
          <w:sz w:val="26"/>
          <w:szCs w:val="26"/>
          <w:lang w:eastAsia="ru-RU"/>
        </w:rPr>
      </w:pPr>
    </w:p>
    <w:p w:rsidR="00BE4B87" w:rsidRPr="00C5360A" w:rsidRDefault="00BE4B87" w:rsidP="00BE4B87">
      <w:pPr>
        <w:ind w:firstLine="708"/>
        <w:jc w:val="both"/>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В состав муниципального имущества Ханты-Мансийского района входит:</w:t>
      </w:r>
    </w:p>
    <w:p w:rsidR="00BE4B87" w:rsidRPr="00C5360A" w:rsidRDefault="00BE4B87" w:rsidP="00BE4B87">
      <w:pPr>
        <w:jc w:val="both"/>
        <w:rPr>
          <w:rFonts w:ascii="Times New Roman" w:hAnsi="Times New Roman" w:cs="Times New Roman"/>
          <w:bCs/>
          <w:sz w:val="28"/>
          <w:szCs w:val="28"/>
          <w:lang w:eastAsia="ru-RU"/>
        </w:rPr>
      </w:pPr>
      <w:r w:rsidRPr="00C5360A">
        <w:rPr>
          <w:rFonts w:ascii="Times New Roman" w:hAnsi="Times New Roman" w:cs="Times New Roman"/>
          <w:bCs/>
          <w:color w:val="FF0000"/>
          <w:sz w:val="28"/>
          <w:szCs w:val="28"/>
          <w:lang w:eastAsia="ru-RU"/>
        </w:rPr>
        <w:tab/>
      </w:r>
      <w:r w:rsidRPr="00C5360A">
        <w:rPr>
          <w:rFonts w:ascii="Times New Roman" w:hAnsi="Times New Roman" w:cs="Times New Roman"/>
          <w:bCs/>
          <w:sz w:val="28"/>
          <w:szCs w:val="28"/>
          <w:lang w:eastAsia="ru-RU"/>
        </w:rPr>
        <w:t>1. Имущество, находящееся в хозяйственном ведении муниципальных</w:t>
      </w:r>
      <w:r w:rsidRPr="00C5360A">
        <w:rPr>
          <w:rFonts w:ascii="Times New Roman" w:hAnsi="Times New Roman" w:cs="Times New Roman"/>
          <w:bCs/>
          <w:color w:val="FF0000"/>
          <w:sz w:val="28"/>
          <w:szCs w:val="28"/>
          <w:lang w:eastAsia="ru-RU"/>
        </w:rPr>
        <w:t xml:space="preserve"> </w:t>
      </w:r>
      <w:r w:rsidRPr="00C5360A">
        <w:rPr>
          <w:rFonts w:ascii="Times New Roman" w:hAnsi="Times New Roman" w:cs="Times New Roman"/>
          <w:bCs/>
          <w:sz w:val="28"/>
          <w:szCs w:val="28"/>
          <w:lang w:eastAsia="ru-RU"/>
        </w:rPr>
        <w:t>предприятий. Увеличение на 50,9% балансовой стоимости имущества в</w:t>
      </w:r>
      <w:r w:rsidRPr="00C5360A">
        <w:rPr>
          <w:rFonts w:ascii="Times New Roman" w:hAnsi="Times New Roman" w:cs="Times New Roman"/>
          <w:bCs/>
          <w:color w:val="FF0000"/>
          <w:sz w:val="28"/>
          <w:szCs w:val="28"/>
          <w:lang w:eastAsia="ru-RU"/>
        </w:rPr>
        <w:t xml:space="preserve"> </w:t>
      </w:r>
      <w:r w:rsidRPr="00C5360A">
        <w:rPr>
          <w:rFonts w:ascii="Times New Roman" w:hAnsi="Times New Roman" w:cs="Times New Roman"/>
          <w:bCs/>
          <w:sz w:val="28"/>
          <w:szCs w:val="28"/>
          <w:lang w:eastAsia="ru-RU"/>
        </w:rPr>
        <w:t xml:space="preserve">хозяйственном ведении по сравнению с аналогичным периодом прошлого года произошло в связи с передачей в хозяйственное ведение МП «ЖЭК-3» для осуществления уставной деятельности недвижимого и движимого имущества: </w:t>
      </w:r>
    </w:p>
    <w:p w:rsidR="00BE4B87" w:rsidRPr="00C5360A" w:rsidRDefault="00BE4B87" w:rsidP="00BE4B87">
      <w:pPr>
        <w:ind w:firstLine="567"/>
        <w:jc w:val="both"/>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объектов тепло-, водоснабжения и водоотведения, ранее находящихся в аренде, в связи с истечением срока действия договора аренды (блочные газовые котельные в д. Белогорье, с. Троица, п. Сибирский, с. Цингалы, п. Луговской, теплотрасса п. Кедровый, ВОС и КОС д. Ярки, котельная с. Елизарово, ВОС с. Цингалы, КОС с. Троица);</w:t>
      </w:r>
    </w:p>
    <w:p w:rsidR="00BE4B87" w:rsidRPr="00C5360A" w:rsidRDefault="00BE4B87" w:rsidP="00BE4B87">
      <w:pPr>
        <w:ind w:firstLine="567"/>
        <w:jc w:val="both"/>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устройство водопроводов из п/э с устройством пожарных гидрантов в д. Шапша;</w:t>
      </w:r>
    </w:p>
    <w:p w:rsidR="00BE4B87" w:rsidRPr="00C5360A" w:rsidRDefault="00BE4B87" w:rsidP="00BE4B87">
      <w:pPr>
        <w:ind w:firstLine="567"/>
        <w:jc w:val="both"/>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водопровод 1 очередь в с. Селиярово по ул. Лесная, ул.Братьев Фирсовых, пер.Школьный;</w:t>
      </w:r>
    </w:p>
    <w:p w:rsidR="00BE4B87" w:rsidRPr="00C5360A" w:rsidRDefault="00BE4B87" w:rsidP="00BE4B87">
      <w:pPr>
        <w:ind w:firstLine="567"/>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наружные сети водоснабжения 2-3 этапы в с. Селиярово.</w:t>
      </w:r>
    </w:p>
    <w:p w:rsidR="00BE4B87" w:rsidRPr="00C5360A" w:rsidRDefault="00BE4B87" w:rsidP="00BE4B87">
      <w:pPr>
        <w:ind w:firstLine="567"/>
        <w:jc w:val="both"/>
        <w:rPr>
          <w:rFonts w:ascii="Times New Roman" w:hAnsi="Times New Roman" w:cs="Times New Roman"/>
          <w:bCs/>
          <w:sz w:val="28"/>
          <w:szCs w:val="28"/>
          <w:lang w:eastAsia="ru-RU"/>
        </w:rPr>
      </w:pPr>
      <w:r w:rsidRPr="00C5360A">
        <w:rPr>
          <w:rFonts w:ascii="Times New Roman" w:hAnsi="Times New Roman" w:cs="Times New Roman"/>
          <w:sz w:val="28"/>
          <w:szCs w:val="28"/>
          <w:lang w:eastAsia="ru-RU"/>
        </w:rPr>
        <w:t>2. Имущество, находящееся в оперативном управлении муниципальных учреждений. Наблюдается незначительное увеличение (на 0,4%) балансовой</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 xml:space="preserve">стоимости имущества </w:t>
      </w:r>
      <w:r w:rsidRPr="00C5360A">
        <w:rPr>
          <w:rFonts w:ascii="Times New Roman" w:hAnsi="Times New Roman" w:cs="Times New Roman"/>
          <w:bCs/>
          <w:sz w:val="28"/>
          <w:szCs w:val="28"/>
          <w:lang w:eastAsia="ru-RU"/>
        </w:rPr>
        <w:t>по сравнению с аналогичным периодом прошлого года. Изменение стоимости имущества связано с приобретением муниципальными учреждениями движимого имущества (компьютерная техника, спортивный инвентарь, автотранспорт, литература и др.).</w:t>
      </w:r>
    </w:p>
    <w:p w:rsidR="00BE4B87" w:rsidRPr="00C5360A" w:rsidRDefault="00BE4B87" w:rsidP="00BE4B87">
      <w:pPr>
        <w:ind w:firstLine="567"/>
        <w:jc w:val="both"/>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 xml:space="preserve">3. </w:t>
      </w:r>
      <w:r w:rsidRPr="00C5360A">
        <w:rPr>
          <w:rFonts w:ascii="Times New Roman" w:hAnsi="Times New Roman" w:cs="Times New Roman"/>
          <w:sz w:val="28"/>
          <w:szCs w:val="28"/>
          <w:lang w:eastAsia="ru-RU"/>
        </w:rPr>
        <w:t>Имущество, находящееся в безвозмездном пользовании учреждений (земельные участки). Наблюдается незначительное уменьшение (на 0,4%)</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балансовой (кадастровой) стоимости имущества</w:t>
      </w:r>
      <w:r w:rsidRPr="00C5360A">
        <w:rPr>
          <w:rFonts w:ascii="Times New Roman" w:hAnsi="Times New Roman" w:cs="Times New Roman"/>
          <w:bCs/>
          <w:sz w:val="28"/>
          <w:szCs w:val="28"/>
          <w:lang w:eastAsia="ru-RU"/>
        </w:rPr>
        <w:t xml:space="preserve"> по сравнению с аналогичным периодом прошлого года. Изменение связано с прекращением безвозмездного пользования МКОУ  ХМР «Средняя общеобразовательная школа п. Выкатной» на земельный участок в п. Выкатной, ул. Школьная, д.2.</w:t>
      </w:r>
    </w:p>
    <w:p w:rsidR="00BE4B87" w:rsidRPr="00C5360A" w:rsidRDefault="00BE4B87" w:rsidP="00BE4B87">
      <w:pPr>
        <w:ind w:firstLine="567"/>
        <w:jc w:val="both"/>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4. Имущество муниципальной казны. Наблюдается уменьшение на 9,6% балансовой стоимости имущества по сравнению с аналогичным периодом прошлого года, связанное с:</w:t>
      </w:r>
    </w:p>
    <w:p w:rsidR="00BE4B87" w:rsidRPr="00C5360A" w:rsidRDefault="00BE4B87" w:rsidP="00BE4B87">
      <w:pPr>
        <w:ind w:firstLine="567"/>
        <w:jc w:val="both"/>
        <w:rPr>
          <w:rFonts w:ascii="Times New Roman" w:hAnsi="Times New Roman" w:cs="Times New Roman"/>
          <w:sz w:val="28"/>
          <w:szCs w:val="28"/>
          <w:lang w:eastAsia="ru-RU"/>
        </w:rPr>
      </w:pPr>
      <w:r w:rsidRPr="00C5360A">
        <w:rPr>
          <w:rFonts w:ascii="Times New Roman" w:hAnsi="Times New Roman" w:cs="Times New Roman"/>
          <w:bCs/>
          <w:sz w:val="28"/>
          <w:szCs w:val="28"/>
          <w:lang w:eastAsia="ru-RU"/>
        </w:rPr>
        <w:t xml:space="preserve">     приобретением в муниципальную собственность Ханты-Мансийского района жилого фонда в рамках</w:t>
      </w:r>
      <w:r w:rsidRPr="00C5360A">
        <w:rPr>
          <w:rFonts w:ascii="Times New Roman" w:hAnsi="Times New Roman" w:cs="Times New Roman"/>
          <w:sz w:val="28"/>
          <w:szCs w:val="28"/>
          <w:lang w:eastAsia="ru-RU"/>
        </w:rPr>
        <w:t xml:space="preserve"> муниципальной программы «Улучшение жилищных условий жителей Ханты-Мансийского района на 2018-2020 годы» и его передачей в собственность сельских поселений района;</w:t>
      </w:r>
    </w:p>
    <w:p w:rsidR="00BE4B87" w:rsidRPr="00C5360A" w:rsidRDefault="00BE4B87" w:rsidP="00BE4B87">
      <w:pPr>
        <w:ind w:firstLine="567"/>
        <w:jc w:val="both"/>
        <w:rPr>
          <w:rFonts w:ascii="Times New Roman" w:hAnsi="Times New Roman" w:cs="Times New Roman"/>
          <w:color w:val="000000" w:themeColor="text1"/>
          <w:sz w:val="28"/>
          <w:szCs w:val="28"/>
        </w:rPr>
      </w:pPr>
      <w:r w:rsidRPr="00C5360A">
        <w:rPr>
          <w:rFonts w:ascii="Times New Roman" w:hAnsi="Times New Roman" w:cs="Times New Roman"/>
          <w:color w:val="000000" w:themeColor="text1"/>
          <w:sz w:val="28"/>
          <w:szCs w:val="28"/>
        </w:rPr>
        <w:t xml:space="preserve">осуществлением государственной регистрации права муниципальной собственности Ханты-Мансийского района на завершенные строительством объекты: комплекс спортивных сооружений (футбольное поле с искусственным покрытием) п. Горноправдинск, ул. Победы, д, 12 с инженерными сетями (хозяйственно-питьевой водопровод, наружные сети электроснабжения, хозяйственно-бытовая канализация)  для последующей передачи в безвозмездное пользование МБУ ДО «ДЮСШ»; </w:t>
      </w:r>
    </w:p>
    <w:p w:rsidR="00BE4B87" w:rsidRPr="00C5360A" w:rsidRDefault="00BE4B87" w:rsidP="00BE4B87">
      <w:pPr>
        <w:ind w:firstLine="567"/>
        <w:jc w:val="both"/>
        <w:rPr>
          <w:rFonts w:ascii="Times New Roman" w:hAnsi="Times New Roman" w:cs="Times New Roman"/>
          <w:color w:val="000000" w:themeColor="text1"/>
          <w:sz w:val="28"/>
          <w:szCs w:val="28"/>
        </w:rPr>
      </w:pPr>
      <w:r w:rsidRPr="00C5360A">
        <w:rPr>
          <w:rFonts w:ascii="Times New Roman" w:hAnsi="Times New Roman" w:cs="Times New Roman"/>
          <w:color w:val="000000" w:themeColor="text1"/>
          <w:sz w:val="28"/>
          <w:szCs w:val="28"/>
        </w:rPr>
        <w:t>передачей в хозяйственное ведение МП «ЖЭК-3»</w:t>
      </w:r>
      <w:r w:rsidRPr="00C5360A">
        <w:rPr>
          <w:rFonts w:ascii="Times New Roman" w:hAnsi="Times New Roman" w:cs="Times New Roman"/>
          <w:color w:val="FF0000"/>
          <w:sz w:val="28"/>
          <w:szCs w:val="28"/>
        </w:rPr>
        <w:t xml:space="preserve"> </w:t>
      </w:r>
      <w:r w:rsidRPr="00C5360A">
        <w:rPr>
          <w:rFonts w:ascii="Times New Roman" w:hAnsi="Times New Roman" w:cs="Times New Roman"/>
          <w:color w:val="000000" w:themeColor="text1"/>
          <w:sz w:val="28"/>
          <w:szCs w:val="28"/>
        </w:rPr>
        <w:t>объектов тепло-, водоснабжения, водоотведения, ранее находящиеся в аренде, в связи с истечением срока действия договора аренды (блочные газовые котельные в д. Белогорье, с. Троица, п. Сибирский, с. Цингалы, п. Луговской,  теплотрасса п. Кедровый, ВОС и КОС д. Ярки, котельная с. Елизарово, ВОС с. Цингалы, КОС с. Троица);</w:t>
      </w:r>
    </w:p>
    <w:p w:rsidR="00BE4B87" w:rsidRPr="00C5360A" w:rsidRDefault="00BE4B87" w:rsidP="00BE4B87">
      <w:pPr>
        <w:ind w:firstLine="567"/>
        <w:jc w:val="both"/>
        <w:rPr>
          <w:rFonts w:ascii="Times New Roman" w:hAnsi="Times New Roman" w:cs="Times New Roman"/>
          <w:color w:val="000000" w:themeColor="text1"/>
          <w:sz w:val="28"/>
          <w:szCs w:val="28"/>
        </w:rPr>
      </w:pPr>
      <w:r w:rsidRPr="00C5360A">
        <w:rPr>
          <w:rFonts w:ascii="Times New Roman" w:hAnsi="Times New Roman" w:cs="Times New Roman"/>
          <w:color w:val="000000" w:themeColor="text1"/>
          <w:sz w:val="28"/>
          <w:szCs w:val="28"/>
        </w:rPr>
        <w:t>передачей в оперативное управление МАУ «ОМЦ» гаражей в г. Ханты-Мансийске, по ул. Павлика Морозова, 19, ул. Свободы, д. 5, ГСК «Гараж» бокс 5, хоз.блока в п. Горноправдинск, ул. Дорожная.</w:t>
      </w:r>
    </w:p>
    <w:p w:rsidR="00BE4B87" w:rsidRPr="00C5360A" w:rsidRDefault="00BE4B87" w:rsidP="00BE4B87">
      <w:pPr>
        <w:ind w:firstLine="567"/>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5. </w:t>
      </w:r>
      <w:r w:rsidRPr="00C5360A">
        <w:rPr>
          <w:rFonts w:ascii="Times New Roman" w:hAnsi="Times New Roman" w:cs="Times New Roman"/>
          <w:bCs/>
          <w:sz w:val="28"/>
          <w:szCs w:val="28"/>
          <w:lang w:eastAsia="ru-RU"/>
        </w:rPr>
        <w:t>Акции (доли) хозяйственных обществ: динамика по сравнению с аналогичным периодом прошлого года не наблюдается.</w:t>
      </w:r>
    </w:p>
    <w:p w:rsidR="00BE4B87" w:rsidRPr="00C5360A" w:rsidRDefault="00BE4B87" w:rsidP="00BE4B87">
      <w:pPr>
        <w:jc w:val="both"/>
        <w:rPr>
          <w:rFonts w:ascii="Times New Roman" w:hAnsi="Times New Roman" w:cs="Times New Roman"/>
          <w:sz w:val="28"/>
          <w:szCs w:val="28"/>
          <w:lang w:eastAsia="ru-RU"/>
        </w:rPr>
      </w:pPr>
      <w:r w:rsidRPr="00C5360A">
        <w:rPr>
          <w:rFonts w:ascii="Times New Roman" w:hAnsi="Times New Roman" w:cs="Times New Roman"/>
          <w:bCs/>
          <w:color w:val="FF0000"/>
          <w:sz w:val="28"/>
          <w:szCs w:val="28"/>
          <w:lang w:eastAsia="ru-RU"/>
        </w:rPr>
        <w:t xml:space="preserve">         </w:t>
      </w:r>
      <w:r w:rsidRPr="00C5360A">
        <w:rPr>
          <w:rFonts w:ascii="Times New Roman" w:hAnsi="Times New Roman" w:cs="Times New Roman"/>
          <w:sz w:val="28"/>
          <w:szCs w:val="28"/>
          <w:lang w:eastAsia="ru-RU"/>
        </w:rPr>
        <w:t>За 1 квартал 2019 года в реестре муниципального имущества Ханты-Мансийского района произошли следующие изменения:</w:t>
      </w:r>
    </w:p>
    <w:p w:rsidR="00BE4B87" w:rsidRPr="00C5360A" w:rsidRDefault="00BE4B87" w:rsidP="00BE4B87">
      <w:pPr>
        <w:ind w:firstLine="567"/>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 связи с регистрацией права муниципальной собственности Ханты-Мансийского района</w:t>
      </w:r>
      <w:r w:rsidRPr="00C5360A">
        <w:rPr>
          <w:rFonts w:ascii="Times New Roman" w:hAnsi="Times New Roman" w:cs="Times New Roman"/>
          <w:bCs/>
          <w:sz w:val="28"/>
          <w:szCs w:val="28"/>
          <w:lang w:eastAsia="ru-RU"/>
        </w:rPr>
        <w:t xml:space="preserve"> </w:t>
      </w:r>
      <w:r w:rsidRPr="00C5360A">
        <w:rPr>
          <w:rFonts w:ascii="Times New Roman" w:hAnsi="Times New Roman" w:cs="Times New Roman"/>
          <w:sz w:val="28"/>
          <w:szCs w:val="28"/>
          <w:lang w:eastAsia="ru-RU"/>
        </w:rPr>
        <w:t xml:space="preserve">включено 93 объекта недвижимости (за 1 квартал 2018 года – 56), из них: </w:t>
      </w:r>
    </w:p>
    <w:p w:rsidR="00BE4B87" w:rsidRPr="00C5360A" w:rsidRDefault="00BE4B87" w:rsidP="00BE4B87">
      <w:pPr>
        <w:ind w:firstLine="567"/>
        <w:jc w:val="both"/>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жилищный фонд – 87объектов (1 квартал 2018 года – 11);</w:t>
      </w:r>
    </w:p>
    <w:p w:rsidR="00BE4B87" w:rsidRPr="00C5360A" w:rsidRDefault="00BE4B87" w:rsidP="00BE4B87">
      <w:pPr>
        <w:ind w:firstLine="567"/>
        <w:jc w:val="both"/>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нежилой фонд – 1 объект (1 квартал 2018 года – 1);</w:t>
      </w:r>
    </w:p>
    <w:p w:rsidR="00BE4B87" w:rsidRPr="00C5360A" w:rsidRDefault="00BE4B87" w:rsidP="00BE4B87">
      <w:pPr>
        <w:ind w:firstLine="567"/>
        <w:jc w:val="both"/>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сооружения, инженерные сети – 5 объектов (1 квартал 2018 года – 39);</w:t>
      </w:r>
    </w:p>
    <w:p w:rsidR="00BE4B87" w:rsidRPr="00C5360A" w:rsidRDefault="00BE4B87" w:rsidP="00BE4B87">
      <w:pPr>
        <w:ind w:firstLine="567"/>
        <w:jc w:val="both"/>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земельных участков – 0 (1 квартал 2018 года – 5).</w:t>
      </w:r>
    </w:p>
    <w:p w:rsidR="00BE4B87" w:rsidRPr="00C5360A" w:rsidRDefault="00BE4B87" w:rsidP="00BE4B87">
      <w:pPr>
        <w:ind w:firstLine="567"/>
        <w:jc w:val="both"/>
        <w:rPr>
          <w:rFonts w:ascii="Times New Roman" w:hAnsi="Times New Roman" w:cs="Times New Roman"/>
          <w:bCs/>
          <w:sz w:val="28"/>
          <w:szCs w:val="28"/>
          <w:lang w:eastAsia="ru-RU"/>
        </w:rPr>
      </w:pPr>
      <w:r w:rsidRPr="00C5360A">
        <w:rPr>
          <w:rFonts w:ascii="Times New Roman" w:hAnsi="Times New Roman" w:cs="Times New Roman"/>
          <w:sz w:val="28"/>
          <w:szCs w:val="28"/>
          <w:lang w:eastAsia="ru-RU"/>
        </w:rPr>
        <w:t>В связи с прекращением права муниципальной собственности Ханты-Мансийского района</w:t>
      </w:r>
      <w:r w:rsidRPr="00C5360A">
        <w:rPr>
          <w:rFonts w:ascii="Times New Roman" w:hAnsi="Times New Roman" w:cs="Times New Roman"/>
          <w:bCs/>
          <w:sz w:val="28"/>
          <w:szCs w:val="28"/>
          <w:lang w:eastAsia="ru-RU"/>
        </w:rPr>
        <w:t xml:space="preserve"> исключен 101 объект недвижимости (1 квартал 2018 года – 17), в том числе: </w:t>
      </w:r>
    </w:p>
    <w:p w:rsidR="00BE4B87" w:rsidRPr="00C5360A" w:rsidRDefault="00BE4B87" w:rsidP="00BE4B87">
      <w:pPr>
        <w:ind w:firstLine="567"/>
        <w:jc w:val="both"/>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жилищный фонд – 92 (1 квартал 2018 года – 15);</w:t>
      </w:r>
    </w:p>
    <w:p w:rsidR="00BE4B87" w:rsidRPr="00C5360A" w:rsidRDefault="00BE4B87" w:rsidP="00BE4B87">
      <w:pPr>
        <w:ind w:firstLine="567"/>
        <w:jc w:val="both"/>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нежилой фонд – 3 (1 квартал 2018 года – 0);</w:t>
      </w:r>
    </w:p>
    <w:p w:rsidR="00BE4B87" w:rsidRPr="00C5360A" w:rsidRDefault="00BE4B87" w:rsidP="00BE4B87">
      <w:pPr>
        <w:ind w:firstLine="567"/>
        <w:jc w:val="both"/>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сооружения – 5 (1 квартал 2018 года – 2);</w:t>
      </w:r>
    </w:p>
    <w:p w:rsidR="00BE4B87" w:rsidRPr="00C5360A" w:rsidRDefault="00BE4B87" w:rsidP="00BE4B87">
      <w:pPr>
        <w:ind w:firstLine="567"/>
        <w:jc w:val="both"/>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земельные участки – 1 (1 квартал 2018 года – 0).</w:t>
      </w:r>
    </w:p>
    <w:p w:rsidR="00BE4B87" w:rsidRPr="00C5360A" w:rsidRDefault="00BE4B87" w:rsidP="00BE4B87">
      <w:pPr>
        <w:ind w:firstLine="567"/>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Информация по принятию имущества в муниципальную собственность Ханты-Мансийского района и передаче из муниципальной собственности Ханты-Мансийского района.</w:t>
      </w:r>
    </w:p>
    <w:p w:rsidR="00BE4B87" w:rsidRPr="00C5360A" w:rsidRDefault="00BE4B87" w:rsidP="00BE4B87">
      <w:pPr>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            1) Государственная собственность ХМАО-Югры.</w:t>
      </w:r>
    </w:p>
    <w:p w:rsidR="00BE4B87" w:rsidRPr="00C5360A" w:rsidRDefault="00BE4B87" w:rsidP="00BE4B87">
      <w:pPr>
        <w:ind w:firstLine="567"/>
        <w:contextualSpacing/>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 В соответствии с Федеральным законом от 22.08.2004 № 122-ФЗ «О внесении изменений в законодательные акты РФ и признании утратившими силу некоторых законодательных актов РФ, в связи с принятием ФЗ «О внесении  изменений и дополнений в ФЗ «Об общих принципах организации законодательных (представительных) и исполнительных органов власти субъектов РФ» и «Об общих принципах организации местного самоуправления в РФ», постановлением Правительства РФ от 13.06.2006 № 374 «О перечнях документов, необходимых для принятия решения о передаче имущества из федеральной собственности в собственность субъекта РФ или муниципальную собственность, из собственности субъекта РФ в федеральную собственность или муниципальную собственность, из</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муниципальной собственности в федеральную собственность субъекта РФ»</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за 1 квартал 2019 года из государственной собственности ХМАО-Югры в муниципальную собственность Ханты-Мансийского района принято</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имущество балансовой стоимостью</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5 078,3 тыс. рублей</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(за 1 квартал 2018</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 xml:space="preserve">года – 1 124,9 тыс. рублей) в следующем составе: </w:t>
      </w:r>
    </w:p>
    <w:p w:rsidR="00BE4B87" w:rsidRPr="00C5360A" w:rsidRDefault="00BE4B87" w:rsidP="00BE4B87">
      <w:pPr>
        <w:ind w:firstLine="567"/>
        <w:contextualSpacing/>
        <w:jc w:val="both"/>
        <w:rPr>
          <w:rFonts w:ascii="Times New Roman" w:hAnsi="Times New Roman" w:cs="Times New Roman"/>
          <w:sz w:val="28"/>
          <w:szCs w:val="28"/>
        </w:rPr>
      </w:pPr>
      <w:r w:rsidRPr="00C5360A">
        <w:rPr>
          <w:rFonts w:ascii="Times New Roman" w:hAnsi="Times New Roman" w:cs="Times New Roman"/>
          <w:sz w:val="28"/>
          <w:szCs w:val="28"/>
        </w:rPr>
        <w:t>имущество, предназначенное для последующей передачи в оперативное управление учреждений образования Ханты-Мансийского района: учебная литература, наглядные пособия, учебное оборудование и инвентарь;</w:t>
      </w:r>
    </w:p>
    <w:p w:rsidR="00BE4B87" w:rsidRPr="00C5360A" w:rsidRDefault="00BE4B87" w:rsidP="00BE4B87">
      <w:pPr>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        </w:t>
      </w:r>
    </w:p>
    <w:p w:rsidR="00BE4B87" w:rsidRPr="00C5360A" w:rsidRDefault="00BE4B87" w:rsidP="00BE4B87">
      <w:pPr>
        <w:ind w:firstLine="567"/>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За 1 квартал 2019 года из муниципальной собственности Ханты-Мансийского района в государственную собственность Ханты-Мансийского автономного округа – Югры  на безвозмездной основе имущество не передавалось.  За 1 квартал прошлого 2018 года было передано движимое имущество (медицинское оборудование) балансовой стоимостью 714,5 тыс. рублей.</w:t>
      </w:r>
    </w:p>
    <w:p w:rsidR="00BE4B87" w:rsidRPr="00C5360A" w:rsidRDefault="00BE4B87" w:rsidP="00BE4B87">
      <w:pPr>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            2) Собственность Российской Федерации.</w:t>
      </w:r>
    </w:p>
    <w:p w:rsidR="00BE4B87" w:rsidRPr="00C5360A" w:rsidRDefault="00BE4B87" w:rsidP="00BE4B87">
      <w:pPr>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            В 1 квартале 2019 года из федеральной собственности Российской Федерации в муниципальную собственность Ханты-Мансийского района имущество не принималось, а также из муниципальной собственности Ханты-Мансийского района в федеральную собственность Российской Федерации имущество не передавалось.</w:t>
      </w:r>
    </w:p>
    <w:p w:rsidR="00BE4B87" w:rsidRPr="00C5360A" w:rsidRDefault="00BE4B87" w:rsidP="00BE4B87">
      <w:pPr>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           3) Муниципальная собственность муниципальных образований округа.</w:t>
      </w:r>
    </w:p>
    <w:p w:rsidR="00BE4B87" w:rsidRPr="00C5360A" w:rsidRDefault="00BE4B87" w:rsidP="00BE4B87">
      <w:pPr>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           В 1 квартале 2019 года из муниципальной собственности муниципальных образований Ханты-Мансийского автономного округа -</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 xml:space="preserve">Югры в муниципальную собственность  Ханты-Мансийского района имущество не принималось. </w:t>
      </w:r>
    </w:p>
    <w:p w:rsidR="00BE4B87" w:rsidRPr="00C5360A" w:rsidRDefault="00BE4B87" w:rsidP="00BE4B87">
      <w:pPr>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           В 1 квартале 2019 года из муниципальной собственности Ханты-Мансийского района в муниципальную собственность муниципальных образований Ханты-Мансийского автономного округа – Югры имущество не передавалось.  </w:t>
      </w:r>
    </w:p>
    <w:p w:rsidR="00BE4B87" w:rsidRPr="00C5360A" w:rsidRDefault="00BE4B87" w:rsidP="00BE4B87">
      <w:pPr>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           4) Муниципальная собственность сельских поселений Ханты-Мансийского района.</w:t>
      </w:r>
    </w:p>
    <w:p w:rsidR="00BE4B87" w:rsidRPr="00C5360A" w:rsidRDefault="00BE4B87" w:rsidP="00BE4B87">
      <w:pPr>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           Во исполнение Федерального закона от 06.10.2003 № 131-ФЗ «Об общих принципах организации местного самоуправления в Российской Федерации» за 1 квартал  2019 года из муниципальной собственности Ханты-Мансийского района в муниципальную собственность сельских поселений</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Ханты-Мансийского района передано имущество балансовой стоимостью</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210 607,2 тыс. рублей (за 1 квартал 2018 года – 48 063,2 тыс. рублей) для решения вопросов местного значения поселений:</w:t>
      </w:r>
    </w:p>
    <w:p w:rsidR="00BE4B87" w:rsidRPr="00C5360A" w:rsidRDefault="00BE4B87" w:rsidP="00BE4B87">
      <w:pPr>
        <w:pStyle w:val="aff3"/>
        <w:ind w:left="0" w:firstLine="708"/>
        <w:jc w:val="both"/>
        <w:rPr>
          <w:rFonts w:ascii="Times New Roman" w:hAnsi="Times New Roman" w:cs="Times New Roman"/>
          <w:sz w:val="28"/>
          <w:szCs w:val="28"/>
        </w:rPr>
      </w:pPr>
      <w:r w:rsidRPr="00C5360A">
        <w:rPr>
          <w:rFonts w:ascii="Times New Roman" w:hAnsi="Times New Roman" w:cs="Times New Roman"/>
          <w:sz w:val="28"/>
          <w:szCs w:val="28"/>
        </w:rPr>
        <w:t>обеспечение проживающих в поселении и нуждающихся в жилых помещениях граждан жилыми помещениями (жилые помещения в сельских поселениях Горноправдинск, Луговской, Селиярово, Шапша);</w:t>
      </w:r>
    </w:p>
    <w:p w:rsidR="00BE4B87" w:rsidRPr="00C5360A" w:rsidRDefault="00BE4B87" w:rsidP="00BE4B87">
      <w:pPr>
        <w:pStyle w:val="aff3"/>
        <w:ind w:left="0" w:firstLine="708"/>
        <w:jc w:val="both"/>
        <w:rPr>
          <w:rFonts w:ascii="Times New Roman" w:hAnsi="Times New Roman" w:cs="Times New Roman"/>
          <w:sz w:val="28"/>
          <w:szCs w:val="28"/>
        </w:rPr>
      </w:pPr>
      <w:r w:rsidRPr="00C5360A">
        <w:rPr>
          <w:rFonts w:ascii="Times New Roman" w:hAnsi="Times New Roman" w:cs="Times New Roman"/>
          <w:sz w:val="28"/>
          <w:szCs w:val="28"/>
        </w:rPr>
        <w:t>обеспечение первичных мер пожарной безопасности на территории населенных пунктов сельского поселения (пожарные водоемы в сельских поселениях Шапша).</w:t>
      </w:r>
    </w:p>
    <w:p w:rsidR="00BE4B87" w:rsidRPr="00C5360A" w:rsidRDefault="00BE4B87" w:rsidP="00BE4B87">
      <w:pPr>
        <w:jc w:val="center"/>
        <w:rPr>
          <w:rFonts w:ascii="Times New Roman" w:hAnsi="Times New Roman" w:cs="Times New Roman"/>
          <w:bCs/>
          <w:color w:val="FF0000"/>
          <w:sz w:val="28"/>
          <w:szCs w:val="28"/>
          <w:lang w:eastAsia="ru-RU"/>
        </w:rPr>
      </w:pPr>
    </w:p>
    <w:p w:rsidR="00BE4B87" w:rsidRPr="00C5360A" w:rsidRDefault="00BE4B87" w:rsidP="00BE4B87">
      <w:pPr>
        <w:jc w:val="center"/>
        <w:rPr>
          <w:rFonts w:ascii="Times New Roman" w:hAnsi="Times New Roman" w:cs="Times New Roman"/>
          <w:bCs/>
          <w:color w:val="FF0000"/>
          <w:sz w:val="28"/>
          <w:szCs w:val="28"/>
          <w:lang w:eastAsia="ru-RU"/>
        </w:rPr>
      </w:pPr>
    </w:p>
    <w:p w:rsidR="00BE4B87" w:rsidRPr="00C5360A" w:rsidRDefault="00BE4B87" w:rsidP="00BE4B87">
      <w:pPr>
        <w:jc w:val="center"/>
        <w:rPr>
          <w:rFonts w:ascii="Times New Roman" w:hAnsi="Times New Roman" w:cs="Times New Roman"/>
          <w:bCs/>
          <w:color w:val="FF0000"/>
          <w:sz w:val="28"/>
          <w:szCs w:val="28"/>
          <w:lang w:eastAsia="ru-RU"/>
        </w:rPr>
      </w:pPr>
    </w:p>
    <w:p w:rsidR="00BE4B87" w:rsidRPr="00C5360A" w:rsidRDefault="00BE4B87" w:rsidP="00BE4B87">
      <w:pPr>
        <w:jc w:val="center"/>
        <w:rPr>
          <w:rFonts w:ascii="Times New Roman" w:hAnsi="Times New Roman" w:cs="Times New Roman"/>
          <w:bCs/>
          <w:color w:val="FF0000"/>
          <w:sz w:val="28"/>
          <w:szCs w:val="28"/>
          <w:lang w:eastAsia="ru-RU"/>
        </w:rPr>
      </w:pPr>
    </w:p>
    <w:p w:rsidR="00BE4B87" w:rsidRPr="00C5360A" w:rsidRDefault="00BE4B87" w:rsidP="00BE4B87">
      <w:pPr>
        <w:jc w:val="center"/>
        <w:rPr>
          <w:rFonts w:ascii="Times New Roman" w:hAnsi="Times New Roman" w:cs="Times New Roman"/>
          <w:bCs/>
          <w:color w:val="FF0000"/>
          <w:sz w:val="28"/>
          <w:szCs w:val="28"/>
          <w:lang w:eastAsia="ru-RU"/>
        </w:rPr>
      </w:pPr>
    </w:p>
    <w:p w:rsidR="00BE4B87" w:rsidRPr="00C5360A" w:rsidRDefault="00BE4B87" w:rsidP="00BE4B87">
      <w:pPr>
        <w:jc w:val="center"/>
        <w:rPr>
          <w:rFonts w:ascii="Times New Roman" w:hAnsi="Times New Roman" w:cs="Times New Roman"/>
          <w:bCs/>
          <w:color w:val="FF0000"/>
          <w:sz w:val="28"/>
          <w:szCs w:val="28"/>
          <w:lang w:eastAsia="ru-RU"/>
        </w:rPr>
      </w:pPr>
    </w:p>
    <w:p w:rsidR="00BE4B87" w:rsidRPr="00C5360A" w:rsidRDefault="00BE4B87" w:rsidP="00BE4B87">
      <w:pPr>
        <w:jc w:val="center"/>
        <w:rPr>
          <w:rFonts w:ascii="Times New Roman" w:hAnsi="Times New Roman" w:cs="Times New Roman"/>
          <w:bCs/>
          <w:color w:val="FF0000"/>
          <w:sz w:val="28"/>
          <w:szCs w:val="28"/>
          <w:lang w:eastAsia="ru-RU"/>
        </w:rPr>
      </w:pPr>
    </w:p>
    <w:p w:rsidR="00BE4B87" w:rsidRPr="00C5360A" w:rsidRDefault="00BE4B87" w:rsidP="00BE4B87">
      <w:pPr>
        <w:jc w:val="center"/>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Передача имущества в собственность</w:t>
      </w:r>
    </w:p>
    <w:p w:rsidR="00BE4B87" w:rsidRPr="00C5360A" w:rsidRDefault="00BE4B87" w:rsidP="00BE4B87">
      <w:pPr>
        <w:jc w:val="center"/>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сельских поселений Ханты-Мансийского района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2551"/>
        <w:gridCol w:w="2523"/>
      </w:tblGrid>
      <w:tr w:rsidR="00BE4B87" w:rsidRPr="00C5360A" w:rsidTr="00AB1210">
        <w:trPr>
          <w:trHeight w:val="431"/>
        </w:trPr>
        <w:tc>
          <w:tcPr>
            <w:tcW w:w="709" w:type="dxa"/>
            <w:vMerge w:val="restart"/>
          </w:tcPr>
          <w:p w:rsidR="00BE4B87" w:rsidRPr="00C5360A" w:rsidRDefault="00BE4B87" w:rsidP="00AB1210">
            <w:pPr>
              <w:jc w:val="center"/>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 п/п</w:t>
            </w:r>
          </w:p>
        </w:tc>
        <w:tc>
          <w:tcPr>
            <w:tcW w:w="3544" w:type="dxa"/>
            <w:vMerge w:val="restart"/>
          </w:tcPr>
          <w:p w:rsidR="00BE4B87" w:rsidRPr="00C5360A" w:rsidRDefault="00BE4B87" w:rsidP="00AB1210">
            <w:pPr>
              <w:jc w:val="center"/>
              <w:rPr>
                <w:rFonts w:ascii="Times New Roman" w:hAnsi="Times New Roman" w:cs="Times New Roman"/>
                <w:bCs/>
                <w:sz w:val="28"/>
                <w:szCs w:val="28"/>
                <w:lang w:eastAsia="ru-RU"/>
              </w:rPr>
            </w:pPr>
          </w:p>
          <w:p w:rsidR="00BE4B87" w:rsidRPr="00C5360A" w:rsidRDefault="00BE4B87" w:rsidP="00AB1210">
            <w:pPr>
              <w:jc w:val="center"/>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Сельские поселения</w:t>
            </w:r>
          </w:p>
        </w:tc>
        <w:tc>
          <w:tcPr>
            <w:tcW w:w="5074" w:type="dxa"/>
            <w:gridSpan w:val="2"/>
          </w:tcPr>
          <w:p w:rsidR="00BE4B87" w:rsidRPr="00C5360A" w:rsidRDefault="00BE4B87" w:rsidP="00AB1210">
            <w:pPr>
              <w:jc w:val="center"/>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 xml:space="preserve">Балансовая стоимость </w:t>
            </w:r>
          </w:p>
          <w:p w:rsidR="00BE4B87" w:rsidRPr="00C5360A" w:rsidRDefault="00BE4B87" w:rsidP="00AB1210">
            <w:pPr>
              <w:jc w:val="center"/>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переданного имущества, тыс. руб.</w:t>
            </w:r>
          </w:p>
        </w:tc>
      </w:tr>
      <w:tr w:rsidR="00BE4B87" w:rsidRPr="00C5360A" w:rsidTr="00AB1210">
        <w:trPr>
          <w:trHeight w:val="315"/>
        </w:trPr>
        <w:tc>
          <w:tcPr>
            <w:tcW w:w="709" w:type="dxa"/>
            <w:vMerge/>
          </w:tcPr>
          <w:p w:rsidR="00BE4B87" w:rsidRPr="00C5360A" w:rsidRDefault="00BE4B87" w:rsidP="00AB1210">
            <w:pPr>
              <w:jc w:val="center"/>
              <w:rPr>
                <w:rFonts w:ascii="Times New Roman" w:hAnsi="Times New Roman" w:cs="Times New Roman"/>
                <w:bCs/>
                <w:color w:val="FF0000"/>
                <w:sz w:val="28"/>
                <w:szCs w:val="28"/>
                <w:lang w:eastAsia="ru-RU"/>
              </w:rPr>
            </w:pPr>
          </w:p>
        </w:tc>
        <w:tc>
          <w:tcPr>
            <w:tcW w:w="3544" w:type="dxa"/>
            <w:vMerge/>
          </w:tcPr>
          <w:p w:rsidR="00BE4B87" w:rsidRPr="00C5360A" w:rsidRDefault="00BE4B87" w:rsidP="00AB1210">
            <w:pPr>
              <w:jc w:val="center"/>
              <w:rPr>
                <w:rFonts w:ascii="Times New Roman" w:hAnsi="Times New Roman" w:cs="Times New Roman"/>
                <w:bCs/>
                <w:color w:val="FF0000"/>
                <w:sz w:val="28"/>
                <w:szCs w:val="28"/>
                <w:lang w:eastAsia="ru-RU"/>
              </w:rPr>
            </w:pPr>
          </w:p>
        </w:tc>
        <w:tc>
          <w:tcPr>
            <w:tcW w:w="2551" w:type="dxa"/>
          </w:tcPr>
          <w:p w:rsidR="00BE4B87" w:rsidRPr="00C5360A" w:rsidRDefault="00BE4B87" w:rsidP="00AB1210">
            <w:pPr>
              <w:jc w:val="center"/>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за 1 квартал</w:t>
            </w:r>
          </w:p>
          <w:p w:rsidR="00BE4B87" w:rsidRPr="00C5360A" w:rsidRDefault="00BE4B87" w:rsidP="00AB1210">
            <w:pPr>
              <w:jc w:val="center"/>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 xml:space="preserve"> 2018 года</w:t>
            </w:r>
          </w:p>
        </w:tc>
        <w:tc>
          <w:tcPr>
            <w:tcW w:w="2523" w:type="dxa"/>
          </w:tcPr>
          <w:p w:rsidR="00BE4B87" w:rsidRPr="00C5360A" w:rsidRDefault="00BE4B87" w:rsidP="00AB1210">
            <w:pPr>
              <w:jc w:val="center"/>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 xml:space="preserve">за 1 квартал </w:t>
            </w:r>
          </w:p>
          <w:p w:rsidR="00BE4B87" w:rsidRPr="00C5360A" w:rsidRDefault="00BE4B87" w:rsidP="00AB1210">
            <w:pPr>
              <w:jc w:val="center"/>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2019 года</w:t>
            </w:r>
          </w:p>
        </w:tc>
      </w:tr>
      <w:tr w:rsidR="00BE4B87" w:rsidRPr="00C5360A" w:rsidTr="00AB1210">
        <w:trPr>
          <w:trHeight w:val="314"/>
        </w:trPr>
        <w:tc>
          <w:tcPr>
            <w:tcW w:w="709" w:type="dxa"/>
          </w:tcPr>
          <w:p w:rsidR="00BE4B87" w:rsidRPr="00C5360A" w:rsidRDefault="00BE4B87" w:rsidP="00AB1210">
            <w:pPr>
              <w:jc w:val="center"/>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1.</w:t>
            </w:r>
          </w:p>
        </w:tc>
        <w:tc>
          <w:tcPr>
            <w:tcW w:w="3544" w:type="dxa"/>
          </w:tcPr>
          <w:p w:rsidR="00BE4B87" w:rsidRPr="00C5360A" w:rsidRDefault="00BE4B87" w:rsidP="00AB1210">
            <w:pPr>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МУ АСП Выкатной</w:t>
            </w:r>
          </w:p>
        </w:tc>
        <w:tc>
          <w:tcPr>
            <w:tcW w:w="2551" w:type="dxa"/>
          </w:tcPr>
          <w:p w:rsidR="00BE4B87" w:rsidRPr="00C5360A" w:rsidRDefault="00BE4B87" w:rsidP="00AB1210">
            <w:pPr>
              <w:jc w:val="center"/>
              <w:rPr>
                <w:rFonts w:ascii="Times New Roman" w:hAnsi="Times New Roman" w:cs="Times New Roman"/>
                <w:bCs/>
                <w:color w:val="FF0000"/>
                <w:sz w:val="28"/>
                <w:szCs w:val="28"/>
                <w:lang w:eastAsia="ru-RU"/>
              </w:rPr>
            </w:pPr>
          </w:p>
        </w:tc>
        <w:tc>
          <w:tcPr>
            <w:tcW w:w="2523" w:type="dxa"/>
          </w:tcPr>
          <w:p w:rsidR="00BE4B87" w:rsidRPr="00C5360A" w:rsidRDefault="00BE4B87" w:rsidP="00AB1210">
            <w:pPr>
              <w:jc w:val="right"/>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11 464,5</w:t>
            </w:r>
          </w:p>
        </w:tc>
      </w:tr>
      <w:tr w:rsidR="00BE4B87" w:rsidRPr="00C5360A" w:rsidTr="00AB1210">
        <w:trPr>
          <w:trHeight w:val="299"/>
        </w:trPr>
        <w:tc>
          <w:tcPr>
            <w:tcW w:w="709" w:type="dxa"/>
          </w:tcPr>
          <w:p w:rsidR="00BE4B87" w:rsidRPr="00C5360A" w:rsidRDefault="00BE4B87" w:rsidP="00AB1210">
            <w:pPr>
              <w:jc w:val="center"/>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2.</w:t>
            </w:r>
          </w:p>
        </w:tc>
        <w:tc>
          <w:tcPr>
            <w:tcW w:w="3544" w:type="dxa"/>
          </w:tcPr>
          <w:p w:rsidR="00BE4B87" w:rsidRPr="00C5360A" w:rsidRDefault="00BE4B87" w:rsidP="00AB1210">
            <w:pPr>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МУ АСП Горноправдинск</w:t>
            </w:r>
          </w:p>
        </w:tc>
        <w:tc>
          <w:tcPr>
            <w:tcW w:w="2551" w:type="dxa"/>
          </w:tcPr>
          <w:p w:rsidR="00BE4B87" w:rsidRPr="00C5360A" w:rsidRDefault="00BE4B87" w:rsidP="00AB1210">
            <w:pPr>
              <w:jc w:val="center"/>
              <w:rPr>
                <w:rFonts w:ascii="Times New Roman" w:hAnsi="Times New Roman" w:cs="Times New Roman"/>
                <w:bCs/>
                <w:color w:val="FF0000"/>
                <w:sz w:val="28"/>
                <w:szCs w:val="28"/>
                <w:lang w:eastAsia="ru-RU"/>
              </w:rPr>
            </w:pPr>
          </w:p>
        </w:tc>
        <w:tc>
          <w:tcPr>
            <w:tcW w:w="2523" w:type="dxa"/>
          </w:tcPr>
          <w:p w:rsidR="00BE4B87" w:rsidRPr="00C5360A" w:rsidRDefault="00BE4B87" w:rsidP="00AB1210">
            <w:pPr>
              <w:jc w:val="right"/>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166 732,4</w:t>
            </w:r>
          </w:p>
        </w:tc>
      </w:tr>
      <w:tr w:rsidR="00BE4B87" w:rsidRPr="00C5360A" w:rsidTr="00AB1210">
        <w:trPr>
          <w:trHeight w:val="284"/>
        </w:trPr>
        <w:tc>
          <w:tcPr>
            <w:tcW w:w="709" w:type="dxa"/>
          </w:tcPr>
          <w:p w:rsidR="00BE4B87" w:rsidRPr="00C5360A" w:rsidRDefault="00BE4B87" w:rsidP="00AB1210">
            <w:pPr>
              <w:jc w:val="center"/>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3.</w:t>
            </w:r>
          </w:p>
        </w:tc>
        <w:tc>
          <w:tcPr>
            <w:tcW w:w="3544" w:type="dxa"/>
          </w:tcPr>
          <w:p w:rsidR="00BE4B87" w:rsidRPr="00C5360A" w:rsidRDefault="00BE4B87" w:rsidP="00AB1210">
            <w:pPr>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МУ АСП Кедровый</w:t>
            </w:r>
          </w:p>
        </w:tc>
        <w:tc>
          <w:tcPr>
            <w:tcW w:w="2551" w:type="dxa"/>
          </w:tcPr>
          <w:p w:rsidR="00BE4B87" w:rsidRPr="00C5360A" w:rsidRDefault="00BE4B87" w:rsidP="00AB1210">
            <w:pPr>
              <w:jc w:val="center"/>
              <w:rPr>
                <w:rFonts w:ascii="Times New Roman" w:hAnsi="Times New Roman" w:cs="Times New Roman"/>
                <w:bCs/>
                <w:color w:val="FF0000"/>
                <w:sz w:val="28"/>
                <w:szCs w:val="28"/>
                <w:lang w:eastAsia="ru-RU"/>
              </w:rPr>
            </w:pPr>
          </w:p>
        </w:tc>
        <w:tc>
          <w:tcPr>
            <w:tcW w:w="2523" w:type="dxa"/>
          </w:tcPr>
          <w:p w:rsidR="00BE4B87" w:rsidRPr="00C5360A" w:rsidRDefault="00BE4B87" w:rsidP="00AB1210">
            <w:pPr>
              <w:jc w:val="right"/>
              <w:rPr>
                <w:rFonts w:ascii="Times New Roman" w:hAnsi="Times New Roman" w:cs="Times New Roman"/>
                <w:bCs/>
                <w:sz w:val="28"/>
                <w:szCs w:val="28"/>
                <w:lang w:eastAsia="ru-RU"/>
              </w:rPr>
            </w:pPr>
          </w:p>
        </w:tc>
      </w:tr>
      <w:tr w:rsidR="00BE4B87" w:rsidRPr="00C5360A" w:rsidTr="00AB1210">
        <w:trPr>
          <w:trHeight w:val="299"/>
        </w:trPr>
        <w:tc>
          <w:tcPr>
            <w:tcW w:w="709" w:type="dxa"/>
          </w:tcPr>
          <w:p w:rsidR="00BE4B87" w:rsidRPr="00C5360A" w:rsidRDefault="00BE4B87" w:rsidP="00AB1210">
            <w:pPr>
              <w:jc w:val="center"/>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4.</w:t>
            </w:r>
          </w:p>
        </w:tc>
        <w:tc>
          <w:tcPr>
            <w:tcW w:w="3544" w:type="dxa"/>
          </w:tcPr>
          <w:p w:rsidR="00BE4B87" w:rsidRPr="00C5360A" w:rsidRDefault="00BE4B87" w:rsidP="00AB1210">
            <w:pPr>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МУ АСП Красноленинский</w:t>
            </w:r>
          </w:p>
        </w:tc>
        <w:tc>
          <w:tcPr>
            <w:tcW w:w="2551" w:type="dxa"/>
          </w:tcPr>
          <w:p w:rsidR="00BE4B87" w:rsidRPr="00C5360A" w:rsidRDefault="00BE4B87" w:rsidP="00AB1210">
            <w:pPr>
              <w:jc w:val="center"/>
              <w:rPr>
                <w:rFonts w:ascii="Times New Roman" w:hAnsi="Times New Roman" w:cs="Times New Roman"/>
                <w:bCs/>
                <w:color w:val="FF0000"/>
                <w:sz w:val="28"/>
                <w:szCs w:val="28"/>
                <w:lang w:eastAsia="ru-RU"/>
              </w:rPr>
            </w:pPr>
          </w:p>
        </w:tc>
        <w:tc>
          <w:tcPr>
            <w:tcW w:w="2523" w:type="dxa"/>
          </w:tcPr>
          <w:p w:rsidR="00BE4B87" w:rsidRPr="00C5360A" w:rsidRDefault="00BE4B87" w:rsidP="00AB1210">
            <w:pPr>
              <w:jc w:val="right"/>
              <w:rPr>
                <w:rFonts w:ascii="Times New Roman" w:hAnsi="Times New Roman" w:cs="Times New Roman"/>
                <w:bCs/>
                <w:sz w:val="28"/>
                <w:szCs w:val="28"/>
                <w:lang w:eastAsia="ru-RU"/>
              </w:rPr>
            </w:pPr>
          </w:p>
        </w:tc>
      </w:tr>
      <w:tr w:rsidR="00BE4B87" w:rsidRPr="00C5360A" w:rsidTr="00AB1210">
        <w:trPr>
          <w:trHeight w:val="284"/>
        </w:trPr>
        <w:tc>
          <w:tcPr>
            <w:tcW w:w="709" w:type="dxa"/>
          </w:tcPr>
          <w:p w:rsidR="00BE4B87" w:rsidRPr="00C5360A" w:rsidRDefault="00BE4B87" w:rsidP="00AB1210">
            <w:pPr>
              <w:jc w:val="center"/>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5.</w:t>
            </w:r>
          </w:p>
        </w:tc>
        <w:tc>
          <w:tcPr>
            <w:tcW w:w="3544" w:type="dxa"/>
          </w:tcPr>
          <w:p w:rsidR="00BE4B87" w:rsidRPr="00C5360A" w:rsidRDefault="00BE4B87" w:rsidP="00AB1210">
            <w:pPr>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МУ АСП Кышик</w:t>
            </w:r>
          </w:p>
        </w:tc>
        <w:tc>
          <w:tcPr>
            <w:tcW w:w="2551" w:type="dxa"/>
          </w:tcPr>
          <w:p w:rsidR="00BE4B87" w:rsidRPr="00C5360A" w:rsidRDefault="00BE4B87" w:rsidP="00AB1210">
            <w:pPr>
              <w:jc w:val="center"/>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15 235,1</w:t>
            </w:r>
          </w:p>
        </w:tc>
        <w:tc>
          <w:tcPr>
            <w:tcW w:w="2523" w:type="dxa"/>
          </w:tcPr>
          <w:p w:rsidR="00BE4B87" w:rsidRPr="00C5360A" w:rsidRDefault="00BE4B87" w:rsidP="00AB1210">
            <w:pPr>
              <w:jc w:val="right"/>
              <w:rPr>
                <w:rFonts w:ascii="Times New Roman" w:hAnsi="Times New Roman" w:cs="Times New Roman"/>
                <w:bCs/>
                <w:sz w:val="28"/>
                <w:szCs w:val="28"/>
                <w:lang w:eastAsia="ru-RU"/>
              </w:rPr>
            </w:pPr>
          </w:p>
        </w:tc>
      </w:tr>
      <w:tr w:rsidR="00BE4B87" w:rsidRPr="00C5360A" w:rsidTr="00AB1210">
        <w:trPr>
          <w:trHeight w:val="299"/>
        </w:trPr>
        <w:tc>
          <w:tcPr>
            <w:tcW w:w="709" w:type="dxa"/>
          </w:tcPr>
          <w:p w:rsidR="00BE4B87" w:rsidRPr="00C5360A" w:rsidRDefault="00BE4B87" w:rsidP="00AB1210">
            <w:pPr>
              <w:jc w:val="center"/>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6.</w:t>
            </w:r>
          </w:p>
        </w:tc>
        <w:tc>
          <w:tcPr>
            <w:tcW w:w="3544" w:type="dxa"/>
          </w:tcPr>
          <w:p w:rsidR="00BE4B87" w:rsidRPr="00C5360A" w:rsidRDefault="00BE4B87" w:rsidP="00AB1210">
            <w:pPr>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МУ АСП Луговской</w:t>
            </w:r>
          </w:p>
        </w:tc>
        <w:tc>
          <w:tcPr>
            <w:tcW w:w="2551" w:type="dxa"/>
          </w:tcPr>
          <w:p w:rsidR="00BE4B87" w:rsidRPr="00C5360A" w:rsidRDefault="00BE4B87" w:rsidP="00AB1210">
            <w:pPr>
              <w:jc w:val="center"/>
              <w:rPr>
                <w:rFonts w:ascii="Times New Roman" w:hAnsi="Times New Roman" w:cs="Times New Roman"/>
                <w:bCs/>
                <w:sz w:val="28"/>
                <w:szCs w:val="28"/>
                <w:lang w:eastAsia="ru-RU"/>
              </w:rPr>
            </w:pPr>
          </w:p>
        </w:tc>
        <w:tc>
          <w:tcPr>
            <w:tcW w:w="2523" w:type="dxa"/>
          </w:tcPr>
          <w:p w:rsidR="00BE4B87" w:rsidRPr="00C5360A" w:rsidRDefault="00BE4B87" w:rsidP="00AB1210">
            <w:pPr>
              <w:jc w:val="right"/>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2 698,0</w:t>
            </w:r>
          </w:p>
        </w:tc>
      </w:tr>
      <w:tr w:rsidR="00BE4B87" w:rsidRPr="00C5360A" w:rsidTr="00AB1210">
        <w:trPr>
          <w:trHeight w:val="299"/>
        </w:trPr>
        <w:tc>
          <w:tcPr>
            <w:tcW w:w="709" w:type="dxa"/>
          </w:tcPr>
          <w:p w:rsidR="00BE4B87" w:rsidRPr="00C5360A" w:rsidRDefault="00BE4B87" w:rsidP="00AB1210">
            <w:pPr>
              <w:jc w:val="center"/>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7.</w:t>
            </w:r>
          </w:p>
        </w:tc>
        <w:tc>
          <w:tcPr>
            <w:tcW w:w="3544" w:type="dxa"/>
          </w:tcPr>
          <w:p w:rsidR="00BE4B87" w:rsidRPr="00C5360A" w:rsidRDefault="00BE4B87" w:rsidP="00AB1210">
            <w:pPr>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МУ АСП Нялинское</w:t>
            </w:r>
          </w:p>
        </w:tc>
        <w:tc>
          <w:tcPr>
            <w:tcW w:w="2551" w:type="dxa"/>
          </w:tcPr>
          <w:p w:rsidR="00BE4B87" w:rsidRPr="00C5360A" w:rsidRDefault="00BE4B87" w:rsidP="00AB1210">
            <w:pPr>
              <w:jc w:val="center"/>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9 939,1</w:t>
            </w:r>
          </w:p>
        </w:tc>
        <w:tc>
          <w:tcPr>
            <w:tcW w:w="2523" w:type="dxa"/>
          </w:tcPr>
          <w:p w:rsidR="00BE4B87" w:rsidRPr="00C5360A" w:rsidRDefault="00BE4B87" w:rsidP="00AB1210">
            <w:pPr>
              <w:jc w:val="right"/>
              <w:rPr>
                <w:rFonts w:ascii="Times New Roman" w:hAnsi="Times New Roman" w:cs="Times New Roman"/>
                <w:bCs/>
                <w:sz w:val="28"/>
                <w:szCs w:val="28"/>
                <w:lang w:eastAsia="ru-RU"/>
              </w:rPr>
            </w:pPr>
          </w:p>
        </w:tc>
      </w:tr>
      <w:tr w:rsidR="00BE4B87" w:rsidRPr="00C5360A" w:rsidTr="00AB1210">
        <w:trPr>
          <w:trHeight w:val="284"/>
        </w:trPr>
        <w:tc>
          <w:tcPr>
            <w:tcW w:w="709" w:type="dxa"/>
          </w:tcPr>
          <w:p w:rsidR="00BE4B87" w:rsidRPr="00C5360A" w:rsidRDefault="00BE4B87" w:rsidP="00AB1210">
            <w:pPr>
              <w:jc w:val="center"/>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8.</w:t>
            </w:r>
          </w:p>
        </w:tc>
        <w:tc>
          <w:tcPr>
            <w:tcW w:w="3544" w:type="dxa"/>
          </w:tcPr>
          <w:p w:rsidR="00BE4B87" w:rsidRPr="00C5360A" w:rsidRDefault="00BE4B87" w:rsidP="00AB1210">
            <w:pPr>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МУ АСП Селиярово</w:t>
            </w:r>
          </w:p>
        </w:tc>
        <w:tc>
          <w:tcPr>
            <w:tcW w:w="2551" w:type="dxa"/>
          </w:tcPr>
          <w:p w:rsidR="00BE4B87" w:rsidRPr="00C5360A" w:rsidRDefault="00BE4B87" w:rsidP="00AB1210">
            <w:pPr>
              <w:jc w:val="center"/>
              <w:rPr>
                <w:rFonts w:ascii="Times New Roman" w:hAnsi="Times New Roman" w:cs="Times New Roman"/>
                <w:bCs/>
                <w:sz w:val="28"/>
                <w:szCs w:val="28"/>
                <w:lang w:eastAsia="ru-RU"/>
              </w:rPr>
            </w:pPr>
          </w:p>
        </w:tc>
        <w:tc>
          <w:tcPr>
            <w:tcW w:w="2523" w:type="dxa"/>
          </w:tcPr>
          <w:p w:rsidR="00BE4B87" w:rsidRPr="00C5360A" w:rsidRDefault="00BE4B87" w:rsidP="00AB1210">
            <w:pPr>
              <w:jc w:val="right"/>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23 037,7</w:t>
            </w:r>
          </w:p>
        </w:tc>
      </w:tr>
      <w:tr w:rsidR="00BE4B87" w:rsidRPr="00C5360A" w:rsidTr="00AB1210">
        <w:trPr>
          <w:trHeight w:val="299"/>
        </w:trPr>
        <w:tc>
          <w:tcPr>
            <w:tcW w:w="709" w:type="dxa"/>
          </w:tcPr>
          <w:p w:rsidR="00BE4B87" w:rsidRPr="00C5360A" w:rsidRDefault="00BE4B87" w:rsidP="00AB1210">
            <w:pPr>
              <w:jc w:val="center"/>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9.</w:t>
            </w:r>
          </w:p>
        </w:tc>
        <w:tc>
          <w:tcPr>
            <w:tcW w:w="3544" w:type="dxa"/>
          </w:tcPr>
          <w:p w:rsidR="00BE4B87" w:rsidRPr="00C5360A" w:rsidRDefault="00BE4B87" w:rsidP="00AB1210">
            <w:pPr>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МУ АСП Сибирский</w:t>
            </w:r>
          </w:p>
        </w:tc>
        <w:tc>
          <w:tcPr>
            <w:tcW w:w="2551" w:type="dxa"/>
          </w:tcPr>
          <w:p w:rsidR="00BE4B87" w:rsidRPr="00C5360A" w:rsidRDefault="00BE4B87" w:rsidP="00AB1210">
            <w:pPr>
              <w:jc w:val="center"/>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2 005,2</w:t>
            </w:r>
          </w:p>
        </w:tc>
        <w:tc>
          <w:tcPr>
            <w:tcW w:w="2523" w:type="dxa"/>
          </w:tcPr>
          <w:p w:rsidR="00BE4B87" w:rsidRPr="00C5360A" w:rsidRDefault="00BE4B87" w:rsidP="00AB1210">
            <w:pPr>
              <w:jc w:val="right"/>
              <w:rPr>
                <w:rFonts w:ascii="Times New Roman" w:hAnsi="Times New Roman" w:cs="Times New Roman"/>
                <w:bCs/>
                <w:sz w:val="28"/>
                <w:szCs w:val="28"/>
                <w:lang w:eastAsia="ru-RU"/>
              </w:rPr>
            </w:pPr>
          </w:p>
        </w:tc>
      </w:tr>
      <w:tr w:rsidR="00BE4B87" w:rsidRPr="00C5360A" w:rsidTr="00AB1210">
        <w:trPr>
          <w:trHeight w:val="284"/>
        </w:trPr>
        <w:tc>
          <w:tcPr>
            <w:tcW w:w="709" w:type="dxa"/>
          </w:tcPr>
          <w:p w:rsidR="00BE4B87" w:rsidRPr="00C5360A" w:rsidRDefault="00BE4B87" w:rsidP="00AB1210">
            <w:pPr>
              <w:jc w:val="center"/>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10.</w:t>
            </w:r>
          </w:p>
        </w:tc>
        <w:tc>
          <w:tcPr>
            <w:tcW w:w="3544" w:type="dxa"/>
          </w:tcPr>
          <w:p w:rsidR="00BE4B87" w:rsidRPr="00C5360A" w:rsidRDefault="00BE4B87" w:rsidP="00AB1210">
            <w:pPr>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МУ АСП Согом</w:t>
            </w:r>
          </w:p>
        </w:tc>
        <w:tc>
          <w:tcPr>
            <w:tcW w:w="2551" w:type="dxa"/>
          </w:tcPr>
          <w:p w:rsidR="00BE4B87" w:rsidRPr="00C5360A" w:rsidRDefault="00BE4B87" w:rsidP="00AB1210">
            <w:pPr>
              <w:jc w:val="center"/>
              <w:rPr>
                <w:rFonts w:ascii="Times New Roman" w:hAnsi="Times New Roman" w:cs="Times New Roman"/>
                <w:bCs/>
                <w:sz w:val="28"/>
                <w:szCs w:val="28"/>
                <w:lang w:eastAsia="ru-RU"/>
              </w:rPr>
            </w:pPr>
          </w:p>
        </w:tc>
        <w:tc>
          <w:tcPr>
            <w:tcW w:w="2523" w:type="dxa"/>
          </w:tcPr>
          <w:p w:rsidR="00BE4B87" w:rsidRPr="00C5360A" w:rsidRDefault="00BE4B87" w:rsidP="00AB1210">
            <w:pPr>
              <w:jc w:val="right"/>
              <w:rPr>
                <w:rFonts w:ascii="Times New Roman" w:hAnsi="Times New Roman" w:cs="Times New Roman"/>
                <w:bCs/>
                <w:sz w:val="28"/>
                <w:szCs w:val="28"/>
                <w:lang w:eastAsia="ru-RU"/>
              </w:rPr>
            </w:pPr>
          </w:p>
        </w:tc>
      </w:tr>
      <w:tr w:rsidR="00BE4B87" w:rsidRPr="00C5360A" w:rsidTr="00AB1210">
        <w:trPr>
          <w:trHeight w:val="299"/>
        </w:trPr>
        <w:tc>
          <w:tcPr>
            <w:tcW w:w="709" w:type="dxa"/>
          </w:tcPr>
          <w:p w:rsidR="00BE4B87" w:rsidRPr="00C5360A" w:rsidRDefault="00BE4B87" w:rsidP="00AB1210">
            <w:pPr>
              <w:jc w:val="center"/>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11.</w:t>
            </w:r>
          </w:p>
        </w:tc>
        <w:tc>
          <w:tcPr>
            <w:tcW w:w="3544" w:type="dxa"/>
          </w:tcPr>
          <w:p w:rsidR="00BE4B87" w:rsidRPr="00C5360A" w:rsidRDefault="00BE4B87" w:rsidP="00AB1210">
            <w:pPr>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МУ АСП Цингалы</w:t>
            </w:r>
          </w:p>
        </w:tc>
        <w:tc>
          <w:tcPr>
            <w:tcW w:w="2551" w:type="dxa"/>
          </w:tcPr>
          <w:p w:rsidR="00BE4B87" w:rsidRPr="00C5360A" w:rsidRDefault="00BE4B87" w:rsidP="00AB1210">
            <w:pPr>
              <w:jc w:val="center"/>
              <w:rPr>
                <w:rFonts w:ascii="Times New Roman" w:hAnsi="Times New Roman" w:cs="Times New Roman"/>
                <w:bCs/>
                <w:sz w:val="28"/>
                <w:szCs w:val="28"/>
                <w:lang w:eastAsia="ru-RU"/>
              </w:rPr>
            </w:pPr>
          </w:p>
        </w:tc>
        <w:tc>
          <w:tcPr>
            <w:tcW w:w="2523" w:type="dxa"/>
          </w:tcPr>
          <w:p w:rsidR="00BE4B87" w:rsidRPr="00C5360A" w:rsidRDefault="00BE4B87" w:rsidP="00AB1210">
            <w:pPr>
              <w:jc w:val="right"/>
              <w:rPr>
                <w:rFonts w:ascii="Times New Roman" w:hAnsi="Times New Roman" w:cs="Times New Roman"/>
                <w:bCs/>
                <w:sz w:val="28"/>
                <w:szCs w:val="28"/>
                <w:lang w:eastAsia="ru-RU"/>
              </w:rPr>
            </w:pPr>
          </w:p>
        </w:tc>
      </w:tr>
      <w:tr w:rsidR="00BE4B87" w:rsidRPr="00C5360A" w:rsidTr="00AB1210">
        <w:trPr>
          <w:trHeight w:val="299"/>
        </w:trPr>
        <w:tc>
          <w:tcPr>
            <w:tcW w:w="709" w:type="dxa"/>
          </w:tcPr>
          <w:p w:rsidR="00BE4B87" w:rsidRPr="00C5360A" w:rsidRDefault="00BE4B87" w:rsidP="00AB1210">
            <w:pPr>
              <w:jc w:val="center"/>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12.</w:t>
            </w:r>
          </w:p>
        </w:tc>
        <w:tc>
          <w:tcPr>
            <w:tcW w:w="3544" w:type="dxa"/>
          </w:tcPr>
          <w:p w:rsidR="00BE4B87" w:rsidRPr="00C5360A" w:rsidRDefault="00BE4B87" w:rsidP="00AB1210">
            <w:pPr>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МУ АСП Шапша</w:t>
            </w:r>
          </w:p>
        </w:tc>
        <w:tc>
          <w:tcPr>
            <w:tcW w:w="2551" w:type="dxa"/>
          </w:tcPr>
          <w:p w:rsidR="00BE4B87" w:rsidRPr="00C5360A" w:rsidRDefault="00BE4B87" w:rsidP="00AB1210">
            <w:pPr>
              <w:jc w:val="center"/>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20 883,8</w:t>
            </w:r>
          </w:p>
        </w:tc>
        <w:tc>
          <w:tcPr>
            <w:tcW w:w="2523" w:type="dxa"/>
          </w:tcPr>
          <w:p w:rsidR="00BE4B87" w:rsidRPr="00C5360A" w:rsidRDefault="00BE4B87" w:rsidP="00AB1210">
            <w:pPr>
              <w:jc w:val="right"/>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6 674,6</w:t>
            </w:r>
          </w:p>
        </w:tc>
      </w:tr>
      <w:tr w:rsidR="00BE4B87" w:rsidRPr="00C5360A" w:rsidTr="00AB1210">
        <w:trPr>
          <w:trHeight w:val="299"/>
        </w:trPr>
        <w:tc>
          <w:tcPr>
            <w:tcW w:w="709" w:type="dxa"/>
          </w:tcPr>
          <w:p w:rsidR="00BE4B87" w:rsidRPr="00C5360A" w:rsidRDefault="00BE4B87" w:rsidP="00AB1210">
            <w:pPr>
              <w:jc w:val="right"/>
              <w:rPr>
                <w:rFonts w:ascii="Times New Roman" w:hAnsi="Times New Roman" w:cs="Times New Roman"/>
                <w:b/>
                <w:bCs/>
                <w:color w:val="FF0000"/>
                <w:sz w:val="28"/>
                <w:szCs w:val="28"/>
                <w:lang w:eastAsia="ru-RU"/>
              </w:rPr>
            </w:pPr>
          </w:p>
        </w:tc>
        <w:tc>
          <w:tcPr>
            <w:tcW w:w="3544" w:type="dxa"/>
          </w:tcPr>
          <w:p w:rsidR="00BE4B87" w:rsidRPr="00C5360A" w:rsidRDefault="00BE4B87" w:rsidP="00AB1210">
            <w:pPr>
              <w:jc w:val="right"/>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ИТОГО:</w:t>
            </w:r>
          </w:p>
        </w:tc>
        <w:tc>
          <w:tcPr>
            <w:tcW w:w="2551" w:type="dxa"/>
          </w:tcPr>
          <w:p w:rsidR="00BE4B87" w:rsidRPr="00C5360A" w:rsidRDefault="00BE4B87" w:rsidP="00AB1210">
            <w:pPr>
              <w:jc w:val="center"/>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48 063,2</w:t>
            </w:r>
          </w:p>
        </w:tc>
        <w:tc>
          <w:tcPr>
            <w:tcW w:w="2523" w:type="dxa"/>
          </w:tcPr>
          <w:p w:rsidR="00BE4B87" w:rsidRPr="00C5360A" w:rsidRDefault="00BE4B87" w:rsidP="00AB1210">
            <w:pPr>
              <w:jc w:val="right"/>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210 607,2</w:t>
            </w:r>
          </w:p>
        </w:tc>
      </w:tr>
    </w:tbl>
    <w:p w:rsidR="00BE4B87" w:rsidRPr="00C5360A" w:rsidRDefault="00BE4B87" w:rsidP="00BE4B87">
      <w:pPr>
        <w:autoSpaceDN w:val="0"/>
        <w:adjustRightInd w:val="0"/>
        <w:ind w:firstLine="539"/>
        <w:jc w:val="both"/>
        <w:rPr>
          <w:rFonts w:ascii="Times New Roman" w:hAnsi="Times New Roman" w:cs="Times New Roman"/>
          <w:bCs/>
          <w:color w:val="FF0000"/>
          <w:sz w:val="28"/>
          <w:szCs w:val="28"/>
          <w:lang w:eastAsia="ru-RU"/>
        </w:rPr>
      </w:pPr>
    </w:p>
    <w:p w:rsidR="00BE4B87" w:rsidRPr="00C5360A" w:rsidRDefault="00BE4B87" w:rsidP="00BE4B87">
      <w:pPr>
        <w:autoSpaceDN w:val="0"/>
        <w:adjustRightInd w:val="0"/>
        <w:ind w:firstLine="539"/>
        <w:jc w:val="both"/>
        <w:rPr>
          <w:rFonts w:ascii="Times New Roman" w:hAnsi="Times New Roman" w:cs="Times New Roman"/>
          <w:sz w:val="28"/>
          <w:szCs w:val="28"/>
          <w:lang w:eastAsia="ru-RU"/>
        </w:rPr>
      </w:pPr>
      <w:r w:rsidRPr="00C5360A">
        <w:rPr>
          <w:rFonts w:ascii="Times New Roman" w:hAnsi="Times New Roman" w:cs="Times New Roman"/>
          <w:bCs/>
          <w:sz w:val="28"/>
          <w:szCs w:val="28"/>
          <w:lang w:eastAsia="ru-RU"/>
        </w:rPr>
        <w:t>За 1 квартал 2019 года из муниципальной собственности сельских поселений Ханты-Мансийского района в муниципальную собственность Ханты-Мансийского района имущество  не принималось (за 1 квартал 2018 года – 1 557,2 тыс. рублей).</w:t>
      </w:r>
    </w:p>
    <w:p w:rsidR="00BE4B87" w:rsidRPr="00C5360A" w:rsidRDefault="00BE4B87" w:rsidP="00BE4B87">
      <w:pPr>
        <w:jc w:val="center"/>
        <w:rPr>
          <w:rFonts w:ascii="Times New Roman" w:hAnsi="Times New Roman" w:cs="Times New Roman"/>
          <w:bCs/>
          <w:sz w:val="28"/>
          <w:szCs w:val="28"/>
          <w:lang w:eastAsia="ru-RU"/>
        </w:rPr>
      </w:pPr>
    </w:p>
    <w:p w:rsidR="00BE4B87" w:rsidRPr="00C5360A" w:rsidRDefault="00BE4B87" w:rsidP="00BE4B87">
      <w:pPr>
        <w:jc w:val="center"/>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 xml:space="preserve">Количество муниципальных предприятий </w:t>
      </w:r>
    </w:p>
    <w:p w:rsidR="00BE4B87" w:rsidRPr="00C5360A" w:rsidRDefault="00BE4B87" w:rsidP="00BE4B87">
      <w:pPr>
        <w:jc w:val="center"/>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и муниципальных учреждений Ханты-Мансийского района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4"/>
        <w:gridCol w:w="4689"/>
        <w:gridCol w:w="1559"/>
        <w:gridCol w:w="1276"/>
        <w:gridCol w:w="1276"/>
      </w:tblGrid>
      <w:tr w:rsidR="00BE4B87" w:rsidRPr="00C5360A" w:rsidTr="00AB1210">
        <w:trPr>
          <w:trHeight w:val="336"/>
        </w:trPr>
        <w:tc>
          <w:tcPr>
            <w:tcW w:w="664" w:type="dxa"/>
            <w:vMerge w:val="restart"/>
            <w:tcBorders>
              <w:top w:val="single" w:sz="4" w:space="0" w:color="auto"/>
              <w:left w:val="single" w:sz="4" w:space="0" w:color="auto"/>
              <w:right w:val="single" w:sz="4" w:space="0" w:color="auto"/>
            </w:tcBorders>
          </w:tcPr>
          <w:p w:rsidR="00BE4B87" w:rsidRPr="00C5360A" w:rsidRDefault="00BE4B87" w:rsidP="00AB1210">
            <w:pPr>
              <w:jc w:val="center"/>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 п/п</w:t>
            </w:r>
          </w:p>
        </w:tc>
        <w:tc>
          <w:tcPr>
            <w:tcW w:w="4689" w:type="dxa"/>
            <w:vMerge w:val="restart"/>
            <w:tcBorders>
              <w:top w:val="single" w:sz="4" w:space="0" w:color="auto"/>
              <w:left w:val="single" w:sz="4" w:space="0" w:color="auto"/>
              <w:right w:val="single" w:sz="4" w:space="0" w:color="auto"/>
            </w:tcBorders>
          </w:tcPr>
          <w:p w:rsidR="00BE4B87" w:rsidRPr="00C5360A" w:rsidRDefault="00BE4B87" w:rsidP="00AB1210">
            <w:pPr>
              <w:jc w:val="center"/>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 xml:space="preserve">Показатели </w:t>
            </w:r>
          </w:p>
        </w:tc>
        <w:tc>
          <w:tcPr>
            <w:tcW w:w="1559" w:type="dxa"/>
            <w:vMerge w:val="restart"/>
            <w:tcBorders>
              <w:top w:val="single" w:sz="4" w:space="0" w:color="auto"/>
              <w:left w:val="single" w:sz="4" w:space="0" w:color="auto"/>
              <w:right w:val="single" w:sz="4" w:space="0" w:color="auto"/>
            </w:tcBorders>
          </w:tcPr>
          <w:p w:rsidR="00BE4B87" w:rsidRPr="00C5360A" w:rsidRDefault="00BE4B87" w:rsidP="00AB1210">
            <w:pPr>
              <w:jc w:val="center"/>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Единица измерения</w:t>
            </w:r>
          </w:p>
        </w:tc>
        <w:tc>
          <w:tcPr>
            <w:tcW w:w="2552" w:type="dxa"/>
            <w:gridSpan w:val="2"/>
            <w:tcBorders>
              <w:top w:val="single" w:sz="4" w:space="0" w:color="auto"/>
              <w:left w:val="single" w:sz="4" w:space="0" w:color="auto"/>
              <w:right w:val="single" w:sz="4" w:space="0" w:color="auto"/>
            </w:tcBorders>
          </w:tcPr>
          <w:p w:rsidR="00BE4B87" w:rsidRPr="00C5360A" w:rsidRDefault="00BE4B87" w:rsidP="00AB1210">
            <w:pPr>
              <w:jc w:val="center"/>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На 1 апреля</w:t>
            </w:r>
          </w:p>
        </w:tc>
      </w:tr>
      <w:tr w:rsidR="00BE4B87" w:rsidRPr="00C5360A" w:rsidTr="00AB1210">
        <w:trPr>
          <w:trHeight w:val="623"/>
        </w:trPr>
        <w:tc>
          <w:tcPr>
            <w:tcW w:w="664" w:type="dxa"/>
            <w:vMerge/>
            <w:tcBorders>
              <w:left w:val="single" w:sz="4" w:space="0" w:color="auto"/>
              <w:right w:val="single" w:sz="4" w:space="0" w:color="auto"/>
            </w:tcBorders>
          </w:tcPr>
          <w:p w:rsidR="00BE4B87" w:rsidRPr="00C5360A" w:rsidRDefault="00BE4B87" w:rsidP="00AB1210">
            <w:pPr>
              <w:jc w:val="center"/>
              <w:rPr>
                <w:rFonts w:ascii="Times New Roman" w:hAnsi="Times New Roman" w:cs="Times New Roman"/>
                <w:bCs/>
                <w:color w:val="FF0000"/>
                <w:sz w:val="28"/>
                <w:szCs w:val="28"/>
                <w:lang w:eastAsia="ru-RU"/>
              </w:rPr>
            </w:pPr>
          </w:p>
        </w:tc>
        <w:tc>
          <w:tcPr>
            <w:tcW w:w="4689" w:type="dxa"/>
            <w:vMerge/>
            <w:tcBorders>
              <w:left w:val="single" w:sz="4" w:space="0" w:color="auto"/>
              <w:right w:val="single" w:sz="4" w:space="0" w:color="auto"/>
            </w:tcBorders>
            <w:hideMark/>
          </w:tcPr>
          <w:p w:rsidR="00BE4B87" w:rsidRPr="00C5360A" w:rsidRDefault="00BE4B87" w:rsidP="00AB1210">
            <w:pPr>
              <w:jc w:val="center"/>
              <w:rPr>
                <w:rFonts w:ascii="Times New Roman" w:hAnsi="Times New Roman" w:cs="Times New Roman"/>
                <w:bCs/>
                <w:color w:val="FF0000"/>
                <w:sz w:val="28"/>
                <w:szCs w:val="28"/>
                <w:lang w:eastAsia="ru-RU"/>
              </w:rPr>
            </w:pPr>
          </w:p>
        </w:tc>
        <w:tc>
          <w:tcPr>
            <w:tcW w:w="1559" w:type="dxa"/>
            <w:vMerge/>
            <w:tcBorders>
              <w:left w:val="single" w:sz="4" w:space="0" w:color="auto"/>
              <w:right w:val="single" w:sz="4" w:space="0" w:color="auto"/>
            </w:tcBorders>
          </w:tcPr>
          <w:p w:rsidR="00BE4B87" w:rsidRPr="00C5360A" w:rsidRDefault="00BE4B87" w:rsidP="00AB1210">
            <w:pPr>
              <w:jc w:val="center"/>
              <w:rPr>
                <w:rFonts w:ascii="Times New Roman" w:hAnsi="Times New Roman" w:cs="Times New Roman"/>
                <w:bCs/>
                <w:color w:val="FF0000"/>
                <w:sz w:val="28"/>
                <w:szCs w:val="28"/>
                <w:lang w:eastAsia="ru-RU"/>
              </w:rPr>
            </w:pPr>
          </w:p>
        </w:tc>
        <w:tc>
          <w:tcPr>
            <w:tcW w:w="1276" w:type="dxa"/>
            <w:tcBorders>
              <w:top w:val="single" w:sz="4" w:space="0" w:color="auto"/>
              <w:left w:val="single" w:sz="4" w:space="0" w:color="auto"/>
              <w:right w:val="single" w:sz="4" w:space="0" w:color="auto"/>
            </w:tcBorders>
          </w:tcPr>
          <w:p w:rsidR="00BE4B87" w:rsidRPr="00C5360A" w:rsidRDefault="00BE4B87" w:rsidP="00AB1210">
            <w:pPr>
              <w:jc w:val="center"/>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2018 года</w:t>
            </w:r>
          </w:p>
        </w:tc>
        <w:tc>
          <w:tcPr>
            <w:tcW w:w="1276" w:type="dxa"/>
            <w:tcBorders>
              <w:top w:val="single" w:sz="4" w:space="0" w:color="auto"/>
              <w:left w:val="single" w:sz="4" w:space="0" w:color="auto"/>
              <w:right w:val="single" w:sz="4" w:space="0" w:color="auto"/>
            </w:tcBorders>
          </w:tcPr>
          <w:p w:rsidR="00BE4B87" w:rsidRPr="00C5360A" w:rsidRDefault="00BE4B87" w:rsidP="00AB1210">
            <w:pPr>
              <w:jc w:val="center"/>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 xml:space="preserve">2019 года </w:t>
            </w:r>
          </w:p>
        </w:tc>
      </w:tr>
      <w:tr w:rsidR="00BE4B87" w:rsidRPr="00C5360A" w:rsidTr="00AB1210">
        <w:trPr>
          <w:trHeight w:val="277"/>
        </w:trPr>
        <w:tc>
          <w:tcPr>
            <w:tcW w:w="664"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right"/>
              <w:rPr>
                <w:rFonts w:ascii="Times New Roman" w:hAnsi="Times New Roman" w:cs="Times New Roman"/>
                <w:color w:val="FF0000"/>
                <w:sz w:val="28"/>
                <w:szCs w:val="28"/>
                <w:lang w:eastAsia="ru-RU"/>
              </w:rPr>
            </w:pPr>
          </w:p>
        </w:tc>
        <w:tc>
          <w:tcPr>
            <w:tcW w:w="4689" w:type="dxa"/>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rPr>
                <w:rFonts w:ascii="Times New Roman" w:hAnsi="Times New Roman" w:cs="Times New Roman"/>
                <w:sz w:val="28"/>
                <w:szCs w:val="28"/>
                <w:lang w:eastAsia="ru-RU"/>
              </w:rPr>
            </w:pPr>
            <w:r w:rsidRPr="00C5360A">
              <w:rPr>
                <w:rFonts w:ascii="Times New Roman" w:hAnsi="Times New Roman" w:cs="Times New Roman"/>
                <w:sz w:val="28"/>
                <w:szCs w:val="28"/>
                <w:lang w:eastAsia="ru-RU"/>
              </w:rPr>
              <w:t>Число муниципальных предприятий, учреждений всего, в т.ч.:</w:t>
            </w:r>
          </w:p>
        </w:tc>
        <w:tc>
          <w:tcPr>
            <w:tcW w:w="1559"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center"/>
              <w:rPr>
                <w:rFonts w:ascii="Times New Roman" w:hAnsi="Times New Roman" w:cs="Times New Roman"/>
                <w:sz w:val="28"/>
                <w:szCs w:val="28"/>
                <w:lang w:eastAsia="ru-RU"/>
              </w:rPr>
            </w:pPr>
            <w:r w:rsidRPr="00C5360A">
              <w:rPr>
                <w:rFonts w:ascii="Times New Roman" w:hAnsi="Times New Roman" w:cs="Times New Roman"/>
                <w:sz w:val="28"/>
                <w:szCs w:val="28"/>
                <w:lang w:eastAsia="ru-RU"/>
              </w:rPr>
              <w:t>ед.</w:t>
            </w:r>
          </w:p>
        </w:tc>
        <w:tc>
          <w:tcPr>
            <w:tcW w:w="1276"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center"/>
              <w:rPr>
                <w:rFonts w:ascii="Times New Roman" w:hAnsi="Times New Roman" w:cs="Times New Roman"/>
                <w:sz w:val="28"/>
                <w:szCs w:val="28"/>
                <w:lang w:eastAsia="ru-RU"/>
              </w:rPr>
            </w:pPr>
            <w:r w:rsidRPr="00C5360A">
              <w:rPr>
                <w:rFonts w:ascii="Times New Roman" w:hAnsi="Times New Roman" w:cs="Times New Roman"/>
                <w:sz w:val="28"/>
                <w:szCs w:val="28"/>
                <w:lang w:eastAsia="ru-RU"/>
              </w:rPr>
              <w:t>55</w:t>
            </w:r>
          </w:p>
        </w:tc>
        <w:tc>
          <w:tcPr>
            <w:tcW w:w="1276"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center"/>
              <w:rPr>
                <w:rFonts w:ascii="Times New Roman" w:hAnsi="Times New Roman" w:cs="Times New Roman"/>
                <w:sz w:val="28"/>
                <w:szCs w:val="28"/>
                <w:lang w:eastAsia="ru-RU"/>
              </w:rPr>
            </w:pPr>
            <w:r w:rsidRPr="00C5360A">
              <w:rPr>
                <w:rFonts w:ascii="Times New Roman" w:hAnsi="Times New Roman" w:cs="Times New Roman"/>
                <w:sz w:val="28"/>
                <w:szCs w:val="28"/>
                <w:lang w:eastAsia="ru-RU"/>
              </w:rPr>
              <w:t>55</w:t>
            </w:r>
          </w:p>
        </w:tc>
      </w:tr>
      <w:tr w:rsidR="00BE4B87" w:rsidRPr="00C5360A" w:rsidTr="00AB1210">
        <w:trPr>
          <w:trHeight w:val="277"/>
        </w:trPr>
        <w:tc>
          <w:tcPr>
            <w:tcW w:w="664"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right"/>
              <w:rPr>
                <w:rFonts w:ascii="Times New Roman" w:hAnsi="Times New Roman" w:cs="Times New Roman"/>
                <w:sz w:val="28"/>
                <w:szCs w:val="28"/>
                <w:lang w:eastAsia="ru-RU"/>
              </w:rPr>
            </w:pPr>
            <w:r w:rsidRPr="00C5360A">
              <w:rPr>
                <w:rFonts w:ascii="Times New Roman" w:hAnsi="Times New Roman" w:cs="Times New Roman"/>
                <w:sz w:val="28"/>
                <w:szCs w:val="28"/>
                <w:lang w:eastAsia="ru-RU"/>
              </w:rPr>
              <w:t>1.</w:t>
            </w:r>
          </w:p>
        </w:tc>
        <w:tc>
          <w:tcPr>
            <w:tcW w:w="4689" w:type="dxa"/>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Муниципальные унитарные  предприятия </w:t>
            </w:r>
          </w:p>
        </w:tc>
        <w:tc>
          <w:tcPr>
            <w:tcW w:w="1559"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center"/>
              <w:rPr>
                <w:rFonts w:ascii="Times New Roman" w:hAnsi="Times New Roman" w:cs="Times New Roman"/>
                <w:sz w:val="28"/>
                <w:szCs w:val="28"/>
                <w:lang w:eastAsia="ru-RU"/>
              </w:rPr>
            </w:pPr>
            <w:r w:rsidRPr="00C5360A">
              <w:rPr>
                <w:rFonts w:ascii="Times New Roman" w:hAnsi="Times New Roman" w:cs="Times New Roman"/>
                <w:sz w:val="28"/>
                <w:szCs w:val="28"/>
                <w:lang w:eastAsia="ru-RU"/>
              </w:rPr>
              <w:t>ед.</w:t>
            </w:r>
          </w:p>
        </w:tc>
        <w:tc>
          <w:tcPr>
            <w:tcW w:w="1276"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center"/>
              <w:rPr>
                <w:rFonts w:ascii="Times New Roman" w:hAnsi="Times New Roman" w:cs="Times New Roman"/>
                <w:sz w:val="28"/>
                <w:szCs w:val="28"/>
                <w:lang w:eastAsia="ru-RU"/>
              </w:rPr>
            </w:pPr>
            <w:r w:rsidRPr="00C5360A">
              <w:rPr>
                <w:rFonts w:ascii="Times New Roman" w:hAnsi="Times New Roman" w:cs="Times New Roman"/>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center"/>
              <w:rPr>
                <w:rFonts w:ascii="Times New Roman" w:hAnsi="Times New Roman" w:cs="Times New Roman"/>
                <w:sz w:val="28"/>
                <w:szCs w:val="28"/>
                <w:lang w:eastAsia="ru-RU"/>
              </w:rPr>
            </w:pPr>
            <w:r w:rsidRPr="00C5360A">
              <w:rPr>
                <w:rFonts w:ascii="Times New Roman" w:hAnsi="Times New Roman" w:cs="Times New Roman"/>
                <w:sz w:val="28"/>
                <w:szCs w:val="28"/>
                <w:lang w:eastAsia="ru-RU"/>
              </w:rPr>
              <w:t>1</w:t>
            </w:r>
          </w:p>
        </w:tc>
      </w:tr>
      <w:tr w:rsidR="00BE4B87" w:rsidRPr="00C5360A" w:rsidTr="00AB1210">
        <w:trPr>
          <w:trHeight w:val="277"/>
        </w:trPr>
        <w:tc>
          <w:tcPr>
            <w:tcW w:w="664"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right"/>
              <w:rPr>
                <w:rFonts w:ascii="Times New Roman" w:hAnsi="Times New Roman" w:cs="Times New Roman"/>
                <w:sz w:val="28"/>
                <w:szCs w:val="28"/>
                <w:lang w:eastAsia="ru-RU"/>
              </w:rPr>
            </w:pPr>
            <w:r w:rsidRPr="00C5360A">
              <w:rPr>
                <w:rFonts w:ascii="Times New Roman" w:hAnsi="Times New Roman" w:cs="Times New Roman"/>
                <w:sz w:val="28"/>
                <w:szCs w:val="28"/>
                <w:lang w:eastAsia="ru-RU"/>
              </w:rPr>
              <w:t>2.</w:t>
            </w:r>
          </w:p>
        </w:tc>
        <w:tc>
          <w:tcPr>
            <w:tcW w:w="4689" w:type="dxa"/>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rPr>
                <w:rFonts w:ascii="Times New Roman" w:hAnsi="Times New Roman" w:cs="Times New Roman"/>
                <w:sz w:val="28"/>
                <w:szCs w:val="28"/>
                <w:lang w:eastAsia="ru-RU"/>
              </w:rPr>
            </w:pPr>
            <w:r w:rsidRPr="00C5360A">
              <w:rPr>
                <w:rFonts w:ascii="Times New Roman" w:hAnsi="Times New Roman" w:cs="Times New Roman"/>
                <w:sz w:val="28"/>
                <w:szCs w:val="28"/>
                <w:lang w:eastAsia="ru-RU"/>
              </w:rPr>
              <w:t>Муниципальные учреждения 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center"/>
              <w:rPr>
                <w:rFonts w:ascii="Times New Roman" w:hAnsi="Times New Roman" w:cs="Times New Roman"/>
                <w:sz w:val="28"/>
                <w:szCs w:val="28"/>
                <w:lang w:eastAsia="ru-RU"/>
              </w:rPr>
            </w:pPr>
            <w:r w:rsidRPr="00C5360A">
              <w:rPr>
                <w:rFonts w:ascii="Times New Roman" w:hAnsi="Times New Roman" w:cs="Times New Roman"/>
                <w:sz w:val="28"/>
                <w:szCs w:val="28"/>
                <w:lang w:eastAsia="ru-RU"/>
              </w:rPr>
              <w:t>ед.</w:t>
            </w:r>
          </w:p>
        </w:tc>
        <w:tc>
          <w:tcPr>
            <w:tcW w:w="1276"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center"/>
              <w:rPr>
                <w:rFonts w:ascii="Times New Roman" w:hAnsi="Times New Roman" w:cs="Times New Roman"/>
                <w:sz w:val="28"/>
                <w:szCs w:val="28"/>
                <w:lang w:eastAsia="ru-RU"/>
              </w:rPr>
            </w:pPr>
            <w:r w:rsidRPr="00C5360A">
              <w:rPr>
                <w:rFonts w:ascii="Times New Roman" w:hAnsi="Times New Roman" w:cs="Times New Roman"/>
                <w:sz w:val="28"/>
                <w:szCs w:val="28"/>
                <w:lang w:eastAsia="ru-RU"/>
              </w:rPr>
              <w:t>54</w:t>
            </w:r>
          </w:p>
        </w:tc>
        <w:tc>
          <w:tcPr>
            <w:tcW w:w="1276"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center"/>
              <w:rPr>
                <w:rFonts w:ascii="Times New Roman" w:hAnsi="Times New Roman" w:cs="Times New Roman"/>
                <w:sz w:val="28"/>
                <w:szCs w:val="28"/>
                <w:lang w:eastAsia="ru-RU"/>
              </w:rPr>
            </w:pPr>
            <w:r w:rsidRPr="00C5360A">
              <w:rPr>
                <w:rFonts w:ascii="Times New Roman" w:hAnsi="Times New Roman" w:cs="Times New Roman"/>
                <w:sz w:val="28"/>
                <w:szCs w:val="28"/>
                <w:lang w:eastAsia="ru-RU"/>
              </w:rPr>
              <w:t>54</w:t>
            </w:r>
          </w:p>
        </w:tc>
      </w:tr>
      <w:tr w:rsidR="00BE4B87" w:rsidRPr="00C5360A" w:rsidTr="00AB1210">
        <w:trPr>
          <w:trHeight w:val="277"/>
        </w:trPr>
        <w:tc>
          <w:tcPr>
            <w:tcW w:w="664"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right"/>
              <w:rPr>
                <w:rFonts w:ascii="Times New Roman" w:hAnsi="Times New Roman" w:cs="Times New Roman"/>
                <w:sz w:val="28"/>
                <w:szCs w:val="28"/>
                <w:lang w:eastAsia="ru-RU"/>
              </w:rPr>
            </w:pPr>
            <w:r w:rsidRPr="00C5360A">
              <w:rPr>
                <w:rFonts w:ascii="Times New Roman" w:hAnsi="Times New Roman" w:cs="Times New Roman"/>
                <w:sz w:val="28"/>
                <w:szCs w:val="28"/>
                <w:lang w:eastAsia="ru-RU"/>
              </w:rPr>
              <w:t>2.1.</w:t>
            </w:r>
          </w:p>
        </w:tc>
        <w:tc>
          <w:tcPr>
            <w:tcW w:w="4689" w:type="dxa"/>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автономные учреждения </w:t>
            </w:r>
          </w:p>
        </w:tc>
        <w:tc>
          <w:tcPr>
            <w:tcW w:w="1559"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center"/>
              <w:rPr>
                <w:rFonts w:ascii="Times New Roman" w:hAnsi="Times New Roman" w:cs="Times New Roman"/>
                <w:sz w:val="28"/>
                <w:szCs w:val="28"/>
                <w:lang w:eastAsia="ru-RU"/>
              </w:rPr>
            </w:pPr>
            <w:r w:rsidRPr="00C5360A">
              <w:rPr>
                <w:rFonts w:ascii="Times New Roman" w:hAnsi="Times New Roman" w:cs="Times New Roman"/>
                <w:sz w:val="28"/>
                <w:szCs w:val="28"/>
                <w:lang w:eastAsia="ru-RU"/>
              </w:rPr>
              <w:t>ед.</w:t>
            </w:r>
          </w:p>
        </w:tc>
        <w:tc>
          <w:tcPr>
            <w:tcW w:w="1276"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center"/>
              <w:rPr>
                <w:rFonts w:ascii="Times New Roman" w:hAnsi="Times New Roman" w:cs="Times New Roman"/>
                <w:sz w:val="28"/>
                <w:szCs w:val="28"/>
                <w:lang w:eastAsia="ru-RU"/>
              </w:rPr>
            </w:pPr>
            <w:r w:rsidRPr="00C5360A">
              <w:rPr>
                <w:rFonts w:ascii="Times New Roman" w:hAnsi="Times New Roman" w:cs="Times New Roman"/>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center"/>
              <w:rPr>
                <w:rFonts w:ascii="Times New Roman" w:hAnsi="Times New Roman" w:cs="Times New Roman"/>
                <w:sz w:val="28"/>
                <w:szCs w:val="28"/>
                <w:lang w:eastAsia="ru-RU"/>
              </w:rPr>
            </w:pPr>
            <w:r w:rsidRPr="00C5360A">
              <w:rPr>
                <w:rFonts w:ascii="Times New Roman" w:hAnsi="Times New Roman" w:cs="Times New Roman"/>
                <w:sz w:val="28"/>
                <w:szCs w:val="28"/>
                <w:lang w:eastAsia="ru-RU"/>
              </w:rPr>
              <w:t>3</w:t>
            </w:r>
          </w:p>
        </w:tc>
      </w:tr>
      <w:tr w:rsidR="00BE4B87" w:rsidRPr="00C5360A" w:rsidTr="00AB1210">
        <w:trPr>
          <w:trHeight w:val="277"/>
        </w:trPr>
        <w:tc>
          <w:tcPr>
            <w:tcW w:w="664"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right"/>
              <w:rPr>
                <w:rFonts w:ascii="Times New Roman" w:hAnsi="Times New Roman" w:cs="Times New Roman"/>
                <w:sz w:val="28"/>
                <w:szCs w:val="28"/>
                <w:lang w:eastAsia="ru-RU"/>
              </w:rPr>
            </w:pPr>
            <w:r w:rsidRPr="00C5360A">
              <w:rPr>
                <w:rFonts w:ascii="Times New Roman" w:hAnsi="Times New Roman" w:cs="Times New Roman"/>
                <w:sz w:val="28"/>
                <w:szCs w:val="28"/>
                <w:lang w:eastAsia="ru-RU"/>
              </w:rPr>
              <w:t>2.2.</w:t>
            </w:r>
          </w:p>
        </w:tc>
        <w:tc>
          <w:tcPr>
            <w:tcW w:w="4689" w:type="dxa"/>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rPr>
                <w:rFonts w:ascii="Times New Roman" w:hAnsi="Times New Roman" w:cs="Times New Roman"/>
                <w:sz w:val="28"/>
                <w:szCs w:val="28"/>
                <w:lang w:eastAsia="ru-RU"/>
              </w:rPr>
            </w:pPr>
            <w:r w:rsidRPr="00C5360A">
              <w:rPr>
                <w:rFonts w:ascii="Times New Roman" w:hAnsi="Times New Roman" w:cs="Times New Roman"/>
                <w:sz w:val="28"/>
                <w:szCs w:val="28"/>
                <w:lang w:eastAsia="ru-RU"/>
              </w:rPr>
              <w:t>казенные учреждения</w:t>
            </w:r>
          </w:p>
        </w:tc>
        <w:tc>
          <w:tcPr>
            <w:tcW w:w="1559"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center"/>
              <w:rPr>
                <w:rFonts w:ascii="Times New Roman" w:hAnsi="Times New Roman" w:cs="Times New Roman"/>
                <w:sz w:val="28"/>
                <w:szCs w:val="28"/>
                <w:lang w:eastAsia="ru-RU"/>
              </w:rPr>
            </w:pPr>
            <w:r w:rsidRPr="00C5360A">
              <w:rPr>
                <w:rFonts w:ascii="Times New Roman" w:hAnsi="Times New Roman" w:cs="Times New Roman"/>
                <w:sz w:val="28"/>
                <w:szCs w:val="28"/>
                <w:lang w:eastAsia="ru-RU"/>
              </w:rPr>
              <w:t>ед.</w:t>
            </w:r>
          </w:p>
        </w:tc>
        <w:tc>
          <w:tcPr>
            <w:tcW w:w="1276"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center"/>
              <w:rPr>
                <w:rFonts w:ascii="Times New Roman" w:hAnsi="Times New Roman" w:cs="Times New Roman"/>
                <w:sz w:val="28"/>
                <w:szCs w:val="28"/>
                <w:lang w:eastAsia="ru-RU"/>
              </w:rPr>
            </w:pPr>
            <w:r w:rsidRPr="00C5360A">
              <w:rPr>
                <w:rFonts w:ascii="Times New Roman" w:hAnsi="Times New Roman" w:cs="Times New Roman"/>
                <w:sz w:val="28"/>
                <w:szCs w:val="28"/>
                <w:lang w:eastAsia="ru-RU"/>
              </w:rPr>
              <w:t>39</w:t>
            </w:r>
          </w:p>
        </w:tc>
        <w:tc>
          <w:tcPr>
            <w:tcW w:w="1276"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center"/>
              <w:rPr>
                <w:rFonts w:ascii="Times New Roman" w:hAnsi="Times New Roman" w:cs="Times New Roman"/>
                <w:sz w:val="28"/>
                <w:szCs w:val="28"/>
                <w:lang w:eastAsia="ru-RU"/>
              </w:rPr>
            </w:pPr>
            <w:r w:rsidRPr="00C5360A">
              <w:rPr>
                <w:rFonts w:ascii="Times New Roman" w:hAnsi="Times New Roman" w:cs="Times New Roman"/>
                <w:sz w:val="28"/>
                <w:szCs w:val="28"/>
                <w:lang w:eastAsia="ru-RU"/>
              </w:rPr>
              <w:t>38</w:t>
            </w:r>
          </w:p>
        </w:tc>
      </w:tr>
      <w:tr w:rsidR="00BE4B87" w:rsidRPr="00C5360A" w:rsidTr="00AB1210">
        <w:trPr>
          <w:trHeight w:val="277"/>
        </w:trPr>
        <w:tc>
          <w:tcPr>
            <w:tcW w:w="664"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right"/>
              <w:rPr>
                <w:rFonts w:ascii="Times New Roman" w:hAnsi="Times New Roman" w:cs="Times New Roman"/>
                <w:sz w:val="28"/>
                <w:szCs w:val="28"/>
                <w:lang w:eastAsia="ru-RU"/>
              </w:rPr>
            </w:pPr>
            <w:r w:rsidRPr="00C5360A">
              <w:rPr>
                <w:rFonts w:ascii="Times New Roman" w:hAnsi="Times New Roman" w:cs="Times New Roman"/>
                <w:sz w:val="28"/>
                <w:szCs w:val="28"/>
                <w:lang w:eastAsia="ru-RU"/>
              </w:rPr>
              <w:t>2.3.</w:t>
            </w:r>
          </w:p>
        </w:tc>
        <w:tc>
          <w:tcPr>
            <w:tcW w:w="4689"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rPr>
                <w:rFonts w:ascii="Times New Roman" w:hAnsi="Times New Roman" w:cs="Times New Roman"/>
                <w:sz w:val="28"/>
                <w:szCs w:val="28"/>
                <w:lang w:eastAsia="ru-RU"/>
              </w:rPr>
            </w:pPr>
            <w:r w:rsidRPr="00C5360A">
              <w:rPr>
                <w:rFonts w:ascii="Times New Roman" w:hAnsi="Times New Roman" w:cs="Times New Roman"/>
                <w:sz w:val="28"/>
                <w:szCs w:val="28"/>
                <w:lang w:eastAsia="ru-RU"/>
              </w:rPr>
              <w:t>бюджетные учреждения</w:t>
            </w:r>
          </w:p>
        </w:tc>
        <w:tc>
          <w:tcPr>
            <w:tcW w:w="1559"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center"/>
              <w:rPr>
                <w:rFonts w:ascii="Times New Roman" w:hAnsi="Times New Roman" w:cs="Times New Roman"/>
                <w:sz w:val="28"/>
                <w:szCs w:val="28"/>
                <w:lang w:eastAsia="ru-RU"/>
              </w:rPr>
            </w:pPr>
            <w:r w:rsidRPr="00C5360A">
              <w:rPr>
                <w:rFonts w:ascii="Times New Roman" w:hAnsi="Times New Roman" w:cs="Times New Roman"/>
                <w:sz w:val="28"/>
                <w:szCs w:val="28"/>
                <w:lang w:eastAsia="ru-RU"/>
              </w:rPr>
              <w:t>ед.</w:t>
            </w:r>
          </w:p>
        </w:tc>
        <w:tc>
          <w:tcPr>
            <w:tcW w:w="1276"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center"/>
              <w:rPr>
                <w:rFonts w:ascii="Times New Roman" w:hAnsi="Times New Roman" w:cs="Times New Roman"/>
                <w:sz w:val="28"/>
                <w:szCs w:val="28"/>
                <w:lang w:eastAsia="ru-RU"/>
              </w:rPr>
            </w:pPr>
            <w:r w:rsidRPr="00C5360A">
              <w:rPr>
                <w:rFonts w:ascii="Times New Roman" w:hAnsi="Times New Roman" w:cs="Times New Roman"/>
                <w:sz w:val="28"/>
                <w:szCs w:val="28"/>
                <w:lang w:eastAsia="ru-RU"/>
              </w:rPr>
              <w:t>7</w:t>
            </w:r>
          </w:p>
        </w:tc>
        <w:tc>
          <w:tcPr>
            <w:tcW w:w="1276"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center"/>
              <w:rPr>
                <w:rFonts w:ascii="Times New Roman" w:hAnsi="Times New Roman" w:cs="Times New Roman"/>
                <w:sz w:val="28"/>
                <w:szCs w:val="28"/>
                <w:lang w:eastAsia="ru-RU"/>
              </w:rPr>
            </w:pPr>
            <w:r w:rsidRPr="00C5360A">
              <w:rPr>
                <w:rFonts w:ascii="Times New Roman" w:hAnsi="Times New Roman" w:cs="Times New Roman"/>
                <w:sz w:val="28"/>
                <w:szCs w:val="28"/>
                <w:lang w:eastAsia="ru-RU"/>
              </w:rPr>
              <w:t>7</w:t>
            </w:r>
          </w:p>
        </w:tc>
      </w:tr>
      <w:tr w:rsidR="00BE4B87" w:rsidRPr="00C5360A" w:rsidTr="00AB1210">
        <w:trPr>
          <w:trHeight w:val="277"/>
        </w:trPr>
        <w:tc>
          <w:tcPr>
            <w:tcW w:w="664"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right"/>
              <w:rPr>
                <w:rFonts w:ascii="Times New Roman" w:hAnsi="Times New Roman" w:cs="Times New Roman"/>
                <w:sz w:val="28"/>
                <w:szCs w:val="28"/>
                <w:lang w:eastAsia="ru-RU"/>
              </w:rPr>
            </w:pPr>
            <w:r w:rsidRPr="00C5360A">
              <w:rPr>
                <w:rFonts w:ascii="Times New Roman" w:hAnsi="Times New Roman" w:cs="Times New Roman"/>
                <w:sz w:val="28"/>
                <w:szCs w:val="28"/>
                <w:lang w:eastAsia="ru-RU"/>
              </w:rPr>
              <w:t>2.4.</w:t>
            </w:r>
          </w:p>
        </w:tc>
        <w:tc>
          <w:tcPr>
            <w:tcW w:w="4689"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rPr>
                <w:rFonts w:ascii="Times New Roman" w:hAnsi="Times New Roman" w:cs="Times New Roman"/>
                <w:sz w:val="28"/>
                <w:szCs w:val="28"/>
                <w:lang w:eastAsia="ru-RU"/>
              </w:rPr>
            </w:pPr>
            <w:r w:rsidRPr="00C5360A">
              <w:rPr>
                <w:rFonts w:ascii="Times New Roman" w:hAnsi="Times New Roman" w:cs="Times New Roman"/>
                <w:sz w:val="28"/>
                <w:szCs w:val="28"/>
                <w:lang w:eastAsia="ru-RU"/>
              </w:rPr>
              <w:t>органы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center"/>
              <w:rPr>
                <w:rFonts w:ascii="Times New Roman" w:hAnsi="Times New Roman" w:cs="Times New Roman"/>
                <w:sz w:val="28"/>
                <w:szCs w:val="28"/>
                <w:lang w:eastAsia="ru-RU"/>
              </w:rPr>
            </w:pPr>
            <w:r w:rsidRPr="00C5360A">
              <w:rPr>
                <w:rFonts w:ascii="Times New Roman" w:hAnsi="Times New Roman" w:cs="Times New Roman"/>
                <w:sz w:val="28"/>
                <w:szCs w:val="28"/>
                <w:lang w:eastAsia="ru-RU"/>
              </w:rPr>
              <w:t>ед.</w:t>
            </w:r>
          </w:p>
        </w:tc>
        <w:tc>
          <w:tcPr>
            <w:tcW w:w="1276"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center"/>
              <w:rPr>
                <w:rFonts w:ascii="Times New Roman" w:hAnsi="Times New Roman" w:cs="Times New Roman"/>
                <w:sz w:val="28"/>
                <w:szCs w:val="28"/>
                <w:lang w:eastAsia="ru-RU"/>
              </w:rPr>
            </w:pPr>
            <w:r w:rsidRPr="00C5360A">
              <w:rPr>
                <w:rFonts w:ascii="Times New Roman" w:hAnsi="Times New Roman" w:cs="Times New Roman"/>
                <w:sz w:val="28"/>
                <w:szCs w:val="28"/>
                <w:lang w:eastAsia="ru-RU"/>
              </w:rPr>
              <w:t>6</w:t>
            </w:r>
          </w:p>
        </w:tc>
        <w:tc>
          <w:tcPr>
            <w:tcW w:w="1276"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center"/>
              <w:rPr>
                <w:rFonts w:ascii="Times New Roman" w:hAnsi="Times New Roman" w:cs="Times New Roman"/>
                <w:sz w:val="28"/>
                <w:szCs w:val="28"/>
                <w:lang w:eastAsia="ru-RU"/>
              </w:rPr>
            </w:pPr>
            <w:r w:rsidRPr="00C5360A">
              <w:rPr>
                <w:rFonts w:ascii="Times New Roman" w:hAnsi="Times New Roman" w:cs="Times New Roman"/>
                <w:sz w:val="28"/>
                <w:szCs w:val="28"/>
                <w:lang w:eastAsia="ru-RU"/>
              </w:rPr>
              <w:t>6</w:t>
            </w:r>
          </w:p>
        </w:tc>
      </w:tr>
    </w:tbl>
    <w:p w:rsidR="00BE4B87" w:rsidRPr="00C5360A" w:rsidRDefault="00BE4B87" w:rsidP="00BE4B87">
      <w:pPr>
        <w:contextualSpacing/>
        <w:jc w:val="both"/>
        <w:rPr>
          <w:rFonts w:ascii="Times New Roman" w:hAnsi="Times New Roman" w:cs="Times New Roman"/>
          <w:color w:val="FF0000"/>
          <w:sz w:val="28"/>
          <w:szCs w:val="28"/>
          <w:lang w:eastAsia="ru-RU"/>
        </w:rPr>
      </w:pPr>
      <w:r w:rsidRPr="00C5360A">
        <w:rPr>
          <w:rFonts w:ascii="Times New Roman" w:hAnsi="Times New Roman" w:cs="Times New Roman"/>
          <w:color w:val="FF0000"/>
          <w:sz w:val="28"/>
          <w:szCs w:val="28"/>
          <w:lang w:eastAsia="ru-RU"/>
        </w:rPr>
        <w:t xml:space="preserve">           </w:t>
      </w:r>
    </w:p>
    <w:p w:rsidR="00BE4B87" w:rsidRPr="00C5360A" w:rsidRDefault="00BE4B87" w:rsidP="00BE4B87">
      <w:pPr>
        <w:contextualSpacing/>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 составе муниципальных унитарных предприятий:</w:t>
      </w:r>
    </w:p>
    <w:p w:rsidR="00BE4B87" w:rsidRPr="00C5360A" w:rsidRDefault="00BE4B87" w:rsidP="00BE4B87">
      <w:pPr>
        <w:ind w:firstLine="708"/>
        <w:contextualSpacing/>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 МП «ЖЭК-3» Ханты-Мансийского района.</w:t>
      </w:r>
    </w:p>
    <w:p w:rsidR="00BE4B87" w:rsidRPr="00C5360A" w:rsidRDefault="00BE4B87" w:rsidP="00BE4B87">
      <w:pPr>
        <w:contextualSpacing/>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В составе муниципальных учреждений: </w:t>
      </w:r>
    </w:p>
    <w:p w:rsidR="00BE4B87" w:rsidRPr="00C5360A" w:rsidRDefault="00BE4B87" w:rsidP="00BE4B87">
      <w:pPr>
        <w:ind w:firstLine="708"/>
        <w:contextualSpacing/>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учреждения образования – 37 единиц, из них: казенные – 32, бюджетные – 4; автономные – 1.</w:t>
      </w:r>
    </w:p>
    <w:p w:rsidR="00BE4B87" w:rsidRPr="00C5360A" w:rsidRDefault="00BE4B87" w:rsidP="00BE4B87">
      <w:pPr>
        <w:ind w:firstLine="708"/>
        <w:contextualSpacing/>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учреждения культуры и спорта – 5 единиц, из них: бюджетные – 3, казенные – 2;</w:t>
      </w:r>
    </w:p>
    <w:p w:rsidR="00BE4B87" w:rsidRPr="00C5360A" w:rsidRDefault="00BE4B87" w:rsidP="00BE4B87">
      <w:pPr>
        <w:ind w:firstLine="708"/>
        <w:contextualSpacing/>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прочие учреждения – 6 единиц, из них: автономные – 2, бюджетные – 0, казенные – 4;</w:t>
      </w:r>
    </w:p>
    <w:p w:rsidR="00BE4B87" w:rsidRPr="00C5360A" w:rsidRDefault="00BE4B87" w:rsidP="00BE4B87">
      <w:pPr>
        <w:ind w:firstLine="708"/>
        <w:contextualSpacing/>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органы местного самоуправления – 6 единиц.</w:t>
      </w:r>
    </w:p>
    <w:p w:rsidR="00BE4B87" w:rsidRPr="00C5360A" w:rsidRDefault="00BE4B87" w:rsidP="00BE4B87">
      <w:pPr>
        <w:contextualSpacing/>
        <w:jc w:val="both"/>
        <w:rPr>
          <w:rFonts w:ascii="Times New Roman" w:hAnsi="Times New Roman" w:cs="Times New Roman"/>
          <w:color w:val="000000"/>
          <w:sz w:val="28"/>
          <w:szCs w:val="28"/>
        </w:rPr>
      </w:pPr>
      <w:r w:rsidRPr="00C5360A">
        <w:rPr>
          <w:rFonts w:ascii="Times New Roman" w:hAnsi="Times New Roman" w:cs="Times New Roman"/>
          <w:color w:val="000000"/>
          <w:sz w:val="28"/>
          <w:szCs w:val="28"/>
        </w:rPr>
        <w:t xml:space="preserve">          В 1 квартале 2019 года увеличилось количество автономных учреждений с 2 до 3 и уменьшилось количество казенных учреждений с 39 до 38 в связи с изменением типа учреждения:  в соответствии с распоряжением администрации Ханты-Мансийского района от 10.04.2018               № 343-р </w:t>
      </w:r>
      <w:r w:rsidRPr="00C5360A">
        <w:rPr>
          <w:rFonts w:ascii="Times New Roman" w:hAnsi="Times New Roman" w:cs="Times New Roman"/>
          <w:sz w:val="28"/>
          <w:szCs w:val="28"/>
        </w:rPr>
        <w:t>муниципальное казенное дошкольное образовательное учреждение Ханты-Мансийского района «Детский сад «Березка» п. Горноправдинск»</w:t>
      </w:r>
      <w:r w:rsidRPr="00C5360A">
        <w:rPr>
          <w:rFonts w:ascii="Times New Roman" w:hAnsi="Times New Roman" w:cs="Times New Roman"/>
          <w:color w:val="FF0000"/>
          <w:sz w:val="28"/>
          <w:szCs w:val="28"/>
        </w:rPr>
        <w:t xml:space="preserve"> </w:t>
      </w:r>
      <w:r w:rsidRPr="00C5360A">
        <w:rPr>
          <w:rFonts w:ascii="Times New Roman" w:hAnsi="Times New Roman" w:cs="Times New Roman"/>
          <w:color w:val="000000"/>
          <w:sz w:val="28"/>
          <w:szCs w:val="28"/>
        </w:rPr>
        <w:t>изменили тип и стало муниципальным автономным дошкольным образовательным учреждением Ханты-Мансийского района «Детский сад «Березка» п. Горноправдинск», изменения в ЕГРЮЛ  внесены 26.04.2018.</w:t>
      </w:r>
    </w:p>
    <w:p w:rsidR="00BE4B87" w:rsidRPr="00C5360A" w:rsidRDefault="00BE4B87" w:rsidP="00BE4B87">
      <w:pPr>
        <w:spacing w:after="120"/>
        <w:contextualSpacing/>
        <w:jc w:val="center"/>
        <w:rPr>
          <w:rFonts w:ascii="Times New Roman" w:hAnsi="Times New Roman" w:cs="Times New Roman"/>
          <w:sz w:val="28"/>
          <w:szCs w:val="28"/>
          <w:lang w:eastAsia="ru-RU"/>
        </w:rPr>
      </w:pPr>
    </w:p>
    <w:p w:rsidR="00BE4B87" w:rsidRPr="00C5360A" w:rsidRDefault="00BE4B87" w:rsidP="00BE4B87">
      <w:pPr>
        <w:spacing w:after="120"/>
        <w:contextualSpacing/>
        <w:jc w:val="center"/>
        <w:rPr>
          <w:rFonts w:ascii="Times New Roman" w:hAnsi="Times New Roman" w:cs="Times New Roman"/>
          <w:sz w:val="28"/>
          <w:szCs w:val="28"/>
          <w:lang w:eastAsia="ru-RU"/>
        </w:rPr>
      </w:pPr>
      <w:r w:rsidRPr="00C5360A">
        <w:rPr>
          <w:rFonts w:ascii="Times New Roman" w:hAnsi="Times New Roman" w:cs="Times New Roman"/>
          <w:sz w:val="28"/>
          <w:szCs w:val="28"/>
          <w:lang w:eastAsia="ru-RU"/>
        </w:rPr>
        <w:t>Поступление неналоговых доходов</w:t>
      </w:r>
    </w:p>
    <w:p w:rsidR="00BE4B87" w:rsidRPr="00C5360A" w:rsidRDefault="00BE4B87" w:rsidP="00BE4B87">
      <w:pPr>
        <w:contextualSpacing/>
        <w:jc w:val="center"/>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 бюджет Ханты-Мансийского района за 1 квартал 2019 года</w:t>
      </w:r>
    </w:p>
    <w:tbl>
      <w:tblPr>
        <w:tblpPr w:leftFromText="180" w:rightFromText="180" w:vertAnchor="text" w:horzAnchor="margin" w:tblpY="182"/>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678"/>
        <w:gridCol w:w="1320"/>
        <w:gridCol w:w="1384"/>
        <w:gridCol w:w="1418"/>
      </w:tblGrid>
      <w:tr w:rsidR="00BE4B87" w:rsidRPr="00C5360A" w:rsidTr="00AB1210">
        <w:trPr>
          <w:trHeight w:val="418"/>
          <w:tblHeader/>
        </w:trPr>
        <w:tc>
          <w:tcPr>
            <w:tcW w:w="675" w:type="dxa"/>
            <w:vMerge w:val="restart"/>
            <w:tcBorders>
              <w:left w:val="single" w:sz="4" w:space="0" w:color="auto"/>
              <w:right w:val="single" w:sz="4" w:space="0" w:color="auto"/>
            </w:tcBorders>
          </w:tcPr>
          <w:p w:rsidR="00BE4B87" w:rsidRPr="00C5360A" w:rsidRDefault="00BE4B87" w:rsidP="00AB1210">
            <w:pPr>
              <w:jc w:val="center"/>
              <w:rPr>
                <w:rFonts w:ascii="Times New Roman" w:hAnsi="Times New Roman" w:cs="Times New Roman"/>
                <w:bCs/>
                <w:sz w:val="26"/>
                <w:szCs w:val="26"/>
                <w:lang w:eastAsia="ru-RU"/>
              </w:rPr>
            </w:pPr>
            <w:r w:rsidRPr="00C5360A">
              <w:rPr>
                <w:rFonts w:ascii="Times New Roman" w:hAnsi="Times New Roman" w:cs="Times New Roman"/>
                <w:bCs/>
                <w:sz w:val="26"/>
                <w:szCs w:val="26"/>
                <w:lang w:eastAsia="ru-RU"/>
              </w:rPr>
              <w:t>№ п/п</w:t>
            </w:r>
          </w:p>
        </w:tc>
        <w:tc>
          <w:tcPr>
            <w:tcW w:w="4678" w:type="dxa"/>
            <w:vMerge w:val="restart"/>
            <w:tcBorders>
              <w:left w:val="single" w:sz="4" w:space="0" w:color="auto"/>
              <w:right w:val="single" w:sz="4" w:space="0" w:color="auto"/>
            </w:tcBorders>
          </w:tcPr>
          <w:p w:rsidR="00BE4B87" w:rsidRPr="00C5360A" w:rsidRDefault="00BE4B87" w:rsidP="00AB1210">
            <w:pPr>
              <w:jc w:val="center"/>
              <w:rPr>
                <w:rFonts w:ascii="Times New Roman" w:hAnsi="Times New Roman" w:cs="Times New Roman"/>
                <w:bCs/>
                <w:sz w:val="26"/>
                <w:szCs w:val="26"/>
                <w:lang w:eastAsia="ru-RU"/>
              </w:rPr>
            </w:pPr>
            <w:r w:rsidRPr="00C5360A">
              <w:rPr>
                <w:rFonts w:ascii="Times New Roman" w:hAnsi="Times New Roman" w:cs="Times New Roman"/>
                <w:bCs/>
                <w:sz w:val="26"/>
                <w:szCs w:val="26"/>
                <w:lang w:eastAsia="ru-RU"/>
              </w:rPr>
              <w:t>Наименование</w:t>
            </w:r>
          </w:p>
          <w:p w:rsidR="00BE4B87" w:rsidRPr="00C5360A" w:rsidRDefault="00BE4B87" w:rsidP="00AB1210">
            <w:pPr>
              <w:jc w:val="center"/>
              <w:rPr>
                <w:rFonts w:ascii="Times New Roman" w:hAnsi="Times New Roman" w:cs="Times New Roman"/>
                <w:bCs/>
                <w:sz w:val="26"/>
                <w:szCs w:val="26"/>
                <w:lang w:eastAsia="ru-RU"/>
              </w:rPr>
            </w:pPr>
            <w:r w:rsidRPr="00C5360A">
              <w:rPr>
                <w:rFonts w:ascii="Times New Roman" w:hAnsi="Times New Roman" w:cs="Times New Roman"/>
                <w:bCs/>
                <w:sz w:val="26"/>
                <w:szCs w:val="26"/>
                <w:lang w:eastAsia="ru-RU"/>
              </w:rPr>
              <w:t>показателя</w:t>
            </w:r>
          </w:p>
        </w:tc>
        <w:tc>
          <w:tcPr>
            <w:tcW w:w="1320" w:type="dxa"/>
            <w:vMerge w:val="restart"/>
            <w:tcBorders>
              <w:left w:val="single" w:sz="4" w:space="0" w:color="auto"/>
              <w:right w:val="single" w:sz="4" w:space="0" w:color="auto"/>
            </w:tcBorders>
          </w:tcPr>
          <w:p w:rsidR="00BE4B87" w:rsidRPr="00C5360A" w:rsidRDefault="00BE4B87" w:rsidP="00AB1210">
            <w:pPr>
              <w:jc w:val="center"/>
              <w:rPr>
                <w:rFonts w:ascii="Times New Roman" w:hAnsi="Times New Roman" w:cs="Times New Roman"/>
                <w:bCs/>
                <w:sz w:val="26"/>
                <w:szCs w:val="26"/>
                <w:lang w:eastAsia="ru-RU"/>
              </w:rPr>
            </w:pPr>
            <w:r w:rsidRPr="00C5360A">
              <w:rPr>
                <w:rFonts w:ascii="Times New Roman" w:hAnsi="Times New Roman" w:cs="Times New Roman"/>
                <w:bCs/>
                <w:sz w:val="26"/>
                <w:szCs w:val="26"/>
                <w:lang w:eastAsia="ru-RU"/>
              </w:rPr>
              <w:t>Единицы измере-ния</w:t>
            </w:r>
          </w:p>
        </w:tc>
        <w:tc>
          <w:tcPr>
            <w:tcW w:w="2802" w:type="dxa"/>
            <w:gridSpan w:val="2"/>
            <w:tcBorders>
              <w:top w:val="single" w:sz="4" w:space="0" w:color="auto"/>
              <w:left w:val="single" w:sz="4" w:space="0" w:color="auto"/>
              <w:right w:val="single" w:sz="4" w:space="0" w:color="auto"/>
            </w:tcBorders>
          </w:tcPr>
          <w:p w:rsidR="00BE4B87" w:rsidRPr="00C5360A" w:rsidRDefault="00BE4B87" w:rsidP="00AB1210">
            <w:pPr>
              <w:jc w:val="center"/>
              <w:rPr>
                <w:rFonts w:ascii="Times New Roman" w:hAnsi="Times New Roman" w:cs="Times New Roman"/>
                <w:bCs/>
                <w:sz w:val="26"/>
                <w:szCs w:val="26"/>
                <w:lang w:eastAsia="ru-RU"/>
              </w:rPr>
            </w:pPr>
            <w:r w:rsidRPr="00C5360A">
              <w:rPr>
                <w:rFonts w:ascii="Times New Roman" w:hAnsi="Times New Roman" w:cs="Times New Roman"/>
                <w:bCs/>
                <w:sz w:val="26"/>
                <w:szCs w:val="26"/>
                <w:lang w:eastAsia="ru-RU"/>
              </w:rPr>
              <w:t>Январь-март</w:t>
            </w:r>
          </w:p>
        </w:tc>
      </w:tr>
      <w:tr w:rsidR="00BE4B87" w:rsidRPr="00C5360A" w:rsidTr="00AB1210">
        <w:trPr>
          <w:trHeight w:val="418"/>
          <w:tblHeader/>
        </w:trPr>
        <w:tc>
          <w:tcPr>
            <w:tcW w:w="675" w:type="dxa"/>
            <w:vMerge/>
            <w:tcBorders>
              <w:left w:val="single" w:sz="4" w:space="0" w:color="auto"/>
              <w:right w:val="single" w:sz="4" w:space="0" w:color="auto"/>
            </w:tcBorders>
          </w:tcPr>
          <w:p w:rsidR="00BE4B87" w:rsidRPr="00C5360A" w:rsidRDefault="00BE4B87" w:rsidP="00AB1210">
            <w:pPr>
              <w:jc w:val="center"/>
              <w:rPr>
                <w:rFonts w:ascii="Times New Roman" w:hAnsi="Times New Roman" w:cs="Times New Roman"/>
                <w:bCs/>
                <w:sz w:val="26"/>
                <w:szCs w:val="26"/>
                <w:lang w:eastAsia="ru-RU"/>
              </w:rPr>
            </w:pPr>
          </w:p>
        </w:tc>
        <w:tc>
          <w:tcPr>
            <w:tcW w:w="4678" w:type="dxa"/>
            <w:vMerge/>
            <w:tcBorders>
              <w:left w:val="single" w:sz="4" w:space="0" w:color="auto"/>
              <w:right w:val="single" w:sz="4" w:space="0" w:color="auto"/>
            </w:tcBorders>
          </w:tcPr>
          <w:p w:rsidR="00BE4B87" w:rsidRPr="00C5360A" w:rsidRDefault="00BE4B87" w:rsidP="00AB1210">
            <w:pPr>
              <w:jc w:val="center"/>
              <w:rPr>
                <w:rFonts w:ascii="Times New Roman" w:hAnsi="Times New Roman" w:cs="Times New Roman"/>
                <w:bCs/>
                <w:sz w:val="26"/>
                <w:szCs w:val="26"/>
                <w:lang w:eastAsia="ru-RU"/>
              </w:rPr>
            </w:pPr>
          </w:p>
        </w:tc>
        <w:tc>
          <w:tcPr>
            <w:tcW w:w="1320" w:type="dxa"/>
            <w:vMerge/>
            <w:tcBorders>
              <w:left w:val="single" w:sz="4" w:space="0" w:color="auto"/>
              <w:right w:val="single" w:sz="4" w:space="0" w:color="auto"/>
            </w:tcBorders>
          </w:tcPr>
          <w:p w:rsidR="00BE4B87" w:rsidRPr="00C5360A" w:rsidRDefault="00BE4B87" w:rsidP="00AB1210">
            <w:pPr>
              <w:jc w:val="center"/>
              <w:rPr>
                <w:rFonts w:ascii="Times New Roman" w:hAnsi="Times New Roman" w:cs="Times New Roman"/>
                <w:bCs/>
                <w:sz w:val="26"/>
                <w:szCs w:val="26"/>
                <w:lang w:eastAsia="ru-RU"/>
              </w:rPr>
            </w:pPr>
          </w:p>
        </w:tc>
        <w:tc>
          <w:tcPr>
            <w:tcW w:w="1384" w:type="dxa"/>
            <w:tcBorders>
              <w:top w:val="single" w:sz="4" w:space="0" w:color="auto"/>
              <w:left w:val="single" w:sz="4" w:space="0" w:color="auto"/>
              <w:right w:val="single" w:sz="4" w:space="0" w:color="auto"/>
            </w:tcBorders>
          </w:tcPr>
          <w:p w:rsidR="00BE4B87" w:rsidRPr="00C5360A" w:rsidRDefault="00BE4B87" w:rsidP="00AB1210">
            <w:pPr>
              <w:jc w:val="center"/>
              <w:rPr>
                <w:rFonts w:ascii="Times New Roman" w:hAnsi="Times New Roman" w:cs="Times New Roman"/>
                <w:bCs/>
                <w:sz w:val="26"/>
                <w:szCs w:val="26"/>
                <w:lang w:eastAsia="ru-RU"/>
              </w:rPr>
            </w:pPr>
            <w:r w:rsidRPr="00C5360A">
              <w:rPr>
                <w:rFonts w:ascii="Times New Roman" w:hAnsi="Times New Roman" w:cs="Times New Roman"/>
                <w:bCs/>
                <w:sz w:val="26"/>
                <w:szCs w:val="26"/>
                <w:lang w:eastAsia="ru-RU"/>
              </w:rPr>
              <w:t xml:space="preserve">2018 </w:t>
            </w:r>
          </w:p>
          <w:p w:rsidR="00BE4B87" w:rsidRPr="00C5360A" w:rsidRDefault="00BE4B87" w:rsidP="00AB1210">
            <w:pPr>
              <w:jc w:val="center"/>
              <w:rPr>
                <w:rFonts w:ascii="Times New Roman" w:hAnsi="Times New Roman" w:cs="Times New Roman"/>
                <w:bCs/>
                <w:sz w:val="26"/>
                <w:szCs w:val="26"/>
                <w:lang w:eastAsia="ru-RU"/>
              </w:rPr>
            </w:pPr>
          </w:p>
        </w:tc>
        <w:tc>
          <w:tcPr>
            <w:tcW w:w="1418" w:type="dxa"/>
            <w:tcBorders>
              <w:top w:val="single" w:sz="4" w:space="0" w:color="auto"/>
              <w:left w:val="single" w:sz="4" w:space="0" w:color="auto"/>
              <w:right w:val="single" w:sz="4" w:space="0" w:color="auto"/>
            </w:tcBorders>
          </w:tcPr>
          <w:p w:rsidR="00BE4B87" w:rsidRPr="00C5360A" w:rsidRDefault="00BE4B87" w:rsidP="00AB1210">
            <w:pPr>
              <w:jc w:val="center"/>
              <w:rPr>
                <w:rFonts w:ascii="Times New Roman" w:hAnsi="Times New Roman" w:cs="Times New Roman"/>
                <w:bCs/>
                <w:sz w:val="26"/>
                <w:szCs w:val="26"/>
                <w:lang w:eastAsia="ru-RU"/>
              </w:rPr>
            </w:pPr>
            <w:r w:rsidRPr="00C5360A">
              <w:rPr>
                <w:rFonts w:ascii="Times New Roman" w:hAnsi="Times New Roman" w:cs="Times New Roman"/>
                <w:bCs/>
                <w:sz w:val="26"/>
                <w:szCs w:val="26"/>
                <w:lang w:eastAsia="ru-RU"/>
              </w:rPr>
              <w:t xml:space="preserve">2019 </w:t>
            </w:r>
          </w:p>
        </w:tc>
      </w:tr>
      <w:tr w:rsidR="00BE4B87" w:rsidRPr="00C5360A" w:rsidTr="00AB1210">
        <w:trPr>
          <w:trHeight w:val="602"/>
        </w:trPr>
        <w:tc>
          <w:tcPr>
            <w:tcW w:w="675"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center"/>
              <w:rPr>
                <w:rFonts w:ascii="Times New Roman" w:hAnsi="Times New Roman" w:cs="Times New Roman"/>
                <w:color w:val="FF0000"/>
                <w:sz w:val="26"/>
                <w:szCs w:val="26"/>
                <w:lang w:eastAsia="ru-RU"/>
              </w:rPr>
            </w:pPr>
          </w:p>
        </w:tc>
        <w:tc>
          <w:tcPr>
            <w:tcW w:w="4678" w:type="dxa"/>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rPr>
                <w:rFonts w:ascii="Times New Roman" w:hAnsi="Times New Roman" w:cs="Times New Roman"/>
                <w:sz w:val="26"/>
                <w:szCs w:val="26"/>
                <w:lang w:eastAsia="ru-RU"/>
              </w:rPr>
            </w:pPr>
            <w:r w:rsidRPr="00C5360A">
              <w:rPr>
                <w:rFonts w:ascii="Times New Roman" w:hAnsi="Times New Roman" w:cs="Times New Roman"/>
                <w:sz w:val="26"/>
                <w:szCs w:val="26"/>
                <w:lang w:eastAsia="ru-RU"/>
              </w:rPr>
              <w:t>Поступление неналоговых доходов – всего, в том числе:</w:t>
            </w:r>
          </w:p>
        </w:tc>
        <w:tc>
          <w:tcPr>
            <w:tcW w:w="1320"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center"/>
              <w:rPr>
                <w:rFonts w:ascii="Times New Roman" w:hAnsi="Times New Roman" w:cs="Times New Roman"/>
                <w:bCs/>
                <w:sz w:val="26"/>
                <w:szCs w:val="26"/>
                <w:lang w:eastAsia="ru-RU"/>
              </w:rPr>
            </w:pPr>
            <w:r w:rsidRPr="00C5360A">
              <w:rPr>
                <w:rFonts w:ascii="Times New Roman" w:hAnsi="Times New Roman" w:cs="Times New Roman"/>
                <w:bCs/>
                <w:sz w:val="26"/>
                <w:szCs w:val="26"/>
                <w:lang w:eastAsia="ru-RU"/>
              </w:rPr>
              <w:t>тыс.руб.</w:t>
            </w:r>
          </w:p>
        </w:tc>
        <w:tc>
          <w:tcPr>
            <w:tcW w:w="1384"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center"/>
              <w:rPr>
                <w:rFonts w:ascii="Times New Roman" w:hAnsi="Times New Roman" w:cs="Times New Roman"/>
                <w:bCs/>
                <w:sz w:val="26"/>
                <w:szCs w:val="26"/>
              </w:rPr>
            </w:pPr>
            <w:r w:rsidRPr="00C5360A">
              <w:rPr>
                <w:rFonts w:ascii="Times New Roman" w:hAnsi="Times New Roman" w:cs="Times New Roman"/>
                <w:bCs/>
                <w:sz w:val="26"/>
                <w:szCs w:val="26"/>
              </w:rPr>
              <w:t>56 335,3</w:t>
            </w:r>
          </w:p>
        </w:tc>
        <w:tc>
          <w:tcPr>
            <w:tcW w:w="1418"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center"/>
              <w:rPr>
                <w:rFonts w:ascii="Times New Roman" w:hAnsi="Times New Roman" w:cs="Times New Roman"/>
                <w:bCs/>
                <w:sz w:val="26"/>
                <w:szCs w:val="26"/>
              </w:rPr>
            </w:pPr>
            <w:r w:rsidRPr="00C5360A">
              <w:rPr>
                <w:rFonts w:ascii="Times New Roman" w:hAnsi="Times New Roman" w:cs="Times New Roman"/>
                <w:bCs/>
                <w:sz w:val="26"/>
                <w:szCs w:val="26"/>
              </w:rPr>
              <w:t>70 962,7</w:t>
            </w:r>
          </w:p>
        </w:tc>
      </w:tr>
      <w:tr w:rsidR="00BE4B87" w:rsidRPr="00C5360A" w:rsidTr="00AB1210">
        <w:trPr>
          <w:trHeight w:val="587"/>
        </w:trPr>
        <w:tc>
          <w:tcPr>
            <w:tcW w:w="675"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1.</w:t>
            </w:r>
          </w:p>
        </w:tc>
        <w:tc>
          <w:tcPr>
            <w:tcW w:w="4678" w:type="dxa"/>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rPr>
                <w:rFonts w:ascii="Times New Roman" w:hAnsi="Times New Roman" w:cs="Times New Roman"/>
                <w:sz w:val="26"/>
                <w:szCs w:val="26"/>
                <w:lang w:eastAsia="ru-RU"/>
              </w:rPr>
            </w:pPr>
            <w:r w:rsidRPr="00C5360A">
              <w:rPr>
                <w:rFonts w:ascii="Times New Roman" w:hAnsi="Times New Roman" w:cs="Times New Roman"/>
                <w:sz w:val="26"/>
                <w:szCs w:val="26"/>
                <w:lang w:eastAsia="ru-RU"/>
              </w:rPr>
              <w:t>от сдачи в аренду муниципального имущества</w:t>
            </w:r>
          </w:p>
        </w:tc>
        <w:tc>
          <w:tcPr>
            <w:tcW w:w="1320"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center"/>
              <w:rPr>
                <w:rFonts w:ascii="Times New Roman" w:hAnsi="Times New Roman" w:cs="Times New Roman"/>
                <w:bCs/>
                <w:sz w:val="26"/>
                <w:szCs w:val="26"/>
                <w:lang w:eastAsia="ru-RU"/>
              </w:rPr>
            </w:pPr>
            <w:r w:rsidRPr="00C5360A">
              <w:rPr>
                <w:rFonts w:ascii="Times New Roman" w:hAnsi="Times New Roman" w:cs="Times New Roman"/>
                <w:bCs/>
                <w:sz w:val="26"/>
                <w:szCs w:val="26"/>
                <w:lang w:eastAsia="ru-RU"/>
              </w:rPr>
              <w:t>тыс.руб.</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BE4B87" w:rsidRPr="00C5360A" w:rsidRDefault="00BE4B87" w:rsidP="00AB1210">
            <w:pPr>
              <w:jc w:val="center"/>
              <w:rPr>
                <w:rFonts w:ascii="Times New Roman" w:hAnsi="Times New Roman" w:cs="Times New Roman"/>
                <w:sz w:val="26"/>
                <w:szCs w:val="26"/>
              </w:rPr>
            </w:pPr>
            <w:r w:rsidRPr="00C5360A">
              <w:rPr>
                <w:rFonts w:ascii="Times New Roman" w:hAnsi="Times New Roman" w:cs="Times New Roman"/>
                <w:sz w:val="26"/>
                <w:szCs w:val="26"/>
              </w:rPr>
              <w:t>1 011,4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E4B87" w:rsidRPr="00C5360A" w:rsidRDefault="00BE4B87" w:rsidP="00AB1210">
            <w:pPr>
              <w:jc w:val="center"/>
              <w:rPr>
                <w:rFonts w:ascii="Times New Roman" w:hAnsi="Times New Roman" w:cs="Times New Roman"/>
                <w:sz w:val="26"/>
                <w:szCs w:val="26"/>
              </w:rPr>
            </w:pPr>
            <w:r w:rsidRPr="00C5360A">
              <w:rPr>
                <w:rFonts w:ascii="Times New Roman" w:hAnsi="Times New Roman" w:cs="Times New Roman"/>
                <w:sz w:val="26"/>
                <w:szCs w:val="26"/>
              </w:rPr>
              <w:t>3 679,9</w:t>
            </w:r>
          </w:p>
        </w:tc>
      </w:tr>
      <w:tr w:rsidR="00BE4B87" w:rsidRPr="00C5360A" w:rsidTr="00AB1210">
        <w:trPr>
          <w:trHeight w:val="301"/>
        </w:trPr>
        <w:tc>
          <w:tcPr>
            <w:tcW w:w="675"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2.</w:t>
            </w:r>
          </w:p>
        </w:tc>
        <w:tc>
          <w:tcPr>
            <w:tcW w:w="4678" w:type="dxa"/>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rPr>
                <w:rFonts w:ascii="Times New Roman" w:hAnsi="Times New Roman" w:cs="Times New Roman"/>
                <w:sz w:val="26"/>
                <w:szCs w:val="26"/>
                <w:lang w:eastAsia="ru-RU"/>
              </w:rPr>
            </w:pPr>
            <w:r w:rsidRPr="00C5360A">
              <w:rPr>
                <w:rFonts w:ascii="Times New Roman" w:hAnsi="Times New Roman" w:cs="Times New Roman"/>
                <w:sz w:val="26"/>
                <w:szCs w:val="26"/>
                <w:lang w:eastAsia="ru-RU"/>
              </w:rPr>
              <w:t>от сдачи земельных участков в аренду</w:t>
            </w:r>
          </w:p>
        </w:tc>
        <w:tc>
          <w:tcPr>
            <w:tcW w:w="1320"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center"/>
              <w:rPr>
                <w:rFonts w:ascii="Times New Roman" w:hAnsi="Times New Roman" w:cs="Times New Roman"/>
                <w:bCs/>
                <w:sz w:val="26"/>
                <w:szCs w:val="26"/>
                <w:lang w:eastAsia="ru-RU"/>
              </w:rPr>
            </w:pPr>
            <w:r w:rsidRPr="00C5360A">
              <w:rPr>
                <w:rFonts w:ascii="Times New Roman" w:hAnsi="Times New Roman" w:cs="Times New Roman"/>
                <w:bCs/>
                <w:sz w:val="26"/>
                <w:szCs w:val="26"/>
                <w:lang w:eastAsia="ru-RU"/>
              </w:rPr>
              <w:t>тыс.руб.</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BE4B87" w:rsidRPr="00C5360A" w:rsidRDefault="00BE4B87" w:rsidP="00AB1210">
            <w:pPr>
              <w:jc w:val="center"/>
              <w:rPr>
                <w:rFonts w:ascii="Times New Roman" w:hAnsi="Times New Roman" w:cs="Times New Roman"/>
                <w:sz w:val="26"/>
                <w:szCs w:val="26"/>
              </w:rPr>
            </w:pPr>
            <w:r w:rsidRPr="00C5360A">
              <w:rPr>
                <w:rFonts w:ascii="Times New Roman" w:hAnsi="Times New Roman" w:cs="Times New Roman"/>
                <w:sz w:val="26"/>
                <w:szCs w:val="26"/>
              </w:rPr>
              <w:t>54 909,8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E4B87" w:rsidRPr="00C5360A" w:rsidRDefault="00BE4B87" w:rsidP="00AB1210">
            <w:pPr>
              <w:jc w:val="center"/>
              <w:rPr>
                <w:rFonts w:ascii="Times New Roman" w:hAnsi="Times New Roman" w:cs="Times New Roman"/>
                <w:sz w:val="26"/>
                <w:szCs w:val="26"/>
              </w:rPr>
            </w:pPr>
            <w:r w:rsidRPr="00C5360A">
              <w:rPr>
                <w:rFonts w:ascii="Times New Roman" w:hAnsi="Times New Roman" w:cs="Times New Roman"/>
                <w:sz w:val="26"/>
                <w:szCs w:val="26"/>
              </w:rPr>
              <w:t>65 983,4</w:t>
            </w:r>
          </w:p>
        </w:tc>
      </w:tr>
      <w:tr w:rsidR="00BE4B87" w:rsidRPr="00C5360A" w:rsidTr="00AB1210">
        <w:trPr>
          <w:trHeight w:val="301"/>
        </w:trPr>
        <w:tc>
          <w:tcPr>
            <w:tcW w:w="675"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3.</w:t>
            </w:r>
          </w:p>
        </w:tc>
        <w:tc>
          <w:tcPr>
            <w:tcW w:w="4678" w:type="dxa"/>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rPr>
                <w:rFonts w:ascii="Times New Roman" w:hAnsi="Times New Roman" w:cs="Times New Roman"/>
                <w:sz w:val="26"/>
                <w:szCs w:val="26"/>
                <w:lang w:eastAsia="ru-RU"/>
              </w:rPr>
            </w:pPr>
            <w:r w:rsidRPr="00C5360A">
              <w:rPr>
                <w:rFonts w:ascii="Times New Roman" w:hAnsi="Times New Roman" w:cs="Times New Roman"/>
                <w:sz w:val="26"/>
                <w:szCs w:val="26"/>
                <w:lang w:eastAsia="ru-RU"/>
              </w:rPr>
              <w:t>от продажи имущества, акций, долей</w:t>
            </w:r>
          </w:p>
        </w:tc>
        <w:tc>
          <w:tcPr>
            <w:tcW w:w="1320"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center"/>
              <w:rPr>
                <w:rFonts w:ascii="Times New Roman" w:hAnsi="Times New Roman" w:cs="Times New Roman"/>
                <w:bCs/>
                <w:sz w:val="26"/>
                <w:szCs w:val="26"/>
                <w:lang w:eastAsia="ru-RU"/>
              </w:rPr>
            </w:pPr>
            <w:r w:rsidRPr="00C5360A">
              <w:rPr>
                <w:rFonts w:ascii="Times New Roman" w:hAnsi="Times New Roman" w:cs="Times New Roman"/>
                <w:bCs/>
                <w:sz w:val="26"/>
                <w:szCs w:val="26"/>
                <w:lang w:eastAsia="ru-RU"/>
              </w:rPr>
              <w:t>тыс.руб.</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BE4B87" w:rsidRPr="00C5360A" w:rsidRDefault="00BE4B87" w:rsidP="00AB1210">
            <w:pPr>
              <w:jc w:val="center"/>
              <w:rPr>
                <w:rFonts w:ascii="Times New Roman" w:hAnsi="Times New Roman" w:cs="Times New Roman"/>
                <w:sz w:val="26"/>
                <w:szCs w:val="26"/>
              </w:rPr>
            </w:pPr>
            <w:r w:rsidRPr="00C5360A">
              <w:rPr>
                <w:rFonts w:ascii="Times New Roman" w:hAnsi="Times New Roman" w:cs="Times New Roman"/>
                <w:sz w:val="26"/>
                <w:szCs w:val="26"/>
              </w:rPr>
              <w:t>45,2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E4B87" w:rsidRPr="00C5360A" w:rsidRDefault="00BE4B87" w:rsidP="00AB1210">
            <w:pPr>
              <w:jc w:val="center"/>
              <w:rPr>
                <w:rFonts w:ascii="Times New Roman" w:hAnsi="Times New Roman" w:cs="Times New Roman"/>
                <w:sz w:val="26"/>
                <w:szCs w:val="26"/>
              </w:rPr>
            </w:pPr>
            <w:r w:rsidRPr="00C5360A">
              <w:rPr>
                <w:rFonts w:ascii="Times New Roman" w:hAnsi="Times New Roman" w:cs="Times New Roman"/>
                <w:sz w:val="26"/>
                <w:szCs w:val="26"/>
              </w:rPr>
              <w:t>30,2</w:t>
            </w:r>
          </w:p>
        </w:tc>
      </w:tr>
      <w:tr w:rsidR="00BE4B87" w:rsidRPr="00C5360A" w:rsidTr="00AB1210">
        <w:trPr>
          <w:trHeight w:val="301"/>
        </w:trPr>
        <w:tc>
          <w:tcPr>
            <w:tcW w:w="675"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4.</w:t>
            </w:r>
          </w:p>
        </w:tc>
        <w:tc>
          <w:tcPr>
            <w:tcW w:w="4678" w:type="dxa"/>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rPr>
                <w:rFonts w:ascii="Times New Roman" w:hAnsi="Times New Roman" w:cs="Times New Roman"/>
                <w:sz w:val="26"/>
                <w:szCs w:val="26"/>
                <w:lang w:eastAsia="ru-RU"/>
              </w:rPr>
            </w:pPr>
            <w:r w:rsidRPr="00C5360A">
              <w:rPr>
                <w:rFonts w:ascii="Times New Roman" w:hAnsi="Times New Roman" w:cs="Times New Roman"/>
                <w:sz w:val="26"/>
                <w:szCs w:val="26"/>
                <w:lang w:eastAsia="ru-RU"/>
              </w:rPr>
              <w:t>от продажи жилья</w:t>
            </w:r>
          </w:p>
        </w:tc>
        <w:tc>
          <w:tcPr>
            <w:tcW w:w="1320"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center"/>
              <w:rPr>
                <w:rFonts w:ascii="Times New Roman" w:hAnsi="Times New Roman" w:cs="Times New Roman"/>
                <w:bCs/>
                <w:sz w:val="26"/>
                <w:szCs w:val="26"/>
                <w:lang w:eastAsia="ru-RU"/>
              </w:rPr>
            </w:pPr>
            <w:r w:rsidRPr="00C5360A">
              <w:rPr>
                <w:rFonts w:ascii="Times New Roman" w:hAnsi="Times New Roman" w:cs="Times New Roman"/>
                <w:bCs/>
                <w:sz w:val="26"/>
                <w:szCs w:val="26"/>
                <w:lang w:eastAsia="ru-RU"/>
              </w:rPr>
              <w:t>тыс.руб.</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BE4B87" w:rsidRPr="00C5360A" w:rsidRDefault="00BE4B87" w:rsidP="00AB1210">
            <w:pPr>
              <w:jc w:val="center"/>
              <w:rPr>
                <w:rFonts w:ascii="Times New Roman" w:hAnsi="Times New Roman" w:cs="Times New Roman"/>
                <w:sz w:val="26"/>
                <w:szCs w:val="26"/>
              </w:rPr>
            </w:pPr>
            <w:r w:rsidRPr="00C5360A">
              <w:rPr>
                <w:rFonts w:ascii="Times New Roman" w:hAnsi="Times New Roman" w:cs="Times New Roman"/>
                <w:sz w:val="26"/>
                <w:szCs w:val="26"/>
              </w:rPr>
              <w:t>66,7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E4B87" w:rsidRPr="00C5360A" w:rsidRDefault="00BE4B87" w:rsidP="00AB1210">
            <w:pPr>
              <w:jc w:val="center"/>
              <w:rPr>
                <w:rFonts w:ascii="Times New Roman" w:hAnsi="Times New Roman" w:cs="Times New Roman"/>
                <w:sz w:val="26"/>
                <w:szCs w:val="26"/>
              </w:rPr>
            </w:pPr>
            <w:r w:rsidRPr="00C5360A">
              <w:rPr>
                <w:rFonts w:ascii="Times New Roman" w:hAnsi="Times New Roman" w:cs="Times New Roman"/>
                <w:sz w:val="26"/>
                <w:szCs w:val="26"/>
              </w:rPr>
              <w:t>58,5</w:t>
            </w:r>
          </w:p>
        </w:tc>
      </w:tr>
      <w:tr w:rsidR="00BE4B87" w:rsidRPr="00C5360A" w:rsidTr="00AB1210">
        <w:trPr>
          <w:trHeight w:val="286"/>
        </w:trPr>
        <w:tc>
          <w:tcPr>
            <w:tcW w:w="675"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5.</w:t>
            </w:r>
          </w:p>
        </w:tc>
        <w:tc>
          <w:tcPr>
            <w:tcW w:w="4678" w:type="dxa"/>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rPr>
                <w:rFonts w:ascii="Times New Roman" w:hAnsi="Times New Roman" w:cs="Times New Roman"/>
                <w:sz w:val="26"/>
                <w:szCs w:val="26"/>
                <w:lang w:eastAsia="ru-RU"/>
              </w:rPr>
            </w:pPr>
            <w:r w:rsidRPr="00C5360A">
              <w:rPr>
                <w:rFonts w:ascii="Times New Roman" w:hAnsi="Times New Roman" w:cs="Times New Roman"/>
                <w:sz w:val="26"/>
                <w:szCs w:val="26"/>
                <w:lang w:eastAsia="ru-RU"/>
              </w:rPr>
              <w:t>от продажи земельных участков</w:t>
            </w:r>
          </w:p>
        </w:tc>
        <w:tc>
          <w:tcPr>
            <w:tcW w:w="1320"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center"/>
              <w:rPr>
                <w:rFonts w:ascii="Times New Roman" w:hAnsi="Times New Roman" w:cs="Times New Roman"/>
                <w:bCs/>
                <w:sz w:val="26"/>
                <w:szCs w:val="26"/>
                <w:lang w:eastAsia="ru-RU"/>
              </w:rPr>
            </w:pPr>
            <w:r w:rsidRPr="00C5360A">
              <w:rPr>
                <w:rFonts w:ascii="Times New Roman" w:hAnsi="Times New Roman" w:cs="Times New Roman"/>
                <w:bCs/>
                <w:sz w:val="26"/>
                <w:szCs w:val="26"/>
                <w:lang w:eastAsia="ru-RU"/>
              </w:rPr>
              <w:t>тыс.руб.</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BE4B87" w:rsidRPr="00C5360A" w:rsidRDefault="00BE4B87" w:rsidP="00AB1210">
            <w:pPr>
              <w:jc w:val="center"/>
              <w:rPr>
                <w:rFonts w:ascii="Times New Roman" w:hAnsi="Times New Roman" w:cs="Times New Roman"/>
                <w:sz w:val="26"/>
                <w:szCs w:val="26"/>
              </w:rPr>
            </w:pPr>
            <w:r w:rsidRPr="00C5360A">
              <w:rPr>
                <w:rFonts w:ascii="Times New Roman" w:hAnsi="Times New Roman" w:cs="Times New Roman"/>
                <w:sz w:val="26"/>
                <w:szCs w:val="26"/>
              </w:rPr>
              <w:t>299,2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E4B87" w:rsidRPr="00C5360A" w:rsidRDefault="00BE4B87" w:rsidP="00AB1210">
            <w:pPr>
              <w:jc w:val="center"/>
              <w:rPr>
                <w:rFonts w:ascii="Times New Roman" w:hAnsi="Times New Roman" w:cs="Times New Roman"/>
                <w:sz w:val="26"/>
                <w:szCs w:val="26"/>
              </w:rPr>
            </w:pPr>
            <w:r w:rsidRPr="00C5360A">
              <w:rPr>
                <w:rFonts w:ascii="Times New Roman" w:hAnsi="Times New Roman" w:cs="Times New Roman"/>
                <w:sz w:val="26"/>
                <w:szCs w:val="26"/>
              </w:rPr>
              <w:t>1 082,7</w:t>
            </w:r>
          </w:p>
        </w:tc>
      </w:tr>
      <w:tr w:rsidR="00BE4B87" w:rsidRPr="00C5360A" w:rsidTr="00AB1210">
        <w:trPr>
          <w:trHeight w:val="301"/>
        </w:trPr>
        <w:tc>
          <w:tcPr>
            <w:tcW w:w="675"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6.</w:t>
            </w:r>
          </w:p>
        </w:tc>
        <w:tc>
          <w:tcPr>
            <w:tcW w:w="4678" w:type="dxa"/>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rPr>
                <w:rFonts w:ascii="Times New Roman" w:hAnsi="Times New Roman" w:cs="Times New Roman"/>
                <w:sz w:val="26"/>
                <w:szCs w:val="26"/>
                <w:lang w:eastAsia="ru-RU"/>
              </w:rPr>
            </w:pPr>
            <w:r w:rsidRPr="00C5360A">
              <w:rPr>
                <w:rFonts w:ascii="Times New Roman" w:hAnsi="Times New Roman" w:cs="Times New Roman"/>
                <w:sz w:val="26"/>
                <w:szCs w:val="26"/>
                <w:lang w:eastAsia="ru-RU"/>
              </w:rPr>
              <w:t>дивиденды по акциям</w:t>
            </w:r>
          </w:p>
        </w:tc>
        <w:tc>
          <w:tcPr>
            <w:tcW w:w="1320"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center"/>
              <w:rPr>
                <w:rFonts w:ascii="Times New Roman" w:hAnsi="Times New Roman" w:cs="Times New Roman"/>
                <w:bCs/>
                <w:sz w:val="26"/>
                <w:szCs w:val="26"/>
                <w:lang w:eastAsia="ru-RU"/>
              </w:rPr>
            </w:pPr>
            <w:r w:rsidRPr="00C5360A">
              <w:rPr>
                <w:rFonts w:ascii="Times New Roman" w:hAnsi="Times New Roman" w:cs="Times New Roman"/>
                <w:bCs/>
                <w:sz w:val="26"/>
                <w:szCs w:val="26"/>
                <w:lang w:eastAsia="ru-RU"/>
              </w:rPr>
              <w:t>тыс.руб.</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BE4B87" w:rsidRPr="00C5360A" w:rsidRDefault="00BE4B87" w:rsidP="00AB1210">
            <w:pPr>
              <w:jc w:val="center"/>
              <w:rPr>
                <w:rFonts w:ascii="Times New Roman" w:hAnsi="Times New Roman" w:cs="Times New Roman"/>
                <w:sz w:val="26"/>
                <w:szCs w:val="26"/>
              </w:rPr>
            </w:pPr>
            <w:r w:rsidRPr="00C5360A">
              <w:rPr>
                <w:rFonts w:ascii="Times New Roman" w:hAnsi="Times New Roman" w:cs="Times New Roman"/>
                <w:sz w:val="26"/>
                <w:szCs w:val="26"/>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E4B87" w:rsidRPr="00C5360A" w:rsidRDefault="00BE4B87" w:rsidP="00AB1210">
            <w:pPr>
              <w:jc w:val="center"/>
              <w:rPr>
                <w:rFonts w:ascii="Times New Roman" w:hAnsi="Times New Roman" w:cs="Times New Roman"/>
                <w:sz w:val="26"/>
                <w:szCs w:val="26"/>
              </w:rPr>
            </w:pPr>
            <w:r w:rsidRPr="00C5360A">
              <w:rPr>
                <w:rFonts w:ascii="Times New Roman" w:hAnsi="Times New Roman" w:cs="Times New Roman"/>
                <w:sz w:val="26"/>
                <w:szCs w:val="26"/>
              </w:rPr>
              <w:t>0</w:t>
            </w:r>
          </w:p>
        </w:tc>
      </w:tr>
      <w:tr w:rsidR="00BE4B87" w:rsidRPr="00C5360A" w:rsidTr="00AB1210">
        <w:trPr>
          <w:trHeight w:val="301"/>
        </w:trPr>
        <w:tc>
          <w:tcPr>
            <w:tcW w:w="675"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7.</w:t>
            </w:r>
          </w:p>
        </w:tc>
        <w:tc>
          <w:tcPr>
            <w:tcW w:w="4678" w:type="dxa"/>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rPr>
                <w:rFonts w:ascii="Times New Roman" w:hAnsi="Times New Roman" w:cs="Times New Roman"/>
                <w:sz w:val="26"/>
                <w:szCs w:val="26"/>
                <w:lang w:eastAsia="ru-RU"/>
              </w:rPr>
            </w:pPr>
            <w:r w:rsidRPr="00C5360A">
              <w:rPr>
                <w:rFonts w:ascii="Times New Roman" w:hAnsi="Times New Roman" w:cs="Times New Roman"/>
                <w:sz w:val="26"/>
                <w:szCs w:val="26"/>
                <w:lang w:eastAsia="ru-RU"/>
              </w:rPr>
              <w:t>страховое возмещение</w:t>
            </w:r>
          </w:p>
        </w:tc>
        <w:tc>
          <w:tcPr>
            <w:tcW w:w="1320"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center"/>
              <w:rPr>
                <w:rFonts w:ascii="Times New Roman" w:hAnsi="Times New Roman" w:cs="Times New Roman"/>
                <w:bCs/>
                <w:sz w:val="26"/>
                <w:szCs w:val="26"/>
                <w:lang w:eastAsia="ru-RU"/>
              </w:rPr>
            </w:pPr>
            <w:r w:rsidRPr="00C5360A">
              <w:rPr>
                <w:rFonts w:ascii="Times New Roman" w:hAnsi="Times New Roman" w:cs="Times New Roman"/>
                <w:bCs/>
                <w:sz w:val="26"/>
                <w:szCs w:val="26"/>
                <w:lang w:eastAsia="ru-RU"/>
              </w:rPr>
              <w:t>тыс.руб.</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BE4B87" w:rsidRPr="00C5360A" w:rsidRDefault="00BE4B87" w:rsidP="00AB1210">
            <w:pPr>
              <w:jc w:val="center"/>
              <w:rPr>
                <w:rFonts w:ascii="Times New Roman" w:hAnsi="Times New Roman" w:cs="Times New Roman"/>
                <w:sz w:val="26"/>
                <w:szCs w:val="26"/>
              </w:rPr>
            </w:pPr>
            <w:r w:rsidRPr="00C5360A">
              <w:rPr>
                <w:rFonts w:ascii="Times New Roman" w:hAnsi="Times New Roman" w:cs="Times New Roman"/>
                <w:sz w:val="26"/>
                <w:szCs w:val="26"/>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E4B87" w:rsidRPr="00C5360A" w:rsidRDefault="00BE4B87" w:rsidP="00AB1210">
            <w:pPr>
              <w:jc w:val="center"/>
              <w:rPr>
                <w:rFonts w:ascii="Times New Roman" w:hAnsi="Times New Roman" w:cs="Times New Roman"/>
                <w:sz w:val="26"/>
                <w:szCs w:val="26"/>
              </w:rPr>
            </w:pPr>
            <w:r w:rsidRPr="00C5360A">
              <w:rPr>
                <w:rFonts w:ascii="Times New Roman" w:hAnsi="Times New Roman" w:cs="Times New Roman"/>
                <w:sz w:val="26"/>
                <w:szCs w:val="26"/>
              </w:rPr>
              <w:t>0</w:t>
            </w:r>
          </w:p>
        </w:tc>
      </w:tr>
      <w:tr w:rsidR="00BE4B87" w:rsidRPr="00C5360A" w:rsidTr="00AB1210">
        <w:trPr>
          <w:trHeight w:val="286"/>
        </w:trPr>
        <w:tc>
          <w:tcPr>
            <w:tcW w:w="675"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8.</w:t>
            </w:r>
          </w:p>
        </w:tc>
        <w:tc>
          <w:tcPr>
            <w:tcW w:w="4678" w:type="dxa"/>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rPr>
                <w:rFonts w:ascii="Times New Roman" w:hAnsi="Times New Roman" w:cs="Times New Roman"/>
                <w:sz w:val="26"/>
                <w:szCs w:val="26"/>
                <w:lang w:eastAsia="ru-RU"/>
              </w:rPr>
            </w:pPr>
            <w:r w:rsidRPr="00C5360A">
              <w:rPr>
                <w:rFonts w:ascii="Times New Roman" w:hAnsi="Times New Roman" w:cs="Times New Roman"/>
                <w:sz w:val="26"/>
                <w:szCs w:val="26"/>
                <w:lang w:eastAsia="ru-RU"/>
              </w:rPr>
              <w:t xml:space="preserve">прочие неналоговые доходы </w:t>
            </w:r>
          </w:p>
        </w:tc>
        <w:tc>
          <w:tcPr>
            <w:tcW w:w="1320"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center"/>
              <w:rPr>
                <w:rFonts w:ascii="Times New Roman" w:hAnsi="Times New Roman" w:cs="Times New Roman"/>
                <w:bCs/>
                <w:sz w:val="26"/>
                <w:szCs w:val="26"/>
                <w:lang w:eastAsia="ru-RU"/>
              </w:rPr>
            </w:pPr>
            <w:r w:rsidRPr="00C5360A">
              <w:rPr>
                <w:rFonts w:ascii="Times New Roman" w:hAnsi="Times New Roman" w:cs="Times New Roman"/>
                <w:bCs/>
                <w:sz w:val="26"/>
                <w:szCs w:val="26"/>
                <w:lang w:eastAsia="ru-RU"/>
              </w:rPr>
              <w:t>тыс.руб.</w:t>
            </w:r>
          </w:p>
        </w:tc>
        <w:tc>
          <w:tcPr>
            <w:tcW w:w="1384"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center"/>
              <w:rPr>
                <w:rFonts w:ascii="Times New Roman" w:hAnsi="Times New Roman" w:cs="Times New Roman"/>
                <w:sz w:val="26"/>
                <w:szCs w:val="26"/>
              </w:rPr>
            </w:pPr>
            <w:r w:rsidRPr="00C5360A">
              <w:rPr>
                <w:rFonts w:ascii="Times New Roman" w:hAnsi="Times New Roman" w:cs="Times New Roman"/>
                <w:sz w:val="26"/>
                <w:szCs w:val="26"/>
              </w:rPr>
              <w:t>3,0</w:t>
            </w:r>
          </w:p>
        </w:tc>
        <w:tc>
          <w:tcPr>
            <w:tcW w:w="1418"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center"/>
              <w:rPr>
                <w:rFonts w:ascii="Times New Roman" w:hAnsi="Times New Roman" w:cs="Times New Roman"/>
                <w:sz w:val="26"/>
                <w:szCs w:val="26"/>
              </w:rPr>
            </w:pPr>
            <w:r w:rsidRPr="00C5360A">
              <w:rPr>
                <w:rFonts w:ascii="Times New Roman" w:hAnsi="Times New Roman" w:cs="Times New Roman"/>
                <w:sz w:val="26"/>
                <w:szCs w:val="26"/>
              </w:rPr>
              <w:t>128,0</w:t>
            </w:r>
          </w:p>
        </w:tc>
      </w:tr>
      <w:tr w:rsidR="00BE4B87" w:rsidRPr="00C5360A" w:rsidTr="00AB1210">
        <w:trPr>
          <w:trHeight w:val="842"/>
        </w:trPr>
        <w:tc>
          <w:tcPr>
            <w:tcW w:w="675"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9.</w:t>
            </w:r>
          </w:p>
        </w:tc>
        <w:tc>
          <w:tcPr>
            <w:tcW w:w="4678" w:type="dxa"/>
            <w:tcBorders>
              <w:top w:val="single" w:sz="4" w:space="0" w:color="auto"/>
              <w:left w:val="single" w:sz="4" w:space="0" w:color="auto"/>
              <w:bottom w:val="single" w:sz="4" w:space="0" w:color="auto"/>
              <w:right w:val="single" w:sz="4" w:space="0" w:color="auto"/>
            </w:tcBorders>
            <w:hideMark/>
          </w:tcPr>
          <w:p w:rsidR="00BE4B87" w:rsidRPr="00C5360A" w:rsidRDefault="00BE4B87" w:rsidP="00AB1210">
            <w:pPr>
              <w:rPr>
                <w:rFonts w:ascii="Times New Roman" w:hAnsi="Times New Roman" w:cs="Times New Roman"/>
                <w:sz w:val="26"/>
                <w:szCs w:val="26"/>
                <w:lang w:eastAsia="ru-RU"/>
              </w:rPr>
            </w:pPr>
            <w:r w:rsidRPr="00C5360A">
              <w:rPr>
                <w:rFonts w:ascii="Times New Roman" w:hAnsi="Times New Roman" w:cs="Times New Roman"/>
                <w:sz w:val="26"/>
                <w:szCs w:val="26"/>
                <w:lang w:eastAsia="ru-RU"/>
              </w:rPr>
              <w:t>часть прибыли муниципальных предприятий, подлежащая перечислению в бюджет Ханты-Мансийского района</w:t>
            </w:r>
          </w:p>
        </w:tc>
        <w:tc>
          <w:tcPr>
            <w:tcW w:w="1320"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center"/>
              <w:rPr>
                <w:rFonts w:ascii="Times New Roman" w:hAnsi="Times New Roman" w:cs="Times New Roman"/>
                <w:bCs/>
                <w:sz w:val="26"/>
                <w:szCs w:val="26"/>
                <w:lang w:eastAsia="ru-RU"/>
              </w:rPr>
            </w:pPr>
          </w:p>
          <w:p w:rsidR="00BE4B87" w:rsidRPr="00C5360A" w:rsidRDefault="00BE4B87" w:rsidP="00AB1210">
            <w:pPr>
              <w:jc w:val="center"/>
              <w:rPr>
                <w:rFonts w:ascii="Times New Roman" w:hAnsi="Times New Roman" w:cs="Times New Roman"/>
                <w:bCs/>
                <w:sz w:val="26"/>
                <w:szCs w:val="26"/>
                <w:lang w:eastAsia="ru-RU"/>
              </w:rPr>
            </w:pPr>
            <w:r w:rsidRPr="00C5360A">
              <w:rPr>
                <w:rFonts w:ascii="Times New Roman" w:hAnsi="Times New Roman" w:cs="Times New Roman"/>
                <w:bCs/>
                <w:sz w:val="26"/>
                <w:szCs w:val="26"/>
                <w:lang w:eastAsia="ru-RU"/>
              </w:rPr>
              <w:t>тыс.руб.</w:t>
            </w:r>
          </w:p>
        </w:tc>
        <w:tc>
          <w:tcPr>
            <w:tcW w:w="1384"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center"/>
              <w:rPr>
                <w:rFonts w:ascii="Times New Roman" w:hAnsi="Times New Roman" w:cs="Times New Roman"/>
                <w:sz w:val="26"/>
                <w:szCs w:val="26"/>
              </w:rPr>
            </w:pPr>
          </w:p>
          <w:p w:rsidR="00BE4B87" w:rsidRPr="00C5360A" w:rsidRDefault="00BE4B87" w:rsidP="00AB1210">
            <w:pPr>
              <w:jc w:val="center"/>
              <w:rPr>
                <w:rFonts w:ascii="Times New Roman" w:hAnsi="Times New Roman" w:cs="Times New Roman"/>
                <w:sz w:val="26"/>
                <w:szCs w:val="26"/>
              </w:rPr>
            </w:pPr>
            <w:r w:rsidRPr="00C5360A">
              <w:rPr>
                <w:rFonts w:ascii="Times New Roman" w:hAnsi="Times New Roman" w:cs="Times New Roman"/>
                <w:sz w:val="26"/>
                <w:szCs w:val="26"/>
              </w:rPr>
              <w:t>0</w:t>
            </w:r>
          </w:p>
        </w:tc>
        <w:tc>
          <w:tcPr>
            <w:tcW w:w="1418" w:type="dxa"/>
            <w:tcBorders>
              <w:top w:val="single" w:sz="4" w:space="0" w:color="auto"/>
              <w:left w:val="single" w:sz="4" w:space="0" w:color="auto"/>
              <w:bottom w:val="single" w:sz="4" w:space="0" w:color="auto"/>
              <w:right w:val="single" w:sz="4" w:space="0" w:color="auto"/>
            </w:tcBorders>
          </w:tcPr>
          <w:p w:rsidR="00BE4B87" w:rsidRPr="00C5360A" w:rsidRDefault="00BE4B87" w:rsidP="00AB1210">
            <w:pPr>
              <w:jc w:val="center"/>
              <w:rPr>
                <w:rFonts w:ascii="Times New Roman" w:hAnsi="Times New Roman" w:cs="Times New Roman"/>
                <w:sz w:val="26"/>
                <w:szCs w:val="26"/>
              </w:rPr>
            </w:pPr>
          </w:p>
          <w:p w:rsidR="00BE4B87" w:rsidRPr="00C5360A" w:rsidRDefault="00BE4B87" w:rsidP="00AB1210">
            <w:pPr>
              <w:jc w:val="center"/>
              <w:rPr>
                <w:rFonts w:ascii="Times New Roman" w:hAnsi="Times New Roman" w:cs="Times New Roman"/>
                <w:sz w:val="26"/>
                <w:szCs w:val="26"/>
              </w:rPr>
            </w:pPr>
            <w:r w:rsidRPr="00C5360A">
              <w:rPr>
                <w:rFonts w:ascii="Times New Roman" w:hAnsi="Times New Roman" w:cs="Times New Roman"/>
                <w:sz w:val="26"/>
                <w:szCs w:val="26"/>
              </w:rPr>
              <w:t>0</w:t>
            </w:r>
          </w:p>
        </w:tc>
      </w:tr>
    </w:tbl>
    <w:p w:rsidR="00BE4B87" w:rsidRPr="00C5360A" w:rsidRDefault="00BE4B87" w:rsidP="00BE4B87">
      <w:pPr>
        <w:jc w:val="both"/>
        <w:rPr>
          <w:rFonts w:ascii="Times New Roman" w:hAnsi="Times New Roman" w:cs="Times New Roman"/>
          <w:color w:val="FF0000"/>
          <w:sz w:val="28"/>
          <w:szCs w:val="28"/>
          <w:lang w:eastAsia="ru-RU"/>
        </w:rPr>
      </w:pPr>
      <w:r w:rsidRPr="00C5360A">
        <w:rPr>
          <w:rFonts w:ascii="Times New Roman" w:hAnsi="Times New Roman" w:cs="Times New Roman"/>
          <w:color w:val="FF0000"/>
          <w:sz w:val="28"/>
          <w:szCs w:val="28"/>
          <w:lang w:eastAsia="ru-RU"/>
        </w:rPr>
        <w:t xml:space="preserve">                                                                                                             </w:t>
      </w:r>
    </w:p>
    <w:p w:rsidR="00BE4B87" w:rsidRPr="00C5360A" w:rsidRDefault="00BE4B87" w:rsidP="00BE4B87">
      <w:pPr>
        <w:autoSpaceDN w:val="0"/>
        <w:adjustRightInd w:val="0"/>
        <w:jc w:val="center"/>
        <w:rPr>
          <w:rFonts w:ascii="Times New Roman" w:hAnsi="Times New Roman" w:cs="Times New Roman"/>
          <w:color w:val="FF0000"/>
          <w:sz w:val="28"/>
          <w:szCs w:val="28"/>
          <w:shd w:val="clear" w:color="auto" w:fill="FFFFFF"/>
          <w:lang w:eastAsia="ru-RU"/>
        </w:rPr>
      </w:pPr>
    </w:p>
    <w:p w:rsidR="00BE4B87" w:rsidRPr="00C5360A" w:rsidRDefault="00BE4B87" w:rsidP="00BE4B87">
      <w:pPr>
        <w:autoSpaceDN w:val="0"/>
        <w:adjustRightInd w:val="0"/>
        <w:jc w:val="center"/>
        <w:rPr>
          <w:rFonts w:ascii="Times New Roman" w:hAnsi="Times New Roman" w:cs="Times New Roman"/>
          <w:sz w:val="28"/>
          <w:szCs w:val="28"/>
          <w:shd w:val="clear" w:color="auto" w:fill="FFFFFF"/>
          <w:lang w:eastAsia="ru-RU"/>
        </w:rPr>
      </w:pPr>
      <w:r w:rsidRPr="00C5360A">
        <w:rPr>
          <w:rFonts w:ascii="Times New Roman" w:hAnsi="Times New Roman" w:cs="Times New Roman"/>
          <w:sz w:val="28"/>
          <w:szCs w:val="28"/>
          <w:shd w:val="clear" w:color="auto" w:fill="FFFFFF"/>
          <w:lang w:eastAsia="ru-RU"/>
        </w:rPr>
        <w:t>УРОВЕНЬ ЖИЗНИ НАСЕЛЕНИЯ, ПОТРЕБИТЕЛЬСКИЙ РЫНОК</w:t>
      </w:r>
    </w:p>
    <w:p w:rsidR="00BE4B87" w:rsidRPr="00C5360A" w:rsidRDefault="00BE4B87" w:rsidP="00BE4B87">
      <w:pPr>
        <w:autoSpaceDN w:val="0"/>
        <w:adjustRightInd w:val="0"/>
        <w:ind w:firstLine="708"/>
        <w:jc w:val="both"/>
        <w:rPr>
          <w:rFonts w:ascii="Times New Roman" w:hAnsi="Times New Roman" w:cs="Times New Roman"/>
          <w:i/>
          <w:sz w:val="28"/>
          <w:szCs w:val="28"/>
          <w:lang w:eastAsia="ru-RU"/>
        </w:rPr>
      </w:pPr>
      <w:r w:rsidRPr="00C5360A">
        <w:rPr>
          <w:rFonts w:ascii="Times New Roman" w:hAnsi="Times New Roman" w:cs="Times New Roman"/>
          <w:i/>
          <w:sz w:val="28"/>
          <w:szCs w:val="28"/>
          <w:lang w:eastAsia="ru-RU"/>
        </w:rPr>
        <w:t>Денежные доходы и расходы населения</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Среднедушевые денежные доходы населения Ханты-Мансийского района по предварительной оценке за январь-март 2019 года составили</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72 470,2 рублей или 107,5% к аналогичному показателю за январь-март 2018 года (67 411,3 рублей). Реальные располагаемые денежные доходы на душу</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населения (доходы за вычетом обязательных платежей, скорректированные на индекс потребительских цен) составили 99,1%.</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Основную статью денежных доходов населения составляет заработная плата работающего населения. Предварительно на оплату труда работников организаций, осуществляющих деятельность на территории Ханты-Мансийского района (не относящихся к субъектам малого предпринимательства) за январь-март 2019 года направлено 4 238,9 млн. рублей</w:t>
      </w:r>
      <w:r w:rsidRPr="00C5360A">
        <w:rPr>
          <w:rFonts w:ascii="Times New Roman" w:hAnsi="Times New Roman" w:cs="Times New Roman"/>
          <w:kern w:val="2"/>
          <w:sz w:val="28"/>
          <w:szCs w:val="28"/>
          <w:lang w:eastAsia="ru-RU"/>
        </w:rPr>
        <w:t xml:space="preserve"> или 115,2% к аналогичному показателю за прошлый год (январь-март 2018 года – 3 680,5 млн. рублей).  С</w:t>
      </w:r>
      <w:r w:rsidRPr="00C5360A">
        <w:rPr>
          <w:rFonts w:ascii="Times New Roman" w:hAnsi="Times New Roman" w:cs="Times New Roman"/>
          <w:snapToGrid w:val="0"/>
          <w:sz w:val="28"/>
          <w:szCs w:val="28"/>
          <w:lang w:eastAsia="ru-RU"/>
        </w:rPr>
        <w:t>реднемесячная начисленная заработная плата одного работающего по крупным и средним предприятиям (по предварительным данным Тюменьстата) за январь-февраль 2019 года сложилась в размере 73 834,6</w:t>
      </w:r>
      <w:r w:rsidRPr="00C5360A">
        <w:rPr>
          <w:rFonts w:ascii="Times New Roman" w:hAnsi="Times New Roman" w:cs="Times New Roman"/>
          <w:sz w:val="28"/>
          <w:szCs w:val="28"/>
          <w:lang w:eastAsia="ru-RU"/>
        </w:rPr>
        <w:t xml:space="preserve"> </w:t>
      </w:r>
      <w:r w:rsidRPr="00C5360A">
        <w:rPr>
          <w:rFonts w:ascii="Times New Roman" w:hAnsi="Times New Roman" w:cs="Times New Roman"/>
          <w:snapToGrid w:val="0"/>
          <w:sz w:val="28"/>
          <w:szCs w:val="28"/>
          <w:lang w:eastAsia="ru-RU"/>
        </w:rPr>
        <w:t>рублей или 100,6%</w:t>
      </w:r>
      <w:r w:rsidRPr="00C5360A">
        <w:rPr>
          <w:rFonts w:ascii="Times New Roman" w:hAnsi="Times New Roman" w:cs="Times New Roman"/>
          <w:snapToGrid w:val="0"/>
          <w:color w:val="FF0000"/>
          <w:sz w:val="28"/>
          <w:szCs w:val="28"/>
          <w:lang w:eastAsia="ru-RU"/>
        </w:rPr>
        <w:t xml:space="preserve"> </w:t>
      </w:r>
      <w:r w:rsidRPr="00C5360A">
        <w:rPr>
          <w:rFonts w:ascii="Times New Roman" w:hAnsi="Times New Roman" w:cs="Times New Roman"/>
          <w:snapToGrid w:val="0"/>
          <w:sz w:val="28"/>
          <w:szCs w:val="28"/>
          <w:lang w:eastAsia="ru-RU"/>
        </w:rPr>
        <w:t xml:space="preserve">к аналогичному показателю прошлого года (январь-февраль 2018 года – 73 392,9 рубля). </w:t>
      </w:r>
    </w:p>
    <w:p w:rsidR="00BE4B87" w:rsidRPr="00C5360A" w:rsidRDefault="00BE4B87" w:rsidP="00BE4B87">
      <w:pPr>
        <w:autoSpaceDN w:val="0"/>
        <w:adjustRightInd w:val="0"/>
        <w:ind w:firstLine="708"/>
        <w:jc w:val="both"/>
        <w:rPr>
          <w:rFonts w:ascii="Times New Roman" w:hAnsi="Times New Roman" w:cs="Times New Roman"/>
          <w:kern w:val="2"/>
          <w:sz w:val="28"/>
          <w:szCs w:val="28"/>
          <w:lang w:eastAsia="ru-RU"/>
        </w:rPr>
      </w:pPr>
      <w:r w:rsidRPr="00C5360A">
        <w:rPr>
          <w:rFonts w:ascii="Times New Roman" w:hAnsi="Times New Roman" w:cs="Times New Roman"/>
          <w:kern w:val="2"/>
          <w:sz w:val="28"/>
          <w:szCs w:val="28"/>
          <w:lang w:eastAsia="ru-RU"/>
        </w:rPr>
        <w:t>Среднемесячный размер назначенных пенсий</w:t>
      </w:r>
      <w:r w:rsidRPr="00C5360A">
        <w:rPr>
          <w:rFonts w:ascii="Times New Roman" w:hAnsi="Times New Roman" w:cs="Times New Roman"/>
          <w:color w:val="FF0000"/>
          <w:kern w:val="2"/>
          <w:sz w:val="28"/>
          <w:szCs w:val="28"/>
          <w:lang w:eastAsia="ru-RU"/>
        </w:rPr>
        <w:t xml:space="preserve"> </w:t>
      </w:r>
      <w:r w:rsidRPr="00C5360A">
        <w:rPr>
          <w:rFonts w:ascii="Times New Roman" w:hAnsi="Times New Roman" w:cs="Times New Roman"/>
          <w:kern w:val="2"/>
          <w:sz w:val="28"/>
          <w:szCs w:val="28"/>
          <w:lang w:eastAsia="ru-RU"/>
        </w:rPr>
        <w:t xml:space="preserve">за 1 квартал 2019 года составил 20 809,42 рубля  на 1 пенсионера или 104,9% к аналогичному показателю прошлого года (1 квартал 2018 года – 19 836,59 рублей). </w:t>
      </w:r>
    </w:p>
    <w:p w:rsidR="00BE4B87" w:rsidRPr="00C5360A" w:rsidRDefault="00BE4B87" w:rsidP="00BE4B87">
      <w:pPr>
        <w:autoSpaceDN w:val="0"/>
        <w:adjustRightInd w:val="0"/>
        <w:ind w:firstLine="708"/>
        <w:jc w:val="both"/>
        <w:rPr>
          <w:rFonts w:ascii="Times New Roman" w:hAnsi="Times New Roman" w:cs="Times New Roman"/>
          <w:kern w:val="2"/>
          <w:sz w:val="28"/>
          <w:szCs w:val="28"/>
          <w:lang w:eastAsia="ru-RU"/>
        </w:rPr>
      </w:pPr>
      <w:r w:rsidRPr="00C5360A">
        <w:rPr>
          <w:rFonts w:ascii="Times New Roman" w:hAnsi="Times New Roman" w:cs="Times New Roman"/>
          <w:kern w:val="2"/>
          <w:sz w:val="28"/>
          <w:szCs w:val="28"/>
          <w:lang w:eastAsia="ru-RU"/>
        </w:rPr>
        <w:t xml:space="preserve">Как и в прежние годы в отчетном периоде 2019 года население района наибольшую часть доходов тратило на покупку товаров и оплату услуг. </w:t>
      </w:r>
    </w:p>
    <w:p w:rsidR="00BE4B87" w:rsidRPr="00C5360A" w:rsidRDefault="00BE4B87" w:rsidP="00BE4B87">
      <w:pPr>
        <w:autoSpaceDN w:val="0"/>
        <w:adjustRightInd w:val="0"/>
        <w:ind w:firstLine="708"/>
        <w:jc w:val="both"/>
        <w:rPr>
          <w:rFonts w:ascii="Times New Roman" w:hAnsi="Times New Roman" w:cs="Times New Roman"/>
          <w:i/>
          <w:sz w:val="28"/>
          <w:szCs w:val="28"/>
          <w:lang w:eastAsia="ru-RU"/>
        </w:rPr>
      </w:pPr>
      <w:r w:rsidRPr="00C5360A">
        <w:rPr>
          <w:rFonts w:ascii="Times New Roman" w:hAnsi="Times New Roman" w:cs="Times New Roman"/>
          <w:i/>
          <w:sz w:val="28"/>
          <w:szCs w:val="28"/>
          <w:lang w:eastAsia="ru-RU"/>
        </w:rPr>
        <w:t>Торговля</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Инфраструктура розничной торговли представлена 162 объектами розничной сети, общей торговой площадью 7424,5 кв. метра.  Наибольший удельный вес (более 50 процентов) приходится на магазины и павильоны со смешанным ассортиментом товаров. Увеличение ассортимента сложно-технических товаров (промышленные товары, теле-, радиоаппаратура, стиральные машины и другая техника) наблюдается в магазинах самого крупного населенного пункта района – п. Горноправдинск. В других населенных пунктах района промышленные товары, теле-, радиоаппаратура, бытовая техника приобретаются, в основном на плавсредствах (самоходках), в местах уличной торговли у иногородних продавцов, а также на ярмарках, проводимых на территории сельских поселений. </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За 1 квартал 2019  года на территории  сельских поселений Ханты-Мансийского района организовано  и проведено 125 ярмарок, что на 17,2% меньше, чем за аналогичный  период 2018 года (1 квартал 2018 года – 151 ярмарка).</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Оборот розничной торговли по полному кругу предприятий Ханты-Мансийского района по оценке за 1 квартал 2019 года составил 595,4 млн. рублей или 101,4% к аналогичному показателю прошлого год в сопоставимых ценах (1 квартал 2018 года  – 570,7  млн. рублей). В расчете на 1 жителя оборот розничной торговли составил 29,82 тыс. рублей, что выше аналогичного показателя прошлого года на 4,6% (за 1 квартал 2018 – 28,5 тыс. рублей).</w:t>
      </w:r>
    </w:p>
    <w:p w:rsidR="00BE4B87" w:rsidRPr="00C5360A" w:rsidRDefault="00BE4B87" w:rsidP="00BE4B87">
      <w:pPr>
        <w:autoSpaceDN w:val="0"/>
        <w:adjustRightInd w:val="0"/>
        <w:ind w:firstLine="708"/>
        <w:jc w:val="both"/>
        <w:rPr>
          <w:rFonts w:ascii="Times New Roman" w:hAnsi="Times New Roman" w:cs="Times New Roman"/>
          <w:i/>
          <w:sz w:val="28"/>
          <w:szCs w:val="28"/>
          <w:lang w:eastAsia="ru-RU"/>
        </w:rPr>
      </w:pPr>
      <w:r w:rsidRPr="00C5360A">
        <w:rPr>
          <w:rFonts w:ascii="Times New Roman" w:hAnsi="Times New Roman" w:cs="Times New Roman"/>
          <w:i/>
          <w:sz w:val="28"/>
          <w:szCs w:val="28"/>
          <w:lang w:eastAsia="ru-RU"/>
        </w:rPr>
        <w:t xml:space="preserve">Общественное питание </w:t>
      </w:r>
    </w:p>
    <w:p w:rsidR="00BE4B87" w:rsidRPr="00C5360A" w:rsidRDefault="00BE4B87" w:rsidP="00BE4B87">
      <w:pPr>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По состоянию на 1 апреля 2019 года на территории района осуществляли деятельность 18 предприятий общественного питания общедоступной сети (на 1 апреля  2018 года – 18), 13 из которых находятся в населенных пунктах: п.Горноправдинск, с.Цингалы, п.Луговской, с.Селиярово, д. Шапша. Остальные объекты питания расположены на межселенной территории. Деятельность по оказанию услуг общественного питания осуществляют 16 субъектов, из них 5 юридических лиц, 11 индивидуальных предпринимателей.</w:t>
      </w:r>
    </w:p>
    <w:p w:rsidR="00BE4B87" w:rsidRPr="00C5360A" w:rsidRDefault="00BE4B87" w:rsidP="00BE4B87">
      <w:pPr>
        <w:autoSpaceDN w:val="0"/>
        <w:adjustRightInd w:val="0"/>
        <w:ind w:firstLine="708"/>
        <w:jc w:val="both"/>
        <w:rPr>
          <w:rFonts w:ascii="Times New Roman" w:hAnsi="Times New Roman" w:cs="Times New Roman"/>
          <w:i/>
          <w:sz w:val="28"/>
          <w:szCs w:val="28"/>
          <w:lang w:eastAsia="ru-RU"/>
        </w:rPr>
      </w:pPr>
      <w:r w:rsidRPr="00C5360A">
        <w:rPr>
          <w:rFonts w:ascii="Times New Roman" w:hAnsi="Times New Roman" w:cs="Times New Roman"/>
          <w:i/>
          <w:sz w:val="28"/>
          <w:szCs w:val="28"/>
          <w:lang w:eastAsia="ru-RU"/>
        </w:rPr>
        <w:t>Платные услуги</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Платные услуги, предоставляемые населению на территории Ханты-Мансийского района, являются результатом деятельности предприятий, организаций всех форм собственности и предназначены для удовлетворения личных потребностей населения по их заказам.</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По оценке, объем платных услуг населению, оказанных на территории</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района, за  1 квартал 2019 года составил 60,2 млн. рублей или 100,4% в сопоставимых ценах к аналогичному показателю прошлого года (1 квартал 2018 года – 58,3  млн. рублей). В расчете на 1 жителя оказано услуг на сумму 3,01 тыс. рублей, что выше аналогичного показателя прошлого года на 0,7% (за 1 квартал 2018 – 2,99 тыс. рублей).</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Доминирующую роль в формировании объема платных услуг, как и в прежние годы, играют жилищно-коммунальные услуги, а также услуги связи. </w:t>
      </w:r>
    </w:p>
    <w:p w:rsidR="00BE4B87" w:rsidRPr="00C5360A" w:rsidRDefault="00BE4B87" w:rsidP="00BE4B87">
      <w:pPr>
        <w:autoSpaceDN w:val="0"/>
        <w:adjustRightInd w:val="0"/>
        <w:ind w:firstLine="708"/>
        <w:jc w:val="both"/>
        <w:rPr>
          <w:rFonts w:ascii="Times New Roman" w:hAnsi="Times New Roman" w:cs="Times New Roman"/>
          <w:i/>
          <w:sz w:val="28"/>
          <w:szCs w:val="28"/>
          <w:lang w:eastAsia="ru-RU"/>
        </w:rPr>
      </w:pPr>
      <w:r w:rsidRPr="00C5360A">
        <w:rPr>
          <w:rFonts w:ascii="Times New Roman" w:hAnsi="Times New Roman" w:cs="Times New Roman"/>
          <w:i/>
          <w:sz w:val="28"/>
          <w:szCs w:val="28"/>
          <w:lang w:eastAsia="ru-RU"/>
        </w:rPr>
        <w:t>Ценовая ситуация на рынке продовольственных товаров</w:t>
      </w:r>
    </w:p>
    <w:p w:rsidR="00BE4B87" w:rsidRPr="00C5360A" w:rsidRDefault="00BE4B87" w:rsidP="00BE4B87">
      <w:pPr>
        <w:autoSpaceDN w:val="0"/>
        <w:adjustRightInd w:val="0"/>
        <w:ind w:firstLine="708"/>
        <w:jc w:val="both"/>
        <w:rPr>
          <w:rFonts w:ascii="Times New Roman" w:hAnsi="Times New Roman" w:cs="Times New Roman"/>
          <w:sz w:val="28"/>
          <w:szCs w:val="28"/>
        </w:rPr>
      </w:pPr>
      <w:r w:rsidRPr="00C5360A">
        <w:rPr>
          <w:rFonts w:ascii="Times New Roman" w:hAnsi="Times New Roman" w:cs="Times New Roman"/>
          <w:sz w:val="28"/>
          <w:szCs w:val="28"/>
        </w:rPr>
        <w:t>По данным Департамента экономического развития автономного округа Югры по состоянию на 01.04. 2019 года в сравнении с  первым кварталом 2018 года, по перечню обследуемых товаров (24 наименований) зафиксировано следующее изменение цен (место в рейтинге по уровню цены среди 22 муниципальных образований автономного округа – Югры):</w:t>
      </w:r>
    </w:p>
    <w:p w:rsidR="00BE4B87" w:rsidRPr="00C5360A" w:rsidRDefault="00BE4B87" w:rsidP="00BE4B87">
      <w:pPr>
        <w:autoSpaceDN w:val="0"/>
        <w:adjustRightInd w:val="0"/>
        <w:ind w:firstLine="709"/>
        <w:jc w:val="both"/>
        <w:rPr>
          <w:rFonts w:ascii="Times New Roman" w:hAnsi="Times New Roman" w:cs="Times New Roman"/>
          <w:i/>
          <w:sz w:val="28"/>
          <w:szCs w:val="28"/>
        </w:rPr>
      </w:pPr>
      <w:r w:rsidRPr="00C5360A">
        <w:rPr>
          <w:rFonts w:ascii="Times New Roman" w:hAnsi="Times New Roman" w:cs="Times New Roman"/>
          <w:i/>
          <w:sz w:val="28"/>
          <w:szCs w:val="28"/>
        </w:rPr>
        <w:t>снизились цены:</w:t>
      </w:r>
    </w:p>
    <w:p w:rsidR="00BE4B87" w:rsidRPr="00C5360A" w:rsidRDefault="00BE4B87" w:rsidP="00BE4B87">
      <w:pPr>
        <w:autoSpaceDN w:val="0"/>
        <w:adjustRightInd w:val="0"/>
        <w:ind w:firstLine="708"/>
        <w:jc w:val="both"/>
        <w:rPr>
          <w:rFonts w:ascii="Times New Roman" w:hAnsi="Times New Roman" w:cs="Times New Roman"/>
          <w:sz w:val="28"/>
          <w:szCs w:val="28"/>
        </w:rPr>
      </w:pPr>
      <w:r w:rsidRPr="00C5360A">
        <w:rPr>
          <w:rFonts w:ascii="Times New Roman" w:hAnsi="Times New Roman" w:cs="Times New Roman"/>
          <w:sz w:val="28"/>
          <w:szCs w:val="28"/>
        </w:rPr>
        <w:t>в диапазоне до 5% на:</w:t>
      </w:r>
    </w:p>
    <w:p w:rsidR="00BE4B87" w:rsidRPr="00C5360A" w:rsidRDefault="00BE4B87" w:rsidP="00BE4B87">
      <w:pPr>
        <w:autoSpaceDN w:val="0"/>
        <w:adjustRightInd w:val="0"/>
        <w:ind w:firstLine="708"/>
        <w:jc w:val="both"/>
        <w:rPr>
          <w:rFonts w:ascii="Times New Roman" w:hAnsi="Times New Roman" w:cs="Times New Roman"/>
          <w:sz w:val="28"/>
          <w:szCs w:val="28"/>
        </w:rPr>
      </w:pPr>
      <w:r w:rsidRPr="00C5360A">
        <w:rPr>
          <w:rFonts w:ascii="Times New Roman" w:hAnsi="Times New Roman" w:cs="Times New Roman"/>
          <w:sz w:val="28"/>
          <w:szCs w:val="28"/>
        </w:rPr>
        <w:t>масло подсолнечное – 109,18 рублей или на 2,07 % (19 место среди муниципальных образований автономного округа);</w:t>
      </w:r>
    </w:p>
    <w:p w:rsidR="00BE4B87" w:rsidRPr="00C5360A" w:rsidRDefault="00BE4B87" w:rsidP="00BE4B87">
      <w:pPr>
        <w:autoSpaceDN w:val="0"/>
        <w:adjustRightInd w:val="0"/>
        <w:ind w:firstLine="708"/>
        <w:jc w:val="both"/>
        <w:rPr>
          <w:rFonts w:ascii="Times New Roman" w:hAnsi="Times New Roman" w:cs="Times New Roman"/>
          <w:sz w:val="28"/>
          <w:szCs w:val="28"/>
        </w:rPr>
      </w:pPr>
      <w:r w:rsidRPr="00C5360A">
        <w:rPr>
          <w:rFonts w:ascii="Times New Roman" w:hAnsi="Times New Roman" w:cs="Times New Roman"/>
          <w:sz w:val="28"/>
          <w:szCs w:val="28"/>
        </w:rPr>
        <w:t>говядину – 383,56 рублей или на 2,26% (15 место среди муниципальных образований автономного округа);</w:t>
      </w:r>
    </w:p>
    <w:p w:rsidR="00BE4B87" w:rsidRPr="00C5360A" w:rsidRDefault="00BE4B87" w:rsidP="00BE4B87">
      <w:pPr>
        <w:autoSpaceDN w:val="0"/>
        <w:adjustRightInd w:val="0"/>
        <w:ind w:firstLine="708"/>
        <w:jc w:val="both"/>
        <w:rPr>
          <w:rFonts w:ascii="Times New Roman" w:hAnsi="Times New Roman" w:cs="Times New Roman"/>
          <w:sz w:val="28"/>
          <w:szCs w:val="28"/>
        </w:rPr>
      </w:pPr>
      <w:r w:rsidRPr="00C5360A">
        <w:rPr>
          <w:rFonts w:ascii="Times New Roman" w:hAnsi="Times New Roman" w:cs="Times New Roman"/>
          <w:sz w:val="28"/>
          <w:szCs w:val="28"/>
        </w:rPr>
        <w:t xml:space="preserve">молоко питьевое  цельное пастеризованное жирностью 2,5-3,2% – 67,11 руб. или на 4,54% (16 место среди муниципальных образований автономного округа);          </w:t>
      </w:r>
    </w:p>
    <w:p w:rsidR="00BE4B87" w:rsidRPr="00C5360A" w:rsidRDefault="00BE4B87" w:rsidP="00BE4B87">
      <w:pPr>
        <w:autoSpaceDN w:val="0"/>
        <w:adjustRightInd w:val="0"/>
        <w:ind w:firstLine="708"/>
        <w:jc w:val="both"/>
        <w:rPr>
          <w:rFonts w:ascii="Times New Roman" w:hAnsi="Times New Roman" w:cs="Times New Roman"/>
          <w:sz w:val="28"/>
          <w:szCs w:val="28"/>
        </w:rPr>
      </w:pPr>
      <w:r w:rsidRPr="00C5360A">
        <w:rPr>
          <w:rFonts w:ascii="Times New Roman" w:hAnsi="Times New Roman" w:cs="Times New Roman"/>
          <w:sz w:val="28"/>
          <w:szCs w:val="28"/>
        </w:rPr>
        <w:t>хлеб ржаной и ржано-пшеничный 54,31 или 4,62%, (10 место среди муниципальных образований автономного округа);</w:t>
      </w:r>
    </w:p>
    <w:p w:rsidR="00BE4B87" w:rsidRPr="00C5360A" w:rsidRDefault="00BE4B87" w:rsidP="00BE4B87">
      <w:pPr>
        <w:autoSpaceDN w:val="0"/>
        <w:adjustRightInd w:val="0"/>
        <w:ind w:firstLine="708"/>
        <w:jc w:val="both"/>
        <w:rPr>
          <w:rFonts w:ascii="Times New Roman" w:hAnsi="Times New Roman" w:cs="Times New Roman"/>
          <w:sz w:val="28"/>
          <w:szCs w:val="28"/>
        </w:rPr>
      </w:pPr>
      <w:r w:rsidRPr="00C5360A">
        <w:rPr>
          <w:rFonts w:ascii="Times New Roman" w:hAnsi="Times New Roman" w:cs="Times New Roman"/>
          <w:sz w:val="28"/>
          <w:szCs w:val="28"/>
        </w:rPr>
        <w:t>в диапазоне свыше 5% на:</w:t>
      </w:r>
    </w:p>
    <w:p w:rsidR="00BE4B87" w:rsidRPr="00C5360A" w:rsidRDefault="00BE4B87" w:rsidP="00BE4B87">
      <w:pPr>
        <w:autoSpaceDN w:val="0"/>
        <w:adjustRightInd w:val="0"/>
        <w:ind w:firstLine="708"/>
        <w:jc w:val="both"/>
        <w:rPr>
          <w:rFonts w:ascii="Times New Roman" w:hAnsi="Times New Roman" w:cs="Times New Roman"/>
          <w:sz w:val="28"/>
          <w:szCs w:val="28"/>
        </w:rPr>
      </w:pPr>
      <w:r w:rsidRPr="00C5360A">
        <w:rPr>
          <w:rFonts w:ascii="Times New Roman" w:hAnsi="Times New Roman" w:cs="Times New Roman"/>
          <w:sz w:val="28"/>
          <w:szCs w:val="28"/>
        </w:rPr>
        <w:t>свинину – 250,29 рублей или на 5,45%  (2 место среди муниципальных образований автономного округа);</w:t>
      </w:r>
    </w:p>
    <w:p w:rsidR="00BE4B87" w:rsidRPr="00C5360A" w:rsidRDefault="00BE4B87" w:rsidP="00BE4B87">
      <w:pPr>
        <w:autoSpaceDN w:val="0"/>
        <w:adjustRightInd w:val="0"/>
        <w:ind w:firstLine="708"/>
        <w:jc w:val="both"/>
        <w:rPr>
          <w:rFonts w:ascii="Times New Roman" w:hAnsi="Times New Roman" w:cs="Times New Roman"/>
          <w:sz w:val="28"/>
          <w:szCs w:val="28"/>
        </w:rPr>
      </w:pPr>
      <w:r w:rsidRPr="00C5360A">
        <w:rPr>
          <w:rFonts w:ascii="Times New Roman" w:hAnsi="Times New Roman" w:cs="Times New Roman"/>
          <w:sz w:val="28"/>
          <w:szCs w:val="28"/>
        </w:rPr>
        <w:t>рыбу мороженую – 191,54 рублей или на 6,11% (21 место среди муниципальных образований автономного округа).</w:t>
      </w:r>
    </w:p>
    <w:p w:rsidR="00BE4B87" w:rsidRPr="00C5360A" w:rsidRDefault="00BE4B87" w:rsidP="00BE4B87">
      <w:pPr>
        <w:autoSpaceDN w:val="0"/>
        <w:adjustRightInd w:val="0"/>
        <w:ind w:firstLine="708"/>
        <w:jc w:val="both"/>
        <w:rPr>
          <w:rFonts w:ascii="Times New Roman" w:hAnsi="Times New Roman" w:cs="Times New Roman"/>
          <w:sz w:val="28"/>
          <w:szCs w:val="28"/>
        </w:rPr>
      </w:pPr>
      <w:r w:rsidRPr="00C5360A">
        <w:rPr>
          <w:rFonts w:ascii="Times New Roman" w:hAnsi="Times New Roman" w:cs="Times New Roman"/>
          <w:sz w:val="28"/>
          <w:szCs w:val="28"/>
        </w:rPr>
        <w:t>рис шлифованный – 83,57 рублей или на 6,85% (19 место среди муниципальных образований автономного округа);</w:t>
      </w:r>
    </w:p>
    <w:p w:rsidR="00BE4B87" w:rsidRPr="00C5360A" w:rsidRDefault="00BE4B87" w:rsidP="00BE4B87">
      <w:pPr>
        <w:autoSpaceDN w:val="0"/>
        <w:adjustRightInd w:val="0"/>
        <w:ind w:firstLine="708"/>
        <w:jc w:val="both"/>
        <w:rPr>
          <w:rFonts w:ascii="Times New Roman" w:hAnsi="Times New Roman" w:cs="Times New Roman"/>
          <w:sz w:val="28"/>
          <w:szCs w:val="28"/>
        </w:rPr>
      </w:pPr>
      <w:r w:rsidRPr="00C5360A">
        <w:rPr>
          <w:rFonts w:ascii="Times New Roman" w:hAnsi="Times New Roman" w:cs="Times New Roman"/>
          <w:sz w:val="28"/>
          <w:szCs w:val="28"/>
        </w:rPr>
        <w:t>крупу гречневую – 71,22 рублей или на 21,35% (19 место среди муниципальных образований автономного округа);</w:t>
      </w:r>
    </w:p>
    <w:p w:rsidR="00BE4B87" w:rsidRPr="00C5360A" w:rsidRDefault="00BE4B87" w:rsidP="00BE4B87">
      <w:pPr>
        <w:autoSpaceDN w:val="0"/>
        <w:adjustRightInd w:val="0"/>
        <w:ind w:firstLine="708"/>
        <w:jc w:val="both"/>
        <w:rPr>
          <w:rFonts w:ascii="Times New Roman" w:hAnsi="Times New Roman" w:cs="Times New Roman"/>
          <w:sz w:val="28"/>
          <w:szCs w:val="28"/>
        </w:rPr>
      </w:pPr>
      <w:r w:rsidRPr="00C5360A">
        <w:rPr>
          <w:rFonts w:ascii="Times New Roman" w:hAnsi="Times New Roman" w:cs="Times New Roman"/>
          <w:sz w:val="28"/>
          <w:szCs w:val="28"/>
        </w:rPr>
        <w:t>морковь – 34,29 рублей или на 23,48%  (11 место среди муниципальных образований автономного округа);</w:t>
      </w:r>
    </w:p>
    <w:p w:rsidR="00BE4B87" w:rsidRPr="00C5360A" w:rsidRDefault="00BE4B87" w:rsidP="00BE4B87">
      <w:pPr>
        <w:autoSpaceDN w:val="0"/>
        <w:adjustRightInd w:val="0"/>
        <w:ind w:firstLine="708"/>
        <w:jc w:val="both"/>
        <w:rPr>
          <w:rFonts w:ascii="Times New Roman" w:hAnsi="Times New Roman" w:cs="Times New Roman"/>
          <w:sz w:val="28"/>
          <w:szCs w:val="28"/>
        </w:rPr>
      </w:pPr>
      <w:r w:rsidRPr="00C5360A">
        <w:rPr>
          <w:rFonts w:ascii="Times New Roman" w:hAnsi="Times New Roman" w:cs="Times New Roman"/>
          <w:sz w:val="28"/>
          <w:szCs w:val="28"/>
        </w:rPr>
        <w:t xml:space="preserve">соль – 16,51 рублей или на 0% (19 место среди муниципальных образований автономного округа);          </w:t>
      </w:r>
    </w:p>
    <w:p w:rsidR="00BE4B87" w:rsidRPr="00C5360A" w:rsidRDefault="00BE4B87" w:rsidP="00BE4B87">
      <w:pPr>
        <w:autoSpaceDN w:val="0"/>
        <w:adjustRightInd w:val="0"/>
        <w:ind w:firstLine="708"/>
        <w:jc w:val="both"/>
        <w:rPr>
          <w:rFonts w:ascii="Times New Roman" w:hAnsi="Times New Roman" w:cs="Times New Roman"/>
          <w:i/>
          <w:sz w:val="28"/>
          <w:szCs w:val="28"/>
        </w:rPr>
      </w:pPr>
      <w:r w:rsidRPr="00C5360A">
        <w:rPr>
          <w:rFonts w:ascii="Times New Roman" w:hAnsi="Times New Roman" w:cs="Times New Roman"/>
          <w:i/>
          <w:sz w:val="28"/>
          <w:szCs w:val="28"/>
        </w:rPr>
        <w:t xml:space="preserve">повысились цены: </w:t>
      </w:r>
    </w:p>
    <w:p w:rsidR="00BE4B87" w:rsidRPr="00C5360A" w:rsidRDefault="00BE4B87" w:rsidP="00BE4B87">
      <w:pPr>
        <w:autoSpaceDN w:val="0"/>
        <w:adjustRightInd w:val="0"/>
        <w:rPr>
          <w:rFonts w:ascii="Times New Roman" w:hAnsi="Times New Roman" w:cs="Times New Roman"/>
          <w:sz w:val="28"/>
          <w:szCs w:val="28"/>
        </w:rPr>
      </w:pPr>
      <w:r w:rsidRPr="00C5360A">
        <w:rPr>
          <w:rFonts w:ascii="Times New Roman" w:hAnsi="Times New Roman" w:cs="Times New Roman"/>
          <w:sz w:val="28"/>
          <w:szCs w:val="28"/>
        </w:rPr>
        <w:t xml:space="preserve">          в диапазоне до 5% на:</w:t>
      </w:r>
    </w:p>
    <w:p w:rsidR="00BE4B87" w:rsidRPr="00C5360A" w:rsidRDefault="00BE4B87" w:rsidP="00BE4B87">
      <w:pPr>
        <w:autoSpaceDN w:val="0"/>
        <w:adjustRightInd w:val="0"/>
        <w:ind w:firstLine="708"/>
        <w:jc w:val="both"/>
        <w:rPr>
          <w:rFonts w:ascii="Times New Roman" w:hAnsi="Times New Roman" w:cs="Times New Roman"/>
          <w:sz w:val="28"/>
          <w:szCs w:val="28"/>
        </w:rPr>
      </w:pPr>
      <w:r w:rsidRPr="00C5360A">
        <w:rPr>
          <w:rFonts w:ascii="Times New Roman" w:hAnsi="Times New Roman" w:cs="Times New Roman"/>
          <w:sz w:val="28"/>
          <w:szCs w:val="28"/>
        </w:rPr>
        <w:t>лук репчатый  – 34,34 рублей или на 0,41% (16 место среди муниципальных образований автономного округа);</w:t>
      </w:r>
    </w:p>
    <w:p w:rsidR="00BE4B87" w:rsidRPr="00C5360A" w:rsidRDefault="00BE4B87" w:rsidP="00BE4B87">
      <w:pPr>
        <w:autoSpaceDN w:val="0"/>
        <w:adjustRightInd w:val="0"/>
        <w:ind w:firstLine="708"/>
        <w:jc w:val="both"/>
        <w:rPr>
          <w:rFonts w:ascii="Times New Roman" w:hAnsi="Times New Roman" w:cs="Times New Roman"/>
          <w:sz w:val="28"/>
          <w:szCs w:val="28"/>
        </w:rPr>
      </w:pPr>
      <w:r w:rsidRPr="00C5360A">
        <w:rPr>
          <w:rFonts w:ascii="Times New Roman" w:hAnsi="Times New Roman" w:cs="Times New Roman"/>
          <w:sz w:val="28"/>
          <w:szCs w:val="28"/>
        </w:rPr>
        <w:t xml:space="preserve">вермишель – 47,22 рублей или на 1,46 % (3 место среди муниципальных образований автономного округа); </w:t>
      </w:r>
    </w:p>
    <w:p w:rsidR="00BE4B87" w:rsidRPr="00C5360A" w:rsidRDefault="00BE4B87" w:rsidP="00BE4B87">
      <w:pPr>
        <w:autoSpaceDN w:val="0"/>
        <w:adjustRightInd w:val="0"/>
        <w:ind w:firstLine="708"/>
        <w:jc w:val="both"/>
        <w:rPr>
          <w:rFonts w:ascii="Times New Roman" w:hAnsi="Times New Roman" w:cs="Times New Roman"/>
          <w:sz w:val="28"/>
          <w:szCs w:val="28"/>
        </w:rPr>
      </w:pPr>
      <w:r w:rsidRPr="00C5360A">
        <w:rPr>
          <w:rFonts w:ascii="Times New Roman" w:hAnsi="Times New Roman" w:cs="Times New Roman"/>
          <w:sz w:val="28"/>
          <w:szCs w:val="28"/>
        </w:rPr>
        <w:t>картофель – 32,74 рублей или на 1,8% (21 место среди муниципальных образований автономного округа);</w:t>
      </w:r>
    </w:p>
    <w:p w:rsidR="00BE4B87" w:rsidRPr="00C5360A" w:rsidRDefault="00BE4B87" w:rsidP="00BE4B87">
      <w:pPr>
        <w:autoSpaceDN w:val="0"/>
        <w:adjustRightInd w:val="0"/>
        <w:ind w:firstLine="708"/>
        <w:jc w:val="both"/>
        <w:rPr>
          <w:rFonts w:ascii="Times New Roman" w:hAnsi="Times New Roman" w:cs="Times New Roman"/>
          <w:sz w:val="28"/>
          <w:szCs w:val="28"/>
        </w:rPr>
      </w:pPr>
      <w:r w:rsidRPr="00C5360A">
        <w:rPr>
          <w:rFonts w:ascii="Times New Roman" w:hAnsi="Times New Roman" w:cs="Times New Roman"/>
          <w:sz w:val="28"/>
          <w:szCs w:val="28"/>
        </w:rPr>
        <w:t xml:space="preserve">сахар – 68,26 рублей или на 4,69% (22 место среди муниципальных образований автономного округа); </w:t>
      </w:r>
    </w:p>
    <w:p w:rsidR="00BE4B87" w:rsidRPr="00C5360A" w:rsidRDefault="00BE4B87" w:rsidP="00BE4B87">
      <w:pPr>
        <w:autoSpaceDN w:val="0"/>
        <w:adjustRightInd w:val="0"/>
        <w:jc w:val="both"/>
        <w:rPr>
          <w:rFonts w:ascii="Times New Roman" w:hAnsi="Times New Roman" w:cs="Times New Roman"/>
          <w:sz w:val="28"/>
          <w:szCs w:val="28"/>
        </w:rPr>
      </w:pPr>
      <w:r w:rsidRPr="00C5360A">
        <w:rPr>
          <w:rFonts w:ascii="Times New Roman" w:hAnsi="Times New Roman" w:cs="Times New Roman"/>
          <w:sz w:val="28"/>
          <w:szCs w:val="28"/>
        </w:rPr>
        <w:t xml:space="preserve">          в диапазоне от 5 до 15% на:</w:t>
      </w:r>
    </w:p>
    <w:p w:rsidR="00BE4B87" w:rsidRPr="00C5360A" w:rsidRDefault="00BE4B87" w:rsidP="00BE4B87">
      <w:pPr>
        <w:autoSpaceDN w:val="0"/>
        <w:adjustRightInd w:val="0"/>
        <w:ind w:firstLine="708"/>
        <w:jc w:val="both"/>
        <w:rPr>
          <w:rFonts w:ascii="Times New Roman" w:hAnsi="Times New Roman" w:cs="Times New Roman"/>
          <w:sz w:val="28"/>
          <w:szCs w:val="28"/>
        </w:rPr>
      </w:pPr>
      <w:r w:rsidRPr="00C5360A">
        <w:rPr>
          <w:rFonts w:ascii="Times New Roman" w:hAnsi="Times New Roman" w:cs="Times New Roman"/>
          <w:sz w:val="28"/>
          <w:szCs w:val="28"/>
        </w:rPr>
        <w:t xml:space="preserve">молоко питьевое  цельное стерилизованное жирностью 2,5-3,2% – 71,97 руб. или на 6,4 % (19 место среди муниципальных образований автономного округа);  </w:t>
      </w:r>
    </w:p>
    <w:p w:rsidR="00BE4B87" w:rsidRPr="00C5360A" w:rsidRDefault="00BE4B87" w:rsidP="00BE4B87">
      <w:pPr>
        <w:autoSpaceDN w:val="0"/>
        <w:adjustRightInd w:val="0"/>
        <w:ind w:firstLine="708"/>
        <w:jc w:val="both"/>
        <w:rPr>
          <w:rFonts w:ascii="Times New Roman" w:hAnsi="Times New Roman" w:cs="Times New Roman"/>
          <w:sz w:val="28"/>
          <w:szCs w:val="28"/>
        </w:rPr>
      </w:pPr>
      <w:r w:rsidRPr="00C5360A">
        <w:rPr>
          <w:rFonts w:ascii="Times New Roman" w:hAnsi="Times New Roman" w:cs="Times New Roman"/>
          <w:sz w:val="28"/>
          <w:szCs w:val="28"/>
        </w:rPr>
        <w:t>яблоки – 127,2 рублей или на 6,42 % (22 место среди муниципальных образований автономного округа);</w:t>
      </w:r>
    </w:p>
    <w:p w:rsidR="00BE4B87" w:rsidRPr="00C5360A" w:rsidRDefault="00BE4B87" w:rsidP="00BE4B87">
      <w:pPr>
        <w:autoSpaceDN w:val="0"/>
        <w:adjustRightInd w:val="0"/>
        <w:ind w:firstLine="708"/>
        <w:jc w:val="both"/>
        <w:rPr>
          <w:rFonts w:ascii="Times New Roman" w:hAnsi="Times New Roman" w:cs="Times New Roman"/>
          <w:sz w:val="28"/>
          <w:szCs w:val="28"/>
        </w:rPr>
      </w:pPr>
      <w:r w:rsidRPr="00C5360A">
        <w:rPr>
          <w:rFonts w:ascii="Times New Roman" w:hAnsi="Times New Roman" w:cs="Times New Roman"/>
          <w:sz w:val="28"/>
          <w:szCs w:val="28"/>
        </w:rPr>
        <w:t>куры – 207,08 рублей или на 9,67 %  (22 место среди муниципальных образований автономного округа);</w:t>
      </w:r>
    </w:p>
    <w:p w:rsidR="00BE4B87" w:rsidRPr="00C5360A" w:rsidRDefault="00BE4B87" w:rsidP="00BE4B87">
      <w:pPr>
        <w:autoSpaceDN w:val="0"/>
        <w:adjustRightInd w:val="0"/>
        <w:ind w:firstLine="708"/>
        <w:jc w:val="both"/>
        <w:rPr>
          <w:rFonts w:ascii="Times New Roman" w:hAnsi="Times New Roman" w:cs="Times New Roman"/>
          <w:sz w:val="28"/>
          <w:szCs w:val="28"/>
        </w:rPr>
      </w:pPr>
      <w:r w:rsidRPr="00C5360A">
        <w:rPr>
          <w:rFonts w:ascii="Times New Roman" w:hAnsi="Times New Roman" w:cs="Times New Roman"/>
          <w:sz w:val="28"/>
          <w:szCs w:val="28"/>
        </w:rPr>
        <w:t>хлеб и хлебобулочные изделия из муки 1,2 сорта – 59,22 рублей, на 10,98 %, (19 место среди муниципальных образований автономного округа);</w:t>
      </w:r>
    </w:p>
    <w:p w:rsidR="00BE4B87" w:rsidRPr="00C5360A" w:rsidRDefault="00BE4B87" w:rsidP="00BE4B87">
      <w:pPr>
        <w:autoSpaceDN w:val="0"/>
        <w:adjustRightInd w:val="0"/>
        <w:ind w:firstLine="708"/>
        <w:jc w:val="both"/>
        <w:rPr>
          <w:rFonts w:ascii="Times New Roman" w:hAnsi="Times New Roman" w:cs="Times New Roman"/>
          <w:sz w:val="28"/>
          <w:szCs w:val="28"/>
        </w:rPr>
      </w:pPr>
      <w:r w:rsidRPr="00C5360A">
        <w:rPr>
          <w:rFonts w:ascii="Times New Roman" w:hAnsi="Times New Roman" w:cs="Times New Roman"/>
          <w:sz w:val="28"/>
          <w:szCs w:val="28"/>
        </w:rPr>
        <w:t>чай – 892,38 рублей или на 11,48  % (22 место среди муниципальных образований автономного округа).</w:t>
      </w:r>
    </w:p>
    <w:p w:rsidR="00BE4B87" w:rsidRPr="00C5360A" w:rsidRDefault="00BE4B87" w:rsidP="00BE4B87">
      <w:pPr>
        <w:autoSpaceDN w:val="0"/>
        <w:adjustRightInd w:val="0"/>
        <w:ind w:firstLine="708"/>
        <w:jc w:val="both"/>
        <w:rPr>
          <w:rFonts w:ascii="Times New Roman" w:hAnsi="Times New Roman" w:cs="Times New Roman"/>
          <w:sz w:val="28"/>
          <w:szCs w:val="28"/>
        </w:rPr>
      </w:pPr>
      <w:r w:rsidRPr="00C5360A">
        <w:rPr>
          <w:rFonts w:ascii="Times New Roman" w:hAnsi="Times New Roman" w:cs="Times New Roman"/>
          <w:sz w:val="28"/>
          <w:szCs w:val="28"/>
        </w:rPr>
        <w:t>муку пшеничную в/с, 1с – 40,9 рублей или на 11,9% (15 место среди муниципальных образований автономного округа);</w:t>
      </w:r>
    </w:p>
    <w:p w:rsidR="00BE4B87" w:rsidRPr="00C5360A" w:rsidRDefault="00BE4B87" w:rsidP="00BE4B87">
      <w:pPr>
        <w:autoSpaceDN w:val="0"/>
        <w:adjustRightInd w:val="0"/>
        <w:ind w:left="708"/>
        <w:jc w:val="both"/>
        <w:rPr>
          <w:rFonts w:ascii="Times New Roman" w:hAnsi="Times New Roman" w:cs="Times New Roman"/>
          <w:sz w:val="28"/>
          <w:szCs w:val="28"/>
        </w:rPr>
      </w:pPr>
      <w:r w:rsidRPr="00C5360A">
        <w:rPr>
          <w:rFonts w:ascii="Times New Roman" w:hAnsi="Times New Roman" w:cs="Times New Roman"/>
          <w:sz w:val="28"/>
          <w:szCs w:val="28"/>
        </w:rPr>
        <w:t>в диапазоне свыше 15% на:</w:t>
      </w:r>
    </w:p>
    <w:p w:rsidR="00BE4B87" w:rsidRPr="00C5360A" w:rsidRDefault="00BE4B87" w:rsidP="00BE4B87">
      <w:pPr>
        <w:autoSpaceDN w:val="0"/>
        <w:adjustRightInd w:val="0"/>
        <w:ind w:firstLine="708"/>
        <w:jc w:val="both"/>
        <w:rPr>
          <w:rFonts w:ascii="Times New Roman" w:hAnsi="Times New Roman" w:cs="Times New Roman"/>
          <w:sz w:val="28"/>
          <w:szCs w:val="28"/>
        </w:rPr>
      </w:pPr>
      <w:r w:rsidRPr="00C5360A">
        <w:rPr>
          <w:rFonts w:ascii="Times New Roman" w:hAnsi="Times New Roman" w:cs="Times New Roman"/>
          <w:sz w:val="28"/>
          <w:szCs w:val="28"/>
        </w:rPr>
        <w:t>яйца куриные – 74,5 рублей или на 21,41% (21 место среди муниципальных образований автономного округа);</w:t>
      </w:r>
    </w:p>
    <w:p w:rsidR="00BE4B87" w:rsidRPr="00C5360A" w:rsidRDefault="00BE4B87" w:rsidP="00BE4B87">
      <w:pPr>
        <w:autoSpaceDN w:val="0"/>
        <w:adjustRightInd w:val="0"/>
        <w:ind w:left="708"/>
        <w:jc w:val="both"/>
        <w:rPr>
          <w:rFonts w:ascii="Times New Roman" w:hAnsi="Times New Roman" w:cs="Times New Roman"/>
          <w:sz w:val="28"/>
          <w:szCs w:val="28"/>
        </w:rPr>
      </w:pPr>
      <w:r w:rsidRPr="00C5360A">
        <w:rPr>
          <w:rFonts w:ascii="Times New Roman" w:hAnsi="Times New Roman" w:cs="Times New Roman"/>
          <w:sz w:val="28"/>
          <w:szCs w:val="28"/>
        </w:rPr>
        <w:t>масло  сливочное – 539,02  рублей   или   на  27,32%  (18   место  среди</w:t>
      </w:r>
    </w:p>
    <w:p w:rsidR="00BE4B87" w:rsidRPr="00C5360A" w:rsidRDefault="00BE4B87" w:rsidP="00BE4B87">
      <w:pPr>
        <w:autoSpaceDN w:val="0"/>
        <w:adjustRightInd w:val="0"/>
        <w:jc w:val="both"/>
        <w:rPr>
          <w:rFonts w:ascii="Times New Roman" w:hAnsi="Times New Roman" w:cs="Times New Roman"/>
          <w:sz w:val="28"/>
          <w:szCs w:val="28"/>
        </w:rPr>
      </w:pPr>
      <w:r w:rsidRPr="00C5360A">
        <w:rPr>
          <w:rFonts w:ascii="Times New Roman" w:hAnsi="Times New Roman" w:cs="Times New Roman"/>
          <w:sz w:val="28"/>
          <w:szCs w:val="28"/>
        </w:rPr>
        <w:t>муниципальных образований автономного округа);</w:t>
      </w:r>
    </w:p>
    <w:p w:rsidR="00BE4B87" w:rsidRPr="00C5360A" w:rsidRDefault="00BE4B87" w:rsidP="00BE4B87">
      <w:pPr>
        <w:autoSpaceDN w:val="0"/>
        <w:adjustRightInd w:val="0"/>
        <w:ind w:firstLine="708"/>
        <w:jc w:val="both"/>
        <w:rPr>
          <w:rFonts w:ascii="Times New Roman" w:hAnsi="Times New Roman" w:cs="Times New Roman"/>
          <w:sz w:val="28"/>
          <w:szCs w:val="28"/>
        </w:rPr>
      </w:pPr>
      <w:r w:rsidRPr="00C5360A">
        <w:rPr>
          <w:rFonts w:ascii="Times New Roman" w:hAnsi="Times New Roman" w:cs="Times New Roman"/>
          <w:sz w:val="28"/>
          <w:szCs w:val="28"/>
        </w:rPr>
        <w:t>пшено – 60,02 рублей или на 28,22 % (14 место среди муниципальных образований автономного округа);</w:t>
      </w:r>
    </w:p>
    <w:p w:rsidR="00BE4B87" w:rsidRPr="00C5360A" w:rsidRDefault="00BE4B87" w:rsidP="00BE4B87">
      <w:pPr>
        <w:autoSpaceDN w:val="0"/>
        <w:adjustRightInd w:val="0"/>
        <w:ind w:firstLine="708"/>
        <w:jc w:val="both"/>
        <w:rPr>
          <w:rFonts w:ascii="Times New Roman" w:hAnsi="Times New Roman" w:cs="Times New Roman"/>
          <w:sz w:val="28"/>
          <w:szCs w:val="28"/>
        </w:rPr>
      </w:pPr>
      <w:r w:rsidRPr="00C5360A">
        <w:rPr>
          <w:rFonts w:ascii="Times New Roman" w:hAnsi="Times New Roman" w:cs="Times New Roman"/>
          <w:sz w:val="28"/>
          <w:szCs w:val="28"/>
        </w:rPr>
        <w:t>капусту белокочанную свежую – 47,8 рублей или на 71,76% (18 место среди муниципальных образований автономного округа).</w:t>
      </w:r>
    </w:p>
    <w:p w:rsidR="00BE4B87" w:rsidRPr="00C5360A" w:rsidRDefault="00BE4B87" w:rsidP="00BE4B87">
      <w:pPr>
        <w:autoSpaceDN w:val="0"/>
        <w:adjustRightInd w:val="0"/>
        <w:jc w:val="both"/>
        <w:rPr>
          <w:rFonts w:ascii="Times New Roman" w:hAnsi="Times New Roman" w:cs="Times New Roman"/>
          <w:sz w:val="28"/>
          <w:szCs w:val="28"/>
        </w:rPr>
      </w:pPr>
      <w:r w:rsidRPr="00C5360A">
        <w:rPr>
          <w:rFonts w:ascii="Times New Roman" w:hAnsi="Times New Roman" w:cs="Times New Roman"/>
          <w:sz w:val="28"/>
          <w:szCs w:val="28"/>
        </w:rPr>
        <w:t xml:space="preserve">         Основная причина изменения</w:t>
      </w:r>
      <w:r w:rsidRPr="00C5360A">
        <w:rPr>
          <w:rFonts w:ascii="Times New Roman" w:hAnsi="Times New Roman" w:cs="Times New Roman"/>
        </w:rPr>
        <w:t xml:space="preserve"> </w:t>
      </w:r>
      <w:r w:rsidRPr="00C5360A">
        <w:rPr>
          <w:rFonts w:ascii="Times New Roman" w:hAnsi="Times New Roman" w:cs="Times New Roman"/>
          <w:sz w:val="28"/>
          <w:szCs w:val="28"/>
        </w:rPr>
        <w:t xml:space="preserve">розничных цен – изменение закупочных цен. </w:t>
      </w:r>
    </w:p>
    <w:p w:rsidR="00BE4B87" w:rsidRPr="00C5360A" w:rsidRDefault="00BE4B87" w:rsidP="00BE4B87">
      <w:pPr>
        <w:autoSpaceDN w:val="0"/>
        <w:adjustRightInd w:val="0"/>
        <w:ind w:firstLine="708"/>
        <w:jc w:val="both"/>
        <w:rPr>
          <w:rFonts w:ascii="Times New Roman" w:hAnsi="Times New Roman" w:cs="Times New Roman"/>
          <w:sz w:val="28"/>
          <w:szCs w:val="28"/>
        </w:rPr>
      </w:pPr>
      <w:r w:rsidRPr="00C5360A">
        <w:rPr>
          <w:rFonts w:ascii="Times New Roman" w:hAnsi="Times New Roman" w:cs="Times New Roman"/>
          <w:i/>
          <w:sz w:val="28"/>
          <w:szCs w:val="28"/>
        </w:rPr>
        <w:t>Защита прав потребителей</w:t>
      </w:r>
    </w:p>
    <w:p w:rsidR="00BE4B87" w:rsidRPr="00C5360A" w:rsidRDefault="00BE4B87" w:rsidP="00BE4B87">
      <w:pPr>
        <w:autoSpaceDN w:val="0"/>
        <w:adjustRightInd w:val="0"/>
        <w:ind w:firstLine="709"/>
        <w:jc w:val="both"/>
        <w:rPr>
          <w:rFonts w:ascii="Times New Roman" w:hAnsi="Times New Roman" w:cs="Times New Roman"/>
          <w:sz w:val="28"/>
          <w:szCs w:val="28"/>
        </w:rPr>
      </w:pPr>
      <w:r w:rsidRPr="00C5360A">
        <w:rPr>
          <w:rFonts w:ascii="Times New Roman" w:hAnsi="Times New Roman" w:cs="Times New Roman"/>
          <w:sz w:val="28"/>
          <w:szCs w:val="28"/>
        </w:rPr>
        <w:t xml:space="preserve">За 1 квартал 2019 года в администрацию Ханты-Мансийского района от потребителей поступило 10 обращений, что на 4 обращения больше, чем за аналогичный период прошлого года (1 квартал 2018 года – 6 обращений),  из общего количества обращений – 9 устных и 1 письменное. </w:t>
      </w:r>
    </w:p>
    <w:p w:rsidR="00BE4B87" w:rsidRPr="00C5360A" w:rsidRDefault="00BE4B87" w:rsidP="00BE4B87">
      <w:pPr>
        <w:autoSpaceDN w:val="0"/>
        <w:adjustRightInd w:val="0"/>
        <w:ind w:firstLine="709"/>
        <w:jc w:val="both"/>
        <w:rPr>
          <w:rFonts w:ascii="Times New Roman" w:hAnsi="Times New Roman" w:cs="Times New Roman"/>
          <w:sz w:val="28"/>
          <w:szCs w:val="28"/>
        </w:rPr>
      </w:pPr>
      <w:r w:rsidRPr="00C5360A">
        <w:rPr>
          <w:rFonts w:ascii="Times New Roman" w:hAnsi="Times New Roman" w:cs="Times New Roman"/>
          <w:sz w:val="28"/>
          <w:szCs w:val="28"/>
        </w:rPr>
        <w:t xml:space="preserve">Наибольшее количество обращений приходится на услуги торговли – 7   единиц, в сфере жилищно-коммунального хозяйства – 2 обращения, по вопросу неисполнения решения суда судебными приставами – 1 обращение. </w:t>
      </w:r>
    </w:p>
    <w:p w:rsidR="00BE4B87" w:rsidRPr="00C5360A" w:rsidRDefault="00BE4B87" w:rsidP="00BE4B87">
      <w:pPr>
        <w:autoSpaceDN w:val="0"/>
        <w:adjustRightInd w:val="0"/>
        <w:ind w:firstLine="709"/>
        <w:jc w:val="both"/>
        <w:rPr>
          <w:rFonts w:ascii="Times New Roman" w:hAnsi="Times New Roman" w:cs="Times New Roman"/>
          <w:sz w:val="28"/>
          <w:szCs w:val="28"/>
        </w:rPr>
      </w:pPr>
      <w:r w:rsidRPr="00C5360A">
        <w:rPr>
          <w:rFonts w:ascii="Times New Roman" w:hAnsi="Times New Roman" w:cs="Times New Roman"/>
          <w:sz w:val="28"/>
          <w:szCs w:val="28"/>
        </w:rPr>
        <w:t xml:space="preserve">1 спор потребителями с хозяйствующими субъектами урегулирован в добровольном (досудебном, внесудебном) порядке на сумму 70 тыс. рублей (возврат стоимости некачественного товара и возмещение морального вреда). </w:t>
      </w:r>
    </w:p>
    <w:p w:rsidR="00BE4B87" w:rsidRPr="00C5360A" w:rsidRDefault="00BE4B87" w:rsidP="00BE4B87">
      <w:pPr>
        <w:autoSpaceDN w:val="0"/>
        <w:adjustRightInd w:val="0"/>
        <w:jc w:val="center"/>
        <w:rPr>
          <w:rFonts w:ascii="Times New Roman" w:hAnsi="Times New Roman" w:cs="Times New Roman"/>
          <w:caps/>
          <w:color w:val="FF0000"/>
          <w:sz w:val="28"/>
          <w:szCs w:val="28"/>
          <w:lang w:eastAsia="ru-RU"/>
        </w:rPr>
      </w:pPr>
    </w:p>
    <w:p w:rsidR="00BE4B87" w:rsidRPr="00C5360A" w:rsidRDefault="00BE4B87" w:rsidP="00BE4B87">
      <w:pPr>
        <w:autoSpaceDN w:val="0"/>
        <w:adjustRightInd w:val="0"/>
        <w:jc w:val="center"/>
        <w:rPr>
          <w:rFonts w:ascii="Times New Roman" w:hAnsi="Times New Roman" w:cs="Times New Roman"/>
          <w:caps/>
          <w:sz w:val="28"/>
          <w:szCs w:val="28"/>
          <w:lang w:eastAsia="ru-RU"/>
        </w:rPr>
      </w:pPr>
      <w:r w:rsidRPr="00C5360A">
        <w:rPr>
          <w:rFonts w:ascii="Times New Roman" w:hAnsi="Times New Roman" w:cs="Times New Roman"/>
          <w:caps/>
          <w:sz w:val="28"/>
          <w:szCs w:val="28"/>
          <w:lang w:eastAsia="ru-RU"/>
        </w:rPr>
        <w:t xml:space="preserve">ТРУД И Занятость населения </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По данным казенного учреждения Ханты-Мансийского автономного округа – Югры «Ханты-Мансийский Центр занятости населения» (далее – Центр занятости) число граждан, обратившихся в Центр занятости за содействием в поиске подходящей работы, за 1 квартал 2019 года составило 321 человек, что на 33,8% больше аналогичного показателя за 1 квартал 2018 года  (240 человек).  Из общего числа обратившихся граждан трудоустроено 77 человек, что</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на 3 человека больше, чем за 1 квартал 2018 года (74 человека).</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Численность</w:t>
      </w:r>
      <w:r w:rsidRPr="00C5360A">
        <w:rPr>
          <w:rFonts w:ascii="Times New Roman" w:hAnsi="Times New Roman" w:cs="Times New Roman"/>
          <w:sz w:val="28"/>
          <w:szCs w:val="28"/>
        </w:rPr>
        <w:t xml:space="preserve"> официально зарегистрированных </w:t>
      </w:r>
      <w:r w:rsidRPr="00C5360A">
        <w:rPr>
          <w:rFonts w:ascii="Times New Roman" w:hAnsi="Times New Roman" w:cs="Times New Roman"/>
          <w:sz w:val="28"/>
          <w:szCs w:val="28"/>
          <w:lang w:eastAsia="ru-RU"/>
        </w:rPr>
        <w:t>безработных граждан, на 1 апреля 2019 составила 264 человека, что на 41 человек больше аналогичного показателя по состоянию на 1 апреля 2018 года (223 человека).</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 xml:space="preserve">По состоянию на 1 апреля 2019 года уровень регистрируемой безработицы составил 1,27% (на 1 апреля 2018 года – 1,13%). </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 отчетном периоде о предстоящем сокращении (с 1 апреля 2019 года)</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три организации уведомили 3 человек, в четырех организациях под риском увольнения находятся 4 человека.</w:t>
      </w:r>
    </w:p>
    <w:p w:rsidR="00BE4B87" w:rsidRPr="00C5360A" w:rsidRDefault="00BE4B87" w:rsidP="00BE4B87">
      <w:pPr>
        <w:autoSpaceDN w:val="0"/>
        <w:adjustRightInd w:val="0"/>
        <w:ind w:firstLine="708"/>
        <w:jc w:val="both"/>
        <w:rPr>
          <w:rFonts w:ascii="Times New Roman" w:hAnsi="Times New Roman" w:cs="Times New Roman"/>
          <w:i/>
          <w:sz w:val="28"/>
          <w:szCs w:val="28"/>
          <w:lang w:eastAsia="ru-RU"/>
        </w:rPr>
      </w:pPr>
      <w:r w:rsidRPr="00C5360A">
        <w:rPr>
          <w:rFonts w:ascii="Times New Roman" w:hAnsi="Times New Roman" w:cs="Times New Roman"/>
          <w:i/>
          <w:sz w:val="28"/>
          <w:szCs w:val="28"/>
          <w:lang w:eastAsia="ru-RU"/>
        </w:rPr>
        <w:t>Организация общественных работ</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 течение 2019 года планируется создать 340 рабочих мест.</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Общественные работы, как правило, обеспечивают сохранение мотивации к труду, временную занятость и материальную поддержку граждан, испытывающих проблемы с трудоустройством. Поэтому участниками общественных работ, преимущественно, являются граждане, относящиеся к социально-незащищенным категориям, но в последнее время на общественные работы соглашаются граждане с более высокой квалификацией, с целью обеспечения временной трудозанятости на период поиска подходящей работы.</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В течение 1 квартала 2019 года Центром занятости заключено 4 договора о совместной деятельности с работодателями района по созданию </w:t>
      </w:r>
      <w:r w:rsidRPr="00C5360A">
        <w:rPr>
          <w:rFonts w:ascii="Times New Roman" w:hAnsi="Times New Roman" w:cs="Times New Roman"/>
          <w:sz w:val="28"/>
          <w:szCs w:val="28"/>
          <w:lang w:eastAsia="ru-RU"/>
        </w:rPr>
        <w:br/>
        <w:t>124 рабочих мест.</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В отчетном периоде в данном мероприятии приняли участие 82 человека, из которых 51 безработных граждан (в 1 квартале 2018 года 116 человек, из них безработных 82 человека). Основными работодателями являются:</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муниципальное автономное учреждение «Организационно-методический центр» (далее – МАУ «ОМЦ»), а также индивидуальные предприниматели.</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Основными видами выполняемых общественных работ стали ремонт и содержание объектов внешнего благоустройства поселков, подсобные работы.</w:t>
      </w:r>
    </w:p>
    <w:p w:rsidR="00BE4B87" w:rsidRPr="00C5360A" w:rsidRDefault="00BE4B87" w:rsidP="00BE4B87">
      <w:pPr>
        <w:autoSpaceDN w:val="0"/>
        <w:adjustRightInd w:val="0"/>
        <w:ind w:firstLine="708"/>
        <w:jc w:val="both"/>
        <w:rPr>
          <w:rFonts w:ascii="Times New Roman" w:hAnsi="Times New Roman" w:cs="Times New Roman"/>
          <w:i/>
          <w:sz w:val="28"/>
          <w:szCs w:val="28"/>
          <w:lang w:eastAsia="ru-RU"/>
        </w:rPr>
      </w:pPr>
      <w:r w:rsidRPr="00C5360A">
        <w:rPr>
          <w:rFonts w:ascii="Times New Roman" w:hAnsi="Times New Roman" w:cs="Times New Roman"/>
          <w:i/>
          <w:sz w:val="28"/>
          <w:szCs w:val="28"/>
          <w:lang w:eastAsia="ru-RU"/>
        </w:rPr>
        <w:t>Организация временного трудоустройства несовершеннолетних граждан в возрасте от 14 до 18 лет</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 течение 2019 года планируется создать 541 рабочее место.</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Одним из приоритетных направлений активной политики занятости</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населения являются мероприятия по организации временного трудоустройства несовершеннолетних граждан в свободное от учебы время.</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 1 квартале текущего года  заключено 5 договоров по организации временного трудоустройства несовершеннолетних граждан, которыми</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предусмотрено создание 221 рабочее место для трудоустройства подростков со следующими работодателями:</w:t>
      </w:r>
    </w:p>
    <w:p w:rsidR="00BE4B87" w:rsidRPr="00C5360A" w:rsidRDefault="00BE4B87" w:rsidP="00BE4B87">
      <w:pPr>
        <w:ind w:firstLine="708"/>
        <w:jc w:val="both"/>
        <w:rPr>
          <w:rFonts w:ascii="Times New Roman" w:hAnsi="Times New Roman" w:cs="Times New Roman"/>
          <w:sz w:val="28"/>
          <w:szCs w:val="28"/>
        </w:rPr>
      </w:pPr>
      <w:r w:rsidRPr="00C5360A">
        <w:rPr>
          <w:rFonts w:ascii="Times New Roman" w:hAnsi="Times New Roman" w:cs="Times New Roman"/>
          <w:sz w:val="28"/>
          <w:szCs w:val="28"/>
        </w:rPr>
        <w:t>МКУ «Сельский дом культуры и досуга» д. Шапша;</w:t>
      </w:r>
    </w:p>
    <w:p w:rsidR="00BE4B87" w:rsidRPr="00C5360A" w:rsidRDefault="00BE4B87" w:rsidP="00BE4B87">
      <w:pPr>
        <w:ind w:firstLine="708"/>
        <w:jc w:val="both"/>
        <w:rPr>
          <w:rFonts w:ascii="Times New Roman" w:hAnsi="Times New Roman" w:cs="Times New Roman"/>
          <w:sz w:val="28"/>
          <w:szCs w:val="28"/>
        </w:rPr>
      </w:pPr>
      <w:r w:rsidRPr="00C5360A">
        <w:rPr>
          <w:rFonts w:ascii="Times New Roman" w:hAnsi="Times New Roman" w:cs="Times New Roman"/>
          <w:sz w:val="28"/>
          <w:szCs w:val="28"/>
        </w:rPr>
        <w:t>МКУ «Сельский дом культуры и досуга» с. Нялинское;</w:t>
      </w:r>
    </w:p>
    <w:p w:rsidR="00BE4B87" w:rsidRPr="00C5360A" w:rsidRDefault="00BE4B87" w:rsidP="00BE4B87">
      <w:pPr>
        <w:ind w:firstLine="709"/>
        <w:contextualSpacing/>
        <w:jc w:val="both"/>
        <w:rPr>
          <w:rFonts w:ascii="Times New Roman" w:hAnsi="Times New Roman" w:cs="Times New Roman"/>
          <w:sz w:val="28"/>
          <w:szCs w:val="28"/>
        </w:rPr>
      </w:pPr>
      <w:r w:rsidRPr="00C5360A">
        <w:rPr>
          <w:rFonts w:ascii="Times New Roman" w:hAnsi="Times New Roman" w:cs="Times New Roman"/>
          <w:sz w:val="28"/>
          <w:szCs w:val="28"/>
        </w:rPr>
        <w:t>МКУ «Культурно-досуговый центр «Гармония» п. Сибирский;</w:t>
      </w:r>
    </w:p>
    <w:p w:rsidR="00BE4B87" w:rsidRPr="00C5360A" w:rsidRDefault="00BE4B87" w:rsidP="00BE4B87">
      <w:pPr>
        <w:ind w:firstLine="709"/>
        <w:contextualSpacing/>
        <w:jc w:val="both"/>
        <w:rPr>
          <w:rFonts w:ascii="Times New Roman" w:hAnsi="Times New Roman" w:cs="Times New Roman"/>
          <w:bCs/>
          <w:sz w:val="28"/>
          <w:szCs w:val="28"/>
        </w:rPr>
      </w:pPr>
      <w:r w:rsidRPr="00C5360A">
        <w:rPr>
          <w:rFonts w:ascii="Times New Roman" w:hAnsi="Times New Roman" w:cs="Times New Roman"/>
          <w:bCs/>
          <w:sz w:val="28"/>
          <w:szCs w:val="28"/>
        </w:rPr>
        <w:t>МКУ «Сельский дом культуры и досуга» п. Красноленинский;</w:t>
      </w:r>
    </w:p>
    <w:p w:rsidR="00BE4B87" w:rsidRPr="00C5360A" w:rsidRDefault="00BE4B87" w:rsidP="00BE4B87">
      <w:pPr>
        <w:ind w:firstLine="709"/>
        <w:contextualSpacing/>
        <w:jc w:val="both"/>
        <w:rPr>
          <w:rFonts w:ascii="Times New Roman" w:hAnsi="Times New Roman" w:cs="Times New Roman"/>
          <w:bCs/>
          <w:sz w:val="28"/>
          <w:szCs w:val="28"/>
        </w:rPr>
      </w:pPr>
      <w:r w:rsidRPr="00C5360A">
        <w:rPr>
          <w:rFonts w:ascii="Times New Roman" w:hAnsi="Times New Roman" w:cs="Times New Roman"/>
          <w:bCs/>
          <w:sz w:val="28"/>
          <w:szCs w:val="28"/>
        </w:rPr>
        <w:t>МКУ «Сельский дом Культуры и досуга» д. Согом;</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Фактически приняли участие в мероприятии 0 человек (1 квартал 2018 года – 0 человек).</w:t>
      </w:r>
    </w:p>
    <w:p w:rsidR="00BE4B87" w:rsidRPr="00C5360A" w:rsidRDefault="00BE4B87" w:rsidP="00BE4B87">
      <w:pPr>
        <w:autoSpaceDN w:val="0"/>
        <w:adjustRightInd w:val="0"/>
        <w:ind w:firstLine="708"/>
        <w:jc w:val="both"/>
        <w:rPr>
          <w:rFonts w:ascii="Times New Roman" w:hAnsi="Times New Roman" w:cs="Times New Roman"/>
          <w:i/>
          <w:sz w:val="28"/>
          <w:szCs w:val="28"/>
        </w:rPr>
      </w:pPr>
      <w:r w:rsidRPr="00C5360A">
        <w:rPr>
          <w:rFonts w:ascii="Times New Roman" w:hAnsi="Times New Roman" w:cs="Times New Roman"/>
          <w:i/>
          <w:sz w:val="28"/>
          <w:szCs w:val="28"/>
        </w:rPr>
        <w:t xml:space="preserve">Организация временного трудоустройства безработных граждан, испытывающих трудности в поиске работы </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 течение 2019 года планируется создать 29 рабочих мест.</w:t>
      </w:r>
    </w:p>
    <w:p w:rsidR="00BE4B87" w:rsidRPr="00C5360A" w:rsidRDefault="00BE4B87" w:rsidP="00BE4B87">
      <w:pPr>
        <w:autoSpaceDN w:val="0"/>
        <w:adjustRightInd w:val="0"/>
        <w:ind w:firstLine="708"/>
        <w:jc w:val="both"/>
        <w:rPr>
          <w:rFonts w:ascii="Times New Roman" w:hAnsi="Times New Roman" w:cs="Times New Roman"/>
          <w:bCs/>
          <w:sz w:val="28"/>
          <w:szCs w:val="28"/>
          <w:lang w:eastAsia="ru-RU"/>
        </w:rPr>
      </w:pPr>
      <w:r w:rsidRPr="00C5360A">
        <w:rPr>
          <w:rFonts w:ascii="Times New Roman" w:hAnsi="Times New Roman" w:cs="Times New Roman"/>
          <w:sz w:val="28"/>
          <w:szCs w:val="28"/>
          <w:lang w:eastAsia="ru-RU"/>
        </w:rPr>
        <w:t xml:space="preserve">Для реализации данного направления в течение 1 квартала 2019 года заключен 1 договор,  приняли участие 8 человек (в 1 квартале 2018 года – 0  человек). </w:t>
      </w:r>
    </w:p>
    <w:p w:rsidR="00BE4B87" w:rsidRPr="00C5360A" w:rsidRDefault="00BE4B87" w:rsidP="00BE4B87">
      <w:pPr>
        <w:autoSpaceDN w:val="0"/>
        <w:adjustRightInd w:val="0"/>
        <w:ind w:firstLine="708"/>
        <w:jc w:val="both"/>
        <w:rPr>
          <w:rFonts w:ascii="Times New Roman" w:hAnsi="Times New Roman" w:cs="Times New Roman"/>
          <w:bCs/>
          <w:sz w:val="28"/>
          <w:szCs w:val="28"/>
          <w:lang w:eastAsia="ru-RU"/>
        </w:rPr>
      </w:pPr>
      <w:r w:rsidRPr="00C5360A">
        <w:rPr>
          <w:rFonts w:ascii="Times New Roman" w:hAnsi="Times New Roman" w:cs="Times New Roman"/>
          <w:bCs/>
          <w:i/>
          <w:sz w:val="28"/>
          <w:szCs w:val="28"/>
          <w:lang w:eastAsia="ru-RU"/>
        </w:rPr>
        <w:t>Организация временного трудоустройства граждан из числа коренных малочисленных народов Севера автономного округа, зарегистрированных в органах службы занятости в целях поиска подходящей работы</w:t>
      </w:r>
      <w:r w:rsidRPr="00C5360A">
        <w:rPr>
          <w:rFonts w:ascii="Times New Roman" w:hAnsi="Times New Roman" w:cs="Times New Roman"/>
          <w:bCs/>
          <w:sz w:val="28"/>
          <w:szCs w:val="28"/>
          <w:lang w:eastAsia="ru-RU"/>
        </w:rPr>
        <w:t xml:space="preserve"> </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 течение 2019 года планируется создать 11 рабочих мест.</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Для реализации данного мероприятия в 1 квартале 2019 года заключен 1 договор, приняли участие 7 человек (в 1 квартале 2018 года – 0 человек).</w:t>
      </w:r>
    </w:p>
    <w:p w:rsidR="00BE4B87" w:rsidRPr="00C5360A" w:rsidRDefault="00BE4B87" w:rsidP="00BE4B87">
      <w:pPr>
        <w:autoSpaceDN w:val="0"/>
        <w:adjustRightInd w:val="0"/>
        <w:ind w:firstLine="708"/>
        <w:jc w:val="both"/>
        <w:rPr>
          <w:rFonts w:ascii="Times New Roman" w:hAnsi="Times New Roman" w:cs="Times New Roman"/>
          <w:i/>
          <w:sz w:val="28"/>
          <w:szCs w:val="28"/>
        </w:rPr>
      </w:pPr>
      <w:r w:rsidRPr="00C5360A">
        <w:rPr>
          <w:rFonts w:ascii="Times New Roman" w:hAnsi="Times New Roman" w:cs="Times New Roman"/>
          <w:i/>
          <w:sz w:val="28"/>
          <w:szCs w:val="28"/>
          <w:lang w:eastAsia="ru-RU"/>
        </w:rPr>
        <w:t>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в целях приобретения ими опыта работы по полученной профессии (специальности)</w:t>
      </w:r>
      <w:r w:rsidRPr="00C5360A">
        <w:rPr>
          <w:rFonts w:ascii="Times New Roman" w:hAnsi="Times New Roman" w:cs="Times New Roman"/>
          <w:i/>
          <w:sz w:val="28"/>
          <w:szCs w:val="28"/>
        </w:rPr>
        <w:t xml:space="preserve"> </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 течение 2019 года планируется создать 1 рабочее место.</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 1 квартале 2019 года договоры не заключались (в 1 квартале 2018 года – 1 договор на 1 рабочее место).</w:t>
      </w:r>
    </w:p>
    <w:p w:rsidR="00BE4B87" w:rsidRPr="00C5360A" w:rsidRDefault="00BE4B87" w:rsidP="00BE4B87">
      <w:pPr>
        <w:autoSpaceDN w:val="0"/>
        <w:adjustRightInd w:val="0"/>
        <w:ind w:firstLine="708"/>
        <w:jc w:val="both"/>
        <w:rPr>
          <w:rFonts w:ascii="Times New Roman" w:hAnsi="Times New Roman" w:cs="Times New Roman"/>
          <w:i/>
          <w:sz w:val="28"/>
          <w:szCs w:val="28"/>
          <w:lang w:eastAsia="ru-RU"/>
        </w:rPr>
      </w:pPr>
      <w:r w:rsidRPr="00C5360A">
        <w:rPr>
          <w:rFonts w:ascii="Times New Roman" w:hAnsi="Times New Roman" w:cs="Times New Roman"/>
          <w:i/>
          <w:sz w:val="28"/>
          <w:szCs w:val="28"/>
          <w:lang w:eastAsia="ru-RU"/>
        </w:rPr>
        <w:t xml:space="preserve">Организация временного трудоустройства граждан   пенсионного возраста </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 течение 2019 года планируется создать 3 рабочих места.</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 1 квартале 2019 года</w:t>
      </w:r>
      <w:r w:rsidRPr="00C5360A">
        <w:rPr>
          <w:rFonts w:ascii="Times New Roman" w:hAnsi="Times New Roman" w:cs="Times New Roman"/>
          <w:i/>
          <w:sz w:val="28"/>
          <w:szCs w:val="28"/>
          <w:lang w:eastAsia="ru-RU"/>
        </w:rPr>
        <w:t xml:space="preserve"> </w:t>
      </w:r>
      <w:r w:rsidRPr="00C5360A">
        <w:rPr>
          <w:rFonts w:ascii="Times New Roman" w:hAnsi="Times New Roman" w:cs="Times New Roman"/>
          <w:sz w:val="28"/>
          <w:szCs w:val="28"/>
          <w:lang w:eastAsia="ru-RU"/>
        </w:rPr>
        <w:t>договоры не заключались (в 1 квартале 2018 года – 1 договор на 1 рабочее место).</w:t>
      </w:r>
    </w:p>
    <w:p w:rsidR="00BE4B87" w:rsidRPr="00C5360A" w:rsidRDefault="00BE4B87" w:rsidP="00BE4B87">
      <w:pPr>
        <w:autoSpaceDN w:val="0"/>
        <w:adjustRightInd w:val="0"/>
        <w:ind w:firstLine="708"/>
        <w:jc w:val="both"/>
        <w:rPr>
          <w:rFonts w:ascii="Times New Roman" w:hAnsi="Times New Roman" w:cs="Times New Roman"/>
          <w:i/>
          <w:color w:val="000000"/>
          <w:sz w:val="28"/>
          <w:szCs w:val="28"/>
        </w:rPr>
      </w:pPr>
      <w:r w:rsidRPr="00C5360A">
        <w:rPr>
          <w:rFonts w:ascii="Times New Roman" w:hAnsi="Times New Roman" w:cs="Times New Roman"/>
          <w:bCs/>
          <w:i/>
          <w:sz w:val="28"/>
          <w:szCs w:val="28"/>
        </w:rPr>
        <w:t>Содействие трудоустройству незанятых одиноких родителей, родителей, воспитывающих детей-инвалидов, многодетных родителей, женщин, осуществляющих уход за ребенком в возрасте до 3 лет</w:t>
      </w:r>
      <w:r w:rsidRPr="00C5360A">
        <w:rPr>
          <w:rFonts w:ascii="Times New Roman" w:hAnsi="Times New Roman" w:cs="Times New Roman"/>
          <w:b/>
        </w:rPr>
        <w:t xml:space="preserve"> </w:t>
      </w:r>
      <w:r w:rsidRPr="00C5360A">
        <w:rPr>
          <w:rFonts w:ascii="Times New Roman" w:hAnsi="Times New Roman" w:cs="Times New Roman"/>
          <w:i/>
          <w:color w:val="000000"/>
          <w:sz w:val="28"/>
          <w:szCs w:val="28"/>
        </w:rPr>
        <w:t>(в течение 2019 года предусмотрено создание 1 рабочего места)</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 течение 2019 года планируется создать 1 рабочее место.</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color w:val="000000"/>
          <w:sz w:val="28"/>
          <w:szCs w:val="28"/>
        </w:rPr>
        <w:t xml:space="preserve">В 1 квартале 2019 года заключен 1 договор, создано 1 рабочее место </w:t>
      </w:r>
      <w:r w:rsidRPr="00C5360A">
        <w:rPr>
          <w:rFonts w:ascii="Times New Roman" w:hAnsi="Times New Roman" w:cs="Times New Roman"/>
          <w:sz w:val="28"/>
          <w:szCs w:val="28"/>
          <w:lang w:eastAsia="ru-RU"/>
        </w:rPr>
        <w:t>(в 1 квартале 2018 года – 1 договор на 1 рабочее место).</w:t>
      </w:r>
    </w:p>
    <w:p w:rsidR="00BE4B87" w:rsidRPr="00C5360A" w:rsidRDefault="00BE4B87" w:rsidP="00BE4B87">
      <w:pPr>
        <w:autoSpaceDN w:val="0"/>
        <w:adjustRightInd w:val="0"/>
        <w:ind w:firstLine="708"/>
        <w:jc w:val="both"/>
        <w:rPr>
          <w:rFonts w:ascii="Times New Roman" w:hAnsi="Times New Roman" w:cs="Times New Roman"/>
          <w:i/>
          <w:sz w:val="28"/>
          <w:szCs w:val="28"/>
          <w:lang w:eastAsia="ru-RU"/>
        </w:rPr>
      </w:pPr>
      <w:r w:rsidRPr="00C5360A">
        <w:rPr>
          <w:rFonts w:ascii="Times New Roman" w:hAnsi="Times New Roman" w:cs="Times New Roman"/>
          <w:i/>
          <w:sz w:val="28"/>
          <w:szCs w:val="28"/>
          <w:lang w:eastAsia="ru-RU"/>
        </w:rPr>
        <w:t xml:space="preserve">Самозанятость </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 рамках государственной программы содействия занятости населения</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Ханты-Мансийского автономного округа – Югры в 1 квартале 2019 года  безработные граждане договоры о предоставлении субсидии на организацию собственного дела не заключили (в 1 квартале 2018 года – 2 человека).</w:t>
      </w:r>
    </w:p>
    <w:p w:rsidR="00BE4B87" w:rsidRPr="00C5360A" w:rsidRDefault="00BE4B87" w:rsidP="00BE4B87">
      <w:pPr>
        <w:autoSpaceDN w:val="0"/>
        <w:adjustRightInd w:val="0"/>
        <w:ind w:firstLine="708"/>
        <w:jc w:val="both"/>
        <w:rPr>
          <w:rFonts w:ascii="Times New Roman" w:hAnsi="Times New Roman" w:cs="Times New Roman"/>
          <w:i/>
          <w:sz w:val="28"/>
          <w:szCs w:val="28"/>
          <w:lang w:eastAsia="ru-RU"/>
        </w:rPr>
      </w:pPr>
      <w:r w:rsidRPr="00C5360A">
        <w:rPr>
          <w:rFonts w:ascii="Times New Roman" w:hAnsi="Times New Roman" w:cs="Times New Roman"/>
          <w:i/>
          <w:sz w:val="28"/>
          <w:szCs w:val="28"/>
          <w:lang w:eastAsia="ru-RU"/>
        </w:rPr>
        <w:t>Профессиональное обучение</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По-прежнему характерной чертой рынка труда Ханты-Мансийского</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района является квалификационное несоответствие спроса и предложения</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рабочей силы. Работодатели нуждаются в квалифицированных специалистах</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с профессиональным образованием, наличием смежных профессий, опытом</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работы, что часто отсутствует у безработных граждан, состоящих на учете в</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 xml:space="preserve">Центре занятости. </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rPr>
        <w:t>Профессиональное обучение, переподготовка кадров и повышение квалификации приобретают приоритетное значение в системе мер по повышению качества рабочей силы. План по профобучению безработных граждан на 2019 год составляет 21 человека, в том числе 20 человек из числа безработных граждан, 1</w:t>
      </w:r>
      <w:r w:rsidRPr="00C5360A">
        <w:rPr>
          <w:rFonts w:ascii="Times New Roman" w:hAnsi="Times New Roman" w:cs="Times New Roman"/>
          <w:sz w:val="28"/>
          <w:szCs w:val="28"/>
          <w:lang w:eastAsia="ru-RU"/>
        </w:rPr>
        <w:t xml:space="preserve"> родитель, осуществляющий уход за детьми в возрасте до 3 лет.</w:t>
      </w:r>
    </w:p>
    <w:p w:rsidR="00BE4B87" w:rsidRPr="00C5360A" w:rsidRDefault="00BE4B87" w:rsidP="00BE4B87">
      <w:pPr>
        <w:shd w:val="clear" w:color="auto" w:fill="FFFFFF" w:themeFill="background1"/>
        <w:ind w:firstLine="709"/>
        <w:jc w:val="both"/>
        <w:rPr>
          <w:rFonts w:ascii="Times New Roman" w:hAnsi="Times New Roman" w:cs="Times New Roman"/>
          <w:bCs/>
          <w:sz w:val="28"/>
          <w:szCs w:val="28"/>
          <w:lang w:eastAsia="ru-RU"/>
        </w:rPr>
      </w:pP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По итогам проведения опережающих торгов в декабре 2018 года, в январе 2019 года заключены государственные контракты на оказание услуг в области образования по профессиональному обучению и дополнительному профессиональному образованию граждан, получателей государственных услуг в области содействия занятости населению по профессиям и программам: «Специалист по кадрам», «Техносферная безопасность», «В</w:t>
      </w:r>
      <w:r w:rsidRPr="00C5360A">
        <w:rPr>
          <w:rFonts w:ascii="Times New Roman" w:hAnsi="Times New Roman" w:cs="Times New Roman"/>
          <w:bCs/>
          <w:sz w:val="28"/>
          <w:szCs w:val="28"/>
          <w:lang w:eastAsia="ru-RU"/>
        </w:rPr>
        <w:t>одитель транспортных средств с категории «С» на категорию «</w:t>
      </w:r>
      <w:r w:rsidRPr="00C5360A">
        <w:rPr>
          <w:rFonts w:ascii="Times New Roman" w:hAnsi="Times New Roman" w:cs="Times New Roman"/>
          <w:bCs/>
          <w:sz w:val="28"/>
          <w:szCs w:val="28"/>
          <w:lang w:val="en-US" w:eastAsia="ru-RU"/>
        </w:rPr>
        <w:t>D</w:t>
      </w:r>
      <w:r w:rsidRPr="00C5360A">
        <w:rPr>
          <w:rFonts w:ascii="Times New Roman" w:hAnsi="Times New Roman" w:cs="Times New Roman"/>
          <w:bCs/>
          <w:sz w:val="28"/>
          <w:szCs w:val="28"/>
          <w:lang w:eastAsia="ru-RU"/>
        </w:rPr>
        <w:t>», «Водитель транспортных средств с категории «В» на категорию «С».</w:t>
      </w:r>
    </w:p>
    <w:p w:rsidR="00BE4B87" w:rsidRPr="00C5360A" w:rsidRDefault="00BE4B87" w:rsidP="00BE4B87">
      <w:pPr>
        <w:shd w:val="clear" w:color="auto" w:fill="FFFFFF" w:themeFill="background1"/>
        <w:ind w:firstLine="709"/>
        <w:jc w:val="both"/>
        <w:rPr>
          <w:rFonts w:ascii="Times New Roman" w:hAnsi="Times New Roman" w:cs="Times New Roman"/>
          <w:sz w:val="28"/>
          <w:szCs w:val="28"/>
          <w:lang w:eastAsia="ru-RU"/>
        </w:rPr>
      </w:pPr>
      <w:r w:rsidRPr="00C5360A">
        <w:rPr>
          <w:rFonts w:ascii="Times New Roman" w:hAnsi="Times New Roman" w:cs="Times New Roman"/>
          <w:bCs/>
          <w:sz w:val="28"/>
          <w:szCs w:val="28"/>
          <w:lang w:eastAsia="ru-RU"/>
        </w:rPr>
        <w:t xml:space="preserve">Повышение квалификации: </w:t>
      </w:r>
      <w:r w:rsidRPr="00C5360A">
        <w:rPr>
          <w:rFonts w:ascii="Times New Roman" w:hAnsi="Times New Roman" w:cs="Times New Roman"/>
          <w:sz w:val="28"/>
          <w:szCs w:val="28"/>
          <w:lang w:eastAsia="ru-RU"/>
        </w:rPr>
        <w:t>«Контрактная система в сфере закупок товаров, работ и услуг для обеспечения государственных и муниципальных нужд»;</w:t>
      </w:r>
    </w:p>
    <w:p w:rsidR="00BE4B87" w:rsidRPr="00C5360A" w:rsidRDefault="00BE4B87" w:rsidP="00BE4B87">
      <w:pPr>
        <w:shd w:val="clear" w:color="auto" w:fill="FFFFFF" w:themeFill="background1"/>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Профессиональная подготовка: «Слесарь КИПиА», «Электромонтер по ремонту и обслуживанию электрооборудования», «Делопроизводитель», «Повар», </w:t>
      </w:r>
      <w:r w:rsidRPr="00C5360A">
        <w:rPr>
          <w:rFonts w:ascii="Times New Roman" w:hAnsi="Times New Roman" w:cs="Times New Roman"/>
          <w:bCs/>
          <w:sz w:val="28"/>
          <w:szCs w:val="28"/>
          <w:lang w:eastAsia="ru-RU"/>
        </w:rPr>
        <w:t>«Тракторист категории «С», «Водитель погрузчика»</w:t>
      </w:r>
      <w:r w:rsidRPr="00C5360A">
        <w:rPr>
          <w:rFonts w:ascii="Times New Roman" w:hAnsi="Times New Roman" w:cs="Times New Roman"/>
          <w:sz w:val="28"/>
          <w:szCs w:val="28"/>
          <w:lang w:eastAsia="ru-RU"/>
        </w:rPr>
        <w:t>.</w:t>
      </w:r>
    </w:p>
    <w:p w:rsidR="00BE4B87" w:rsidRPr="00C5360A" w:rsidRDefault="00BE4B87" w:rsidP="00BE4B87">
      <w:pPr>
        <w:shd w:val="clear" w:color="auto" w:fill="FFFFFF" w:themeFill="background1"/>
        <w:ind w:firstLine="709"/>
        <w:jc w:val="both"/>
        <w:rPr>
          <w:rFonts w:ascii="Times New Roman" w:hAnsi="Times New Roman" w:cs="Times New Roman"/>
          <w:color w:val="FF0000"/>
          <w:sz w:val="28"/>
          <w:szCs w:val="28"/>
          <w:lang w:eastAsia="ru-RU"/>
        </w:rPr>
      </w:pPr>
      <w:r w:rsidRPr="00C5360A">
        <w:rPr>
          <w:rFonts w:ascii="Times New Roman" w:hAnsi="Times New Roman" w:cs="Times New Roman"/>
          <w:sz w:val="28"/>
          <w:szCs w:val="28"/>
          <w:lang w:eastAsia="ru-RU"/>
        </w:rPr>
        <w:t>К обучению по программе «Специалист по кадрам» приступил 1 человек, который является родителем, осуществляющим уход за детьми в возрасте до 3-х лет.</w:t>
      </w:r>
    </w:p>
    <w:p w:rsidR="00BE4B87" w:rsidRPr="00C5360A" w:rsidRDefault="00BE4B87" w:rsidP="00BE4B87">
      <w:pPr>
        <w:autoSpaceDN w:val="0"/>
        <w:adjustRightInd w:val="0"/>
        <w:ind w:firstLine="708"/>
        <w:jc w:val="both"/>
        <w:rPr>
          <w:rFonts w:ascii="Times New Roman" w:hAnsi="Times New Roman" w:cs="Times New Roman"/>
          <w:i/>
          <w:sz w:val="28"/>
          <w:szCs w:val="28"/>
          <w:lang w:eastAsia="ru-RU"/>
        </w:rPr>
      </w:pPr>
      <w:r w:rsidRPr="00C5360A">
        <w:rPr>
          <w:rFonts w:ascii="Times New Roman" w:hAnsi="Times New Roman" w:cs="Times New Roman"/>
          <w:i/>
          <w:sz w:val="28"/>
          <w:szCs w:val="28"/>
          <w:lang w:eastAsia="ru-RU"/>
        </w:rPr>
        <w:t>Мероприятия, проводимые администрацией Ханты-Мансийского района с целью снижения уровня безработицы в 1 квартале  2019 года</w:t>
      </w:r>
    </w:p>
    <w:p w:rsidR="00BE4B87" w:rsidRPr="00C5360A" w:rsidRDefault="00BE4B87" w:rsidP="00BE4B87">
      <w:pPr>
        <w:ind w:firstLine="709"/>
        <w:contextualSpacing/>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Разработан комплексный план мероприятий по стабилизации ситуации</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на рынке труда Ханты-Мансийского района на 2019 год, в рамках реализации</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которого было запланировано создание 505 рабочих мест, в том числе: 105 –</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постоянных, 400 – временных.  Фактически за 1 квартал 2019 года на территории района создано 107 рабочих мест (или 21,2% от годового плана), в том числе 10 постоянных рабочих мест и 97 временных рабочих мест. Из 10 постоянных мест:</w:t>
      </w:r>
    </w:p>
    <w:p w:rsidR="00BE4B87" w:rsidRPr="00C5360A" w:rsidRDefault="00BE4B87" w:rsidP="00BE4B87">
      <w:pPr>
        <w:ind w:firstLine="709"/>
        <w:contextualSpacing/>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8 – вновь зарегистрированные индивидуальные предприниматели и малые предприятия (ООО),</w:t>
      </w:r>
    </w:p>
    <w:p w:rsidR="00BE4B87" w:rsidRPr="00C5360A" w:rsidRDefault="00BE4B87" w:rsidP="00BE4B87">
      <w:pPr>
        <w:ind w:firstLine="708"/>
        <w:contextualSpacing/>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2 – рабочие места, созданные индивидуальными предпринимателями, ранее получившими поддержку.</w:t>
      </w:r>
    </w:p>
    <w:p w:rsidR="00BE4B87" w:rsidRPr="00C5360A" w:rsidRDefault="00BE4B87" w:rsidP="00BE4B87">
      <w:pPr>
        <w:contextualSpacing/>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Из 97 временных рабочих мест  – все временные общественные работы. </w:t>
      </w:r>
    </w:p>
    <w:p w:rsidR="00BE4B87" w:rsidRPr="00C5360A" w:rsidRDefault="00BE4B87" w:rsidP="00BE4B87">
      <w:pPr>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Принята и реализуется муниципальная программа «Содействие занятости населения в Ханты-Мансийском районе на 2019 – 2021 годы», в</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рамках которой  в 2019 году на организацию общественных работ из бюджета</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района предусмотрены бюджетные ассигнования в размере 5 000,0 тыс. рублей  для создания</w:t>
      </w:r>
      <w:r w:rsidRPr="00C5360A">
        <w:rPr>
          <w:rFonts w:ascii="Times New Roman" w:eastAsia="Calibri" w:hAnsi="Times New Roman" w:cs="Times New Roman"/>
          <w:sz w:val="28"/>
          <w:szCs w:val="28"/>
          <w:lang w:eastAsia="ru-RU"/>
        </w:rPr>
        <w:t xml:space="preserve"> 107 </w:t>
      </w:r>
      <w:r w:rsidRPr="00C5360A">
        <w:rPr>
          <w:rFonts w:ascii="Times New Roman" w:hAnsi="Times New Roman" w:cs="Times New Roman"/>
          <w:sz w:val="28"/>
          <w:szCs w:val="28"/>
          <w:lang w:eastAsia="ru-RU"/>
        </w:rPr>
        <w:t>временных рабочих мест.</w:t>
      </w:r>
    </w:p>
    <w:p w:rsidR="00BE4B87" w:rsidRPr="00C5360A" w:rsidRDefault="00BE4B87" w:rsidP="00BE4B87">
      <w:pPr>
        <w:tabs>
          <w:tab w:val="left" w:pos="1560"/>
        </w:tabs>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Финансовое исполнение мероприятия «Организация общественных работ» по состоянию на 01.04.2019 составляет 80%.</w:t>
      </w:r>
    </w:p>
    <w:p w:rsidR="00BE4B87" w:rsidRPr="00C5360A" w:rsidRDefault="00BE4B87" w:rsidP="00BE4B87">
      <w:pPr>
        <w:ind w:firstLine="708"/>
        <w:jc w:val="both"/>
        <w:rPr>
          <w:rFonts w:ascii="Times New Roman" w:hAnsi="Times New Roman" w:cs="Times New Roman"/>
          <w:sz w:val="28"/>
          <w:szCs w:val="28"/>
        </w:rPr>
      </w:pPr>
      <w:r w:rsidRPr="00C5360A">
        <w:rPr>
          <w:rFonts w:ascii="Times New Roman" w:hAnsi="Times New Roman" w:cs="Times New Roman"/>
          <w:sz w:val="28"/>
          <w:szCs w:val="28"/>
        </w:rPr>
        <w:t>В целях активизации работы с субъектами малого</w:t>
      </w:r>
      <w:r w:rsidRPr="00C5360A">
        <w:rPr>
          <w:rFonts w:ascii="Times New Roman" w:hAnsi="Times New Roman" w:cs="Times New Roman"/>
          <w:color w:val="FF0000"/>
          <w:sz w:val="28"/>
          <w:szCs w:val="28"/>
        </w:rPr>
        <w:t xml:space="preserve"> </w:t>
      </w:r>
      <w:r w:rsidRPr="00C5360A">
        <w:rPr>
          <w:rFonts w:ascii="Times New Roman" w:hAnsi="Times New Roman" w:cs="Times New Roman"/>
          <w:sz w:val="28"/>
          <w:szCs w:val="28"/>
        </w:rPr>
        <w:t>предпринимательства и безработными гражданами был утвержден график</w:t>
      </w:r>
      <w:r w:rsidRPr="00C5360A">
        <w:rPr>
          <w:rFonts w:ascii="Times New Roman" w:hAnsi="Times New Roman" w:cs="Times New Roman"/>
          <w:color w:val="FF0000"/>
          <w:sz w:val="28"/>
          <w:szCs w:val="28"/>
        </w:rPr>
        <w:t xml:space="preserve"> </w:t>
      </w:r>
      <w:r w:rsidRPr="00C5360A">
        <w:rPr>
          <w:rFonts w:ascii="Times New Roman" w:hAnsi="Times New Roman" w:cs="Times New Roman"/>
          <w:sz w:val="28"/>
          <w:szCs w:val="28"/>
        </w:rPr>
        <w:t>выездных мероприятий на 2019 год в населенные пункты района с участием</w:t>
      </w:r>
      <w:r w:rsidRPr="00C5360A">
        <w:rPr>
          <w:rFonts w:ascii="Times New Roman" w:hAnsi="Times New Roman" w:cs="Times New Roman"/>
          <w:color w:val="FF0000"/>
          <w:sz w:val="28"/>
          <w:szCs w:val="28"/>
        </w:rPr>
        <w:t xml:space="preserve"> </w:t>
      </w:r>
      <w:r w:rsidRPr="00C5360A">
        <w:rPr>
          <w:rFonts w:ascii="Times New Roman" w:hAnsi="Times New Roman" w:cs="Times New Roman"/>
          <w:sz w:val="28"/>
          <w:szCs w:val="28"/>
        </w:rPr>
        <w:t>специалистов комитета экономической политики администрации района,</w:t>
      </w:r>
      <w:r w:rsidRPr="00C5360A">
        <w:rPr>
          <w:rFonts w:ascii="Times New Roman" w:hAnsi="Times New Roman" w:cs="Times New Roman"/>
          <w:color w:val="FF0000"/>
          <w:sz w:val="28"/>
          <w:szCs w:val="28"/>
        </w:rPr>
        <w:t xml:space="preserve"> </w:t>
      </w:r>
      <w:r w:rsidRPr="00C5360A">
        <w:rPr>
          <w:rFonts w:ascii="Times New Roman" w:hAnsi="Times New Roman" w:cs="Times New Roman"/>
          <w:sz w:val="28"/>
          <w:szCs w:val="28"/>
        </w:rPr>
        <w:t xml:space="preserve">Центра занятости населения, Фонда поддержки предпринимательства Югры. </w:t>
      </w:r>
    </w:p>
    <w:p w:rsidR="00BE4B87" w:rsidRPr="00C5360A" w:rsidRDefault="00BE4B87" w:rsidP="00BE4B87">
      <w:pPr>
        <w:ind w:firstLine="425"/>
        <w:jc w:val="both"/>
        <w:rPr>
          <w:rFonts w:ascii="Times New Roman" w:hAnsi="Times New Roman" w:cs="Times New Roman"/>
          <w:sz w:val="28"/>
          <w:szCs w:val="28"/>
        </w:rPr>
      </w:pPr>
      <w:r w:rsidRPr="00C5360A">
        <w:rPr>
          <w:rFonts w:ascii="Times New Roman" w:hAnsi="Times New Roman" w:cs="Times New Roman"/>
          <w:sz w:val="28"/>
          <w:szCs w:val="28"/>
        </w:rPr>
        <w:t>В течение 1 квартала 2019 года были проведены выездные консультации в 19 населенных пунктах района (п. Сибирский, с. Реполово, п.</w:t>
      </w:r>
      <w:r w:rsidRPr="00C5360A">
        <w:rPr>
          <w:rFonts w:ascii="Times New Roman" w:hAnsi="Times New Roman" w:cs="Times New Roman"/>
          <w:color w:val="FF0000"/>
          <w:sz w:val="28"/>
          <w:szCs w:val="28"/>
        </w:rPr>
        <w:t xml:space="preserve"> </w:t>
      </w:r>
      <w:r w:rsidRPr="00C5360A">
        <w:rPr>
          <w:rFonts w:ascii="Times New Roman" w:hAnsi="Times New Roman" w:cs="Times New Roman"/>
          <w:sz w:val="28"/>
          <w:szCs w:val="28"/>
        </w:rPr>
        <w:t>Красноленинский, п. Урманный, д. Ягурьях, п. Луговской, п. Выкатной, с. Тюли, д. Белогорье, п. Кедровый, с. Елизарово, с. Кышик, с. Нялинское, п. Пырьях, п. Кирпичный, с. Цингалы, с. Селиярово, п. Горноправдинск), в рамках которых 193 гражданина района проинформированы об услугах Центра занятости, возможностях участия в мероприятиях государственных и муниципальных программ, о существующих формах поддержки субъектов</w:t>
      </w:r>
      <w:r w:rsidRPr="00C5360A">
        <w:rPr>
          <w:rFonts w:ascii="Times New Roman" w:hAnsi="Times New Roman" w:cs="Times New Roman"/>
          <w:color w:val="FF0000"/>
          <w:sz w:val="28"/>
          <w:szCs w:val="28"/>
        </w:rPr>
        <w:t xml:space="preserve"> </w:t>
      </w:r>
      <w:r w:rsidRPr="00C5360A">
        <w:rPr>
          <w:rFonts w:ascii="Times New Roman" w:hAnsi="Times New Roman" w:cs="Times New Roman"/>
          <w:sz w:val="28"/>
          <w:szCs w:val="28"/>
        </w:rPr>
        <w:t>малого и среднего предпринимательства.</w:t>
      </w:r>
    </w:p>
    <w:p w:rsidR="00BE4B87" w:rsidRPr="00C5360A" w:rsidRDefault="00BE4B87" w:rsidP="00BE4B87">
      <w:pPr>
        <w:tabs>
          <w:tab w:val="left" w:pos="851"/>
        </w:tabs>
        <w:ind w:firstLine="708"/>
        <w:jc w:val="both"/>
        <w:rPr>
          <w:rFonts w:ascii="Times New Roman" w:hAnsi="Times New Roman" w:cs="Times New Roman"/>
          <w:i/>
          <w:sz w:val="28"/>
          <w:szCs w:val="28"/>
          <w:lang w:eastAsia="ru-RU"/>
        </w:rPr>
      </w:pPr>
      <w:r w:rsidRPr="00C5360A">
        <w:rPr>
          <w:rFonts w:ascii="Times New Roman" w:hAnsi="Times New Roman" w:cs="Times New Roman"/>
          <w:i/>
          <w:sz w:val="28"/>
          <w:szCs w:val="28"/>
          <w:lang w:eastAsia="ru-RU"/>
        </w:rPr>
        <w:t>Легализация трудовых отношений</w:t>
      </w:r>
    </w:p>
    <w:p w:rsidR="00BE4B87" w:rsidRPr="00C5360A" w:rsidRDefault="00BE4B87" w:rsidP="00BE4B87">
      <w:pPr>
        <w:tabs>
          <w:tab w:val="left" w:pos="851"/>
        </w:tabs>
        <w:ind w:firstLine="567"/>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В 2019 году продолжается деятельность по снижению неформальной занятости. </w:t>
      </w:r>
    </w:p>
    <w:p w:rsidR="00BE4B87" w:rsidRPr="00C5360A" w:rsidRDefault="00BE4B87" w:rsidP="00BE4B87">
      <w:pPr>
        <w:tabs>
          <w:tab w:val="left" w:pos="851"/>
        </w:tabs>
        <w:ind w:firstLine="567"/>
        <w:jc w:val="both"/>
        <w:rPr>
          <w:rFonts w:ascii="Times New Roman" w:hAnsi="Times New Roman" w:cs="Times New Roman"/>
          <w:i/>
          <w:sz w:val="28"/>
          <w:szCs w:val="28"/>
          <w:lang w:eastAsia="ru-RU"/>
        </w:rPr>
      </w:pPr>
      <w:r w:rsidRPr="00C5360A">
        <w:rPr>
          <w:rFonts w:ascii="Times New Roman" w:hAnsi="Times New Roman" w:cs="Times New Roman"/>
          <w:sz w:val="28"/>
          <w:szCs w:val="28"/>
          <w:lang w:eastAsia="ru-RU"/>
        </w:rPr>
        <w:t>Правительством Ханты-Мансийского автономного округа – Югры муниципальному образованию Ханты-Мансийский район был установлен контрольный показатель на 2019 год по снижению численности активных</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лиц, не осуществляющих трудовую деятельность,  в количестве 252 человека.</w:t>
      </w:r>
    </w:p>
    <w:p w:rsidR="00BE4B87" w:rsidRPr="00C5360A" w:rsidRDefault="00BE4B87" w:rsidP="00BE4B87">
      <w:pPr>
        <w:ind w:firstLine="709"/>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 xml:space="preserve">С целью </w:t>
      </w:r>
      <w:r w:rsidRPr="00C5360A">
        <w:rPr>
          <w:rFonts w:ascii="Times New Roman" w:hAnsi="Times New Roman" w:cs="Times New Roman"/>
          <w:bCs/>
          <w:sz w:val="28"/>
          <w:szCs w:val="28"/>
          <w:lang w:eastAsia="ru-RU"/>
        </w:rPr>
        <w:t>информирования работодателей о деятельности администрации в части легализации неформальных трудовых отношений,</w:t>
      </w:r>
      <w:r w:rsidRPr="00C5360A">
        <w:rPr>
          <w:rFonts w:ascii="Times New Roman" w:hAnsi="Times New Roman" w:cs="Times New Roman"/>
          <w:bCs/>
          <w:color w:val="FF0000"/>
          <w:sz w:val="28"/>
          <w:szCs w:val="28"/>
          <w:lang w:eastAsia="ru-RU"/>
        </w:rPr>
        <w:t xml:space="preserve"> </w:t>
      </w:r>
      <w:r w:rsidRPr="00C5360A">
        <w:rPr>
          <w:rFonts w:ascii="Times New Roman" w:hAnsi="Times New Roman" w:cs="Times New Roman"/>
          <w:bCs/>
          <w:sz w:val="28"/>
          <w:szCs w:val="28"/>
          <w:lang w:eastAsia="ru-RU"/>
        </w:rPr>
        <w:t xml:space="preserve">разъяснения трудового законодательства и последствиях его несоблюдения, в отчетном году проводились </w:t>
      </w:r>
      <w:r w:rsidRPr="00C5360A">
        <w:rPr>
          <w:rFonts w:ascii="Times New Roman" w:eastAsia="Calibri" w:hAnsi="Times New Roman" w:cs="Times New Roman"/>
          <w:sz w:val="28"/>
          <w:szCs w:val="28"/>
          <w:lang w:eastAsia="ru-RU"/>
        </w:rPr>
        <w:t>выездные мероприятия в населенные пункты</w:t>
      </w:r>
      <w:r w:rsidRPr="00C5360A">
        <w:rPr>
          <w:rFonts w:ascii="Times New Roman" w:eastAsia="Calibri" w:hAnsi="Times New Roman" w:cs="Times New Roman"/>
          <w:color w:val="FF0000"/>
          <w:sz w:val="28"/>
          <w:szCs w:val="28"/>
          <w:lang w:eastAsia="ru-RU"/>
        </w:rPr>
        <w:t xml:space="preserve"> </w:t>
      </w:r>
      <w:r w:rsidRPr="00C5360A">
        <w:rPr>
          <w:rFonts w:ascii="Times New Roman" w:eastAsia="Calibri" w:hAnsi="Times New Roman" w:cs="Times New Roman"/>
          <w:sz w:val="28"/>
          <w:szCs w:val="28"/>
          <w:lang w:eastAsia="ru-RU"/>
        </w:rPr>
        <w:t xml:space="preserve">Ханты-Мансийского района. </w:t>
      </w:r>
    </w:p>
    <w:p w:rsidR="00BE4B87" w:rsidRPr="00C5360A" w:rsidRDefault="00BE4B87" w:rsidP="00BE4B87">
      <w:pPr>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 результате комплексных мер, реализованных администрацией района совместно с казенным учреждением Ханты-Мансийского автономного округа</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 Югры «Ханты-Мансийский центр занятости населения», «Фондом</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поддержки предпринимательства Югры» в 1 квартале  2019 года, количество</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работников, с которыми были заключены трудовые договоры, составило 46</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человек или 18,3% от контрольного показателя.</w:t>
      </w:r>
    </w:p>
    <w:p w:rsidR="00BE4B87" w:rsidRPr="00C5360A" w:rsidRDefault="00BE4B87" w:rsidP="00BE4B87">
      <w:pPr>
        <w:ind w:firstLine="709"/>
        <w:jc w:val="both"/>
        <w:rPr>
          <w:rFonts w:ascii="Times New Roman" w:eastAsia="Calibri" w:hAnsi="Times New Roman" w:cs="Times New Roman"/>
          <w:sz w:val="28"/>
          <w:szCs w:val="28"/>
        </w:rPr>
      </w:pPr>
      <w:r w:rsidRPr="00C5360A">
        <w:rPr>
          <w:rFonts w:ascii="Times New Roman" w:eastAsia="Calibri" w:hAnsi="Times New Roman" w:cs="Times New Roman"/>
          <w:sz w:val="28"/>
          <w:szCs w:val="28"/>
        </w:rPr>
        <w:t>Всего за  1 квартал 2019 год предоставлено более 15 консультаций</w:t>
      </w:r>
      <w:r w:rsidRPr="00C5360A">
        <w:rPr>
          <w:rFonts w:ascii="Times New Roman" w:eastAsia="Calibri" w:hAnsi="Times New Roman" w:cs="Times New Roman"/>
          <w:color w:val="FF0000"/>
          <w:sz w:val="28"/>
          <w:szCs w:val="28"/>
        </w:rPr>
        <w:t xml:space="preserve"> </w:t>
      </w:r>
      <w:r w:rsidRPr="00C5360A">
        <w:rPr>
          <w:rFonts w:ascii="Times New Roman" w:eastAsia="Calibri" w:hAnsi="Times New Roman" w:cs="Times New Roman"/>
          <w:sz w:val="28"/>
          <w:szCs w:val="28"/>
        </w:rPr>
        <w:t>работодателям района по отличительным особенностям между трудовыми</w:t>
      </w:r>
      <w:r w:rsidRPr="00C5360A">
        <w:rPr>
          <w:rFonts w:ascii="Times New Roman" w:eastAsia="Calibri" w:hAnsi="Times New Roman" w:cs="Times New Roman"/>
          <w:color w:val="FF0000"/>
          <w:sz w:val="28"/>
          <w:szCs w:val="28"/>
        </w:rPr>
        <w:t xml:space="preserve"> </w:t>
      </w:r>
      <w:r w:rsidRPr="00C5360A">
        <w:rPr>
          <w:rFonts w:ascii="Times New Roman" w:eastAsia="Calibri" w:hAnsi="Times New Roman" w:cs="Times New Roman"/>
          <w:sz w:val="28"/>
          <w:szCs w:val="28"/>
        </w:rPr>
        <w:t>договорами и договорами гражданско-правового характера.</w:t>
      </w:r>
    </w:p>
    <w:p w:rsidR="00BE4B87" w:rsidRPr="00C5360A" w:rsidRDefault="00BE4B87" w:rsidP="00BE4B87">
      <w:pPr>
        <w:ind w:firstLine="709"/>
        <w:jc w:val="both"/>
        <w:rPr>
          <w:rFonts w:ascii="Times New Roman" w:eastAsia="Calibri" w:hAnsi="Times New Roman" w:cs="Times New Roman"/>
          <w:sz w:val="28"/>
          <w:szCs w:val="28"/>
        </w:rPr>
      </w:pPr>
      <w:r w:rsidRPr="00C5360A">
        <w:rPr>
          <w:rFonts w:ascii="Times New Roman" w:eastAsia="Calibri" w:hAnsi="Times New Roman" w:cs="Times New Roman"/>
          <w:sz w:val="28"/>
          <w:szCs w:val="28"/>
        </w:rPr>
        <w:t>С 2010 года на территории района работает постоянно действующая муниципальная трехсторонняя комиссия по регулированию социально-трудовых отношений, в рамках заключенного трехстороннего соглашения между органами местного самоуправления Ханты-Мансийского муниципального образования, ассоциацией работодателей Ханты-Мансийского района, профсоюзной организацией работников народного</w:t>
      </w:r>
      <w:r w:rsidRPr="00C5360A">
        <w:rPr>
          <w:rFonts w:ascii="Times New Roman" w:eastAsia="Calibri" w:hAnsi="Times New Roman" w:cs="Times New Roman"/>
          <w:color w:val="FF0000"/>
          <w:sz w:val="28"/>
          <w:szCs w:val="28"/>
        </w:rPr>
        <w:t xml:space="preserve"> </w:t>
      </w:r>
      <w:r w:rsidRPr="00C5360A">
        <w:rPr>
          <w:rFonts w:ascii="Times New Roman" w:eastAsia="Calibri" w:hAnsi="Times New Roman" w:cs="Times New Roman"/>
          <w:sz w:val="28"/>
          <w:szCs w:val="28"/>
        </w:rPr>
        <w:t>образования и науки Ханты-Мансийского района на 2018-2020 годы. В 1 квартале текущего года проведено 2 заседания Комиссии, на которых рассмотрено 10 вопросов.</w:t>
      </w:r>
    </w:p>
    <w:p w:rsidR="00BE4B87" w:rsidRPr="00C5360A" w:rsidRDefault="00BE4B87" w:rsidP="00BE4B87">
      <w:pPr>
        <w:ind w:firstLine="709"/>
        <w:jc w:val="both"/>
        <w:rPr>
          <w:rFonts w:ascii="Times New Roman" w:hAnsi="Times New Roman" w:cs="Times New Roman"/>
          <w:sz w:val="28"/>
          <w:szCs w:val="28"/>
          <w:lang w:eastAsia="ru-RU"/>
        </w:rPr>
      </w:pPr>
      <w:r w:rsidRPr="00C5360A">
        <w:rPr>
          <w:rFonts w:ascii="Times New Roman" w:eastAsia="Calibri" w:hAnsi="Times New Roman" w:cs="Times New Roman"/>
          <w:sz w:val="28"/>
          <w:szCs w:val="28"/>
        </w:rPr>
        <w:t>В 1 квартале 2019 года спорных вопросов по регулированию социально-трудовых отношений работников бюджетных отраслей на уровне муниципального образования Ханты-Мансийский район, не возникало.</w:t>
      </w:r>
    </w:p>
    <w:p w:rsidR="00BE4B87" w:rsidRPr="00C5360A" w:rsidRDefault="00BE4B87" w:rsidP="00BE4B87">
      <w:pPr>
        <w:ind w:firstLine="709"/>
        <w:jc w:val="center"/>
        <w:rPr>
          <w:rFonts w:ascii="Times New Roman" w:hAnsi="Times New Roman" w:cs="Times New Roman"/>
          <w:color w:val="FF0000"/>
          <w:sz w:val="28"/>
          <w:szCs w:val="28"/>
          <w:lang w:eastAsia="ru-RU"/>
        </w:rPr>
      </w:pPr>
    </w:p>
    <w:p w:rsidR="00BE4B87" w:rsidRPr="00C5360A" w:rsidRDefault="00BE4B87" w:rsidP="00BE4B87">
      <w:pPr>
        <w:ind w:firstLine="709"/>
        <w:jc w:val="center"/>
        <w:rPr>
          <w:rFonts w:ascii="Times New Roman" w:hAnsi="Times New Roman" w:cs="Times New Roman"/>
          <w:sz w:val="28"/>
          <w:szCs w:val="28"/>
          <w:lang w:eastAsia="ru-RU"/>
        </w:rPr>
      </w:pPr>
      <w:r w:rsidRPr="00C5360A">
        <w:rPr>
          <w:rFonts w:ascii="Times New Roman" w:hAnsi="Times New Roman" w:cs="Times New Roman"/>
          <w:sz w:val="28"/>
          <w:szCs w:val="28"/>
          <w:lang w:eastAsia="ru-RU"/>
        </w:rPr>
        <w:t>СОЦИАЛЬНАЯ СФЕРА</w:t>
      </w:r>
    </w:p>
    <w:p w:rsidR="00BE4B87" w:rsidRPr="00C5360A" w:rsidRDefault="00BE4B87" w:rsidP="00BE4B87">
      <w:pPr>
        <w:ind w:firstLine="709"/>
        <w:jc w:val="center"/>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 (образование, культура, физическая культура и спорт)</w:t>
      </w:r>
    </w:p>
    <w:p w:rsidR="00BE4B87" w:rsidRPr="00C5360A" w:rsidRDefault="00BE4B87" w:rsidP="00BE4B87">
      <w:pPr>
        <w:ind w:firstLine="708"/>
        <w:jc w:val="center"/>
        <w:rPr>
          <w:rFonts w:ascii="Times New Roman" w:hAnsi="Times New Roman" w:cs="Times New Roman"/>
          <w:color w:val="FF0000"/>
          <w:sz w:val="28"/>
          <w:szCs w:val="28"/>
          <w:lang w:eastAsia="ru-RU"/>
        </w:rPr>
      </w:pPr>
    </w:p>
    <w:p w:rsidR="00BE4B87" w:rsidRPr="00C5360A" w:rsidRDefault="00BE4B87" w:rsidP="00BE4B87">
      <w:pPr>
        <w:ind w:firstLine="708"/>
        <w:jc w:val="center"/>
        <w:rPr>
          <w:rFonts w:ascii="Times New Roman" w:hAnsi="Times New Roman" w:cs="Times New Roman"/>
          <w:sz w:val="28"/>
          <w:szCs w:val="28"/>
          <w:lang w:eastAsia="ru-RU"/>
        </w:rPr>
      </w:pPr>
      <w:r w:rsidRPr="00C5360A">
        <w:rPr>
          <w:rFonts w:ascii="Times New Roman" w:hAnsi="Times New Roman" w:cs="Times New Roman"/>
          <w:sz w:val="28"/>
          <w:szCs w:val="28"/>
          <w:lang w:eastAsia="ru-RU"/>
        </w:rPr>
        <w:t>ОБРАЗОВАНИЕ</w:t>
      </w:r>
    </w:p>
    <w:p w:rsidR="00BE4B87" w:rsidRPr="00C5360A" w:rsidRDefault="00BE4B87" w:rsidP="00BE4B87">
      <w:pPr>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По состоянию на 1 апреля 2019 года образовательная сеть района представлена 37 образовательными учреждениями (23 школы, 13 детских дошкольных учреждения, 1 учреждение дополнительного образования детей), что соответствует показателю на </w:t>
      </w:r>
      <w:r w:rsidRPr="00C5360A">
        <w:rPr>
          <w:rFonts w:ascii="Times New Roman" w:hAnsi="Times New Roman" w:cs="Times New Roman"/>
          <w:sz w:val="28"/>
          <w:szCs w:val="28"/>
        </w:rPr>
        <w:t>1 апреля 2018 года</w:t>
      </w:r>
      <w:r w:rsidRPr="00C5360A">
        <w:rPr>
          <w:rFonts w:ascii="Times New Roman" w:hAnsi="Times New Roman" w:cs="Times New Roman"/>
          <w:sz w:val="28"/>
          <w:szCs w:val="28"/>
          <w:lang w:eastAsia="ru-RU"/>
        </w:rPr>
        <w:t xml:space="preserve">.  </w:t>
      </w:r>
    </w:p>
    <w:p w:rsidR="00BE4B87" w:rsidRPr="00C5360A" w:rsidRDefault="00BE4B87" w:rsidP="00BE4B87">
      <w:pPr>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На 1 апреля 2019 года в сфере образования Ханты-Мансийского района работает 1 550 человек, из них педагогических работников – 577, доля которых составляет 37,2%. В дошкольных учреждениях – </w:t>
      </w:r>
      <w:r w:rsidRPr="00C5360A">
        <w:rPr>
          <w:rFonts w:ascii="Times New Roman" w:hAnsi="Times New Roman" w:cs="Times New Roman"/>
          <w:sz w:val="28"/>
          <w:szCs w:val="28"/>
          <w:lang w:eastAsia="ru-RU"/>
        </w:rPr>
        <w:br/>
        <w:t xml:space="preserve">103 педагога, в общеобразовательных учреждениях – 437 педагогов, </w:t>
      </w:r>
      <w:r w:rsidRPr="00C5360A">
        <w:rPr>
          <w:rFonts w:ascii="Times New Roman" w:hAnsi="Times New Roman" w:cs="Times New Roman"/>
          <w:sz w:val="28"/>
          <w:szCs w:val="28"/>
          <w:lang w:eastAsia="ru-RU"/>
        </w:rPr>
        <w:br/>
        <w:t>в учреждении дополнительного образования – 37 педагогов. Образовательные учреждения укомплектованы педагогическими кадрами на 100%.</w:t>
      </w:r>
    </w:p>
    <w:p w:rsidR="00BE4B87" w:rsidRPr="00C5360A" w:rsidRDefault="00BE4B87" w:rsidP="00BE4B87">
      <w:pPr>
        <w:ind w:firstLine="709"/>
        <w:jc w:val="both"/>
        <w:rPr>
          <w:rFonts w:ascii="Times New Roman" w:hAnsi="Times New Roman" w:cs="Times New Roman"/>
          <w:i/>
          <w:sz w:val="28"/>
          <w:szCs w:val="28"/>
          <w:lang w:eastAsia="ru-RU"/>
        </w:rPr>
      </w:pPr>
      <w:r w:rsidRPr="00C5360A">
        <w:rPr>
          <w:rFonts w:ascii="Times New Roman" w:hAnsi="Times New Roman" w:cs="Times New Roman"/>
          <w:i/>
          <w:sz w:val="28"/>
          <w:szCs w:val="28"/>
          <w:lang w:eastAsia="ru-RU"/>
        </w:rPr>
        <w:t>Общее образование</w:t>
      </w:r>
    </w:p>
    <w:p w:rsidR="00BE4B87" w:rsidRPr="00C5360A" w:rsidRDefault="00BE4B87" w:rsidP="00BE4B87">
      <w:pPr>
        <w:autoSpaceDN w:val="0"/>
        <w:adjustRightInd w:val="0"/>
        <w:ind w:firstLine="709"/>
        <w:jc w:val="both"/>
        <w:rPr>
          <w:rFonts w:ascii="Times New Roman" w:hAnsi="Times New Roman" w:cs="Times New Roman"/>
          <w:color w:val="FF0000"/>
          <w:sz w:val="28"/>
          <w:szCs w:val="28"/>
          <w:lang w:eastAsia="ru-RU"/>
        </w:rPr>
      </w:pPr>
      <w:r w:rsidRPr="00C5360A">
        <w:rPr>
          <w:rFonts w:ascii="Times New Roman" w:hAnsi="Times New Roman" w:cs="Times New Roman"/>
          <w:sz w:val="28"/>
          <w:szCs w:val="28"/>
          <w:lang w:eastAsia="ru-RU"/>
        </w:rPr>
        <w:t>Общеобразовательные услуги на 1 апреля 2019 года осуществляют 23 учреждения, работающие только в первую смену. Образовательных  учреждений, работающих во втору смену, в Ханты-Мансийском районе нет. Численность учащихся по состоянию на апреля 2019 года составляет 2 119 человек, из них учащихся в очно-заочной форме – 0.</w:t>
      </w:r>
      <w:r w:rsidRPr="00C5360A">
        <w:rPr>
          <w:rFonts w:ascii="Times New Roman" w:hAnsi="Times New Roman" w:cs="Times New Roman"/>
          <w:color w:val="FF0000"/>
          <w:sz w:val="28"/>
          <w:szCs w:val="28"/>
          <w:lang w:eastAsia="ru-RU"/>
        </w:rPr>
        <w:t xml:space="preserve"> </w:t>
      </w:r>
    </w:p>
    <w:p w:rsidR="00BE4B87" w:rsidRPr="00C5360A" w:rsidRDefault="00BE4B87" w:rsidP="00BE4B87">
      <w:pPr>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Образовательное пространство учебных кабинетов образовательных учреждений района организовано в соответствии с действующими нормами и требованиями, проведены экспертизы и оценки действующих образовательных программ и их соответствие нормативным требованиям.  Обеспеченность учебниками школ района составляет 100%.</w:t>
      </w:r>
    </w:p>
    <w:p w:rsidR="00BE4B87" w:rsidRPr="00C5360A" w:rsidRDefault="00BE4B87" w:rsidP="00BE4B87">
      <w:pPr>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Реализация образовательных программ создает необходимые условия для обновления содержания общего образования, внедрения нового базисного плана, вариативных программ и стандартов, обеспечивающих преемственность общего и профессионального образования учащихся. </w:t>
      </w:r>
    </w:p>
    <w:p w:rsidR="00BE4B87" w:rsidRPr="00C5360A" w:rsidRDefault="00BE4B87" w:rsidP="00BE4B87">
      <w:pPr>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По итогам 3 четверти 2018-2019 учебного года общая успеваемость обучающихся 2-9 классов составила 95,9%, в том числе:</w:t>
      </w:r>
    </w:p>
    <w:p w:rsidR="00BE4B87" w:rsidRPr="00C5360A" w:rsidRDefault="00BE4B87" w:rsidP="00BE4B87">
      <w:pPr>
        <w:ind w:firstLine="823"/>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общая успеваемость учащихся 2-4 классов – 97,3%;</w:t>
      </w:r>
    </w:p>
    <w:p w:rsidR="00BE4B87" w:rsidRPr="00C5360A" w:rsidRDefault="00BE4B87" w:rsidP="00BE4B87">
      <w:pPr>
        <w:ind w:firstLine="823"/>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общая успеваемость учащихся 5-9 классов –94,9%.</w:t>
      </w:r>
    </w:p>
    <w:p w:rsidR="00BE4B87" w:rsidRPr="00C5360A" w:rsidRDefault="00BE4B87" w:rsidP="00BE4B87">
      <w:pPr>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10-11классы по итогам 3 четверти не аттестуются.</w:t>
      </w:r>
    </w:p>
    <w:p w:rsidR="00BE4B87" w:rsidRPr="00C5360A" w:rsidRDefault="00BE4B87" w:rsidP="00BE4B87">
      <w:pPr>
        <w:ind w:firstLine="823"/>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Процент качества успеваемости составил - 47%:</w:t>
      </w:r>
    </w:p>
    <w:p w:rsidR="00BE4B87" w:rsidRPr="00C5360A" w:rsidRDefault="00BE4B87" w:rsidP="00BE4B87">
      <w:pPr>
        <w:ind w:firstLine="823"/>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качественная успеваемость учащихся 2 – 4 классов составляет - 60%;</w:t>
      </w:r>
    </w:p>
    <w:p w:rsidR="00BE4B87" w:rsidRPr="00C5360A" w:rsidRDefault="00BE4B87" w:rsidP="00BE4B87">
      <w:pPr>
        <w:ind w:firstLine="823"/>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качественная успеваемость учащихся 5 – 9  классов – 38.</w:t>
      </w:r>
    </w:p>
    <w:p w:rsidR="00BE4B87" w:rsidRPr="00C5360A" w:rsidRDefault="00BE4B87" w:rsidP="00BE4B87">
      <w:pPr>
        <w:ind w:firstLine="760"/>
        <w:jc w:val="both"/>
        <w:rPr>
          <w:rFonts w:ascii="Times New Roman" w:hAnsi="Times New Roman" w:cs="Times New Roman"/>
          <w:sz w:val="28"/>
          <w:szCs w:val="28"/>
        </w:rPr>
      </w:pPr>
      <w:r w:rsidRPr="00C5360A">
        <w:rPr>
          <w:rFonts w:ascii="Times New Roman" w:hAnsi="Times New Roman" w:cs="Times New Roman"/>
          <w:sz w:val="28"/>
          <w:szCs w:val="28"/>
        </w:rPr>
        <w:t xml:space="preserve">По федеральным государственным образовательным стандартам обучается 1 745 обучающихся,  что составляет  86,8% от общего числа учащихся в районе. </w:t>
      </w:r>
    </w:p>
    <w:p w:rsidR="00BE4B87" w:rsidRPr="00C5360A" w:rsidRDefault="00BE4B87" w:rsidP="00BE4B87">
      <w:pPr>
        <w:ind w:firstLine="760"/>
        <w:jc w:val="both"/>
        <w:rPr>
          <w:rFonts w:ascii="Times New Roman" w:hAnsi="Times New Roman" w:cs="Times New Roman"/>
          <w:sz w:val="28"/>
          <w:szCs w:val="28"/>
        </w:rPr>
      </w:pPr>
      <w:r w:rsidRPr="00C5360A">
        <w:rPr>
          <w:rFonts w:ascii="Times New Roman" w:hAnsi="Times New Roman" w:cs="Times New Roman"/>
          <w:sz w:val="28"/>
          <w:szCs w:val="28"/>
        </w:rPr>
        <w:t xml:space="preserve">Федеральный государственный образовательный стандарт начального общего образования осваивают 927 обучающихся 1-4 классов (100%), федеральный государственный образовательный стандарт основного общего образования осваивают 818 обучающихся 5 -8 классов (100%), что составляет 80,6% от общей численности обучающихся основного общего образования.  </w:t>
      </w:r>
    </w:p>
    <w:p w:rsidR="00BE4B87" w:rsidRPr="00C5360A" w:rsidRDefault="00BE4B87" w:rsidP="00BE4B87">
      <w:pPr>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Предпрофильной подготовкой  охвачено 398 обучающихся или 100% от общего количества учащихся 8-9 классов в районе (2017 год – 81,7%). </w:t>
      </w:r>
    </w:p>
    <w:p w:rsidR="00BE4B87" w:rsidRPr="00C5360A" w:rsidRDefault="00BE4B87" w:rsidP="00BE4B87">
      <w:pPr>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В целях выявления и поддержки одаренных детей 30 учащихся </w:t>
      </w:r>
      <w:r w:rsidRPr="00C5360A">
        <w:rPr>
          <w:rFonts w:ascii="Times New Roman" w:hAnsi="Times New Roman" w:cs="Times New Roman"/>
          <w:sz w:val="28"/>
          <w:szCs w:val="28"/>
          <w:lang w:eastAsia="ru-RU"/>
        </w:rPr>
        <w:br/>
        <w:t>9 – 11 классов из 10 общеобразовательных организаций Ханты-Мансийского района приняли участие в региональном этапе Всероссийской олимпиады школьников по 12 предметам: русский язык, английский язык, право, история, биология,  обществознание, математика, литература, география, экология, физическая культура, физика.</w:t>
      </w:r>
    </w:p>
    <w:p w:rsidR="00BE4B87" w:rsidRPr="00C5360A" w:rsidRDefault="00BE4B87" w:rsidP="00BE4B87">
      <w:pPr>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Наиболее высокие результаты учащиеся показали по следующим предметам:</w:t>
      </w:r>
    </w:p>
    <w:p w:rsidR="00BE4B87" w:rsidRPr="00C5360A" w:rsidRDefault="00BE4B87" w:rsidP="00BE4B87">
      <w:pPr>
        <w:ind w:firstLine="709"/>
        <w:jc w:val="both"/>
        <w:rPr>
          <w:rFonts w:ascii="Times New Roman" w:hAnsi="Times New Roman" w:cs="Times New Roman"/>
          <w:sz w:val="28"/>
          <w:szCs w:val="28"/>
          <w:shd w:val="clear" w:color="auto" w:fill="FFFFFF"/>
          <w:lang w:eastAsia="ru-RU"/>
        </w:rPr>
      </w:pPr>
      <w:r w:rsidRPr="00C5360A">
        <w:rPr>
          <w:rFonts w:ascii="Times New Roman" w:hAnsi="Times New Roman" w:cs="Times New Roman"/>
          <w:sz w:val="28"/>
          <w:szCs w:val="28"/>
          <w:shd w:val="clear" w:color="auto" w:fill="FFFFFF"/>
          <w:lang w:eastAsia="ru-RU"/>
        </w:rPr>
        <w:t>литература – 1 место (СОШ с.Цингалы, 11 класс);</w:t>
      </w:r>
    </w:p>
    <w:p w:rsidR="00BE4B87" w:rsidRPr="00C5360A" w:rsidRDefault="00BE4B87" w:rsidP="00BE4B87">
      <w:pPr>
        <w:ind w:left="720"/>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английский язык – 5 место (СОШ п.Красноленинский, 10 класс);</w:t>
      </w:r>
    </w:p>
    <w:p w:rsidR="00BE4B87" w:rsidRPr="00C5360A" w:rsidRDefault="00BE4B87" w:rsidP="00BE4B87">
      <w:pPr>
        <w:ind w:left="720"/>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обществознание – 8 место из 26 (СОШ п.Горноправдинск, 11 класс);</w:t>
      </w:r>
    </w:p>
    <w:p w:rsidR="00BE4B87" w:rsidRPr="00C5360A" w:rsidRDefault="00BE4B87" w:rsidP="00BE4B87">
      <w:pPr>
        <w:ind w:left="720"/>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обществознание – 16 место из 26 (СОШ п. Сибирский, 11 класс);</w:t>
      </w:r>
    </w:p>
    <w:p w:rsidR="00BE4B87" w:rsidRPr="00C5360A" w:rsidRDefault="00BE4B87" w:rsidP="00BE4B87">
      <w:pPr>
        <w:widowControl/>
        <w:suppressAutoHyphens w:val="0"/>
        <w:autoSpaceDE/>
        <w:ind w:left="720"/>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история – 12 место из 32 (СОШ п. Сибирский, 11 класс);</w:t>
      </w:r>
    </w:p>
    <w:p w:rsidR="00BE4B87" w:rsidRPr="00C5360A" w:rsidRDefault="00BE4B87" w:rsidP="00BE4B87">
      <w:pPr>
        <w:widowControl/>
        <w:suppressAutoHyphens w:val="0"/>
        <w:autoSpaceDE/>
        <w:ind w:left="720"/>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история – 14 место из 34 (СОШ п. Горноправдинск 11 класс);</w:t>
      </w:r>
    </w:p>
    <w:p w:rsidR="00BE4B87" w:rsidRPr="00C5360A" w:rsidRDefault="00BE4B87" w:rsidP="00BE4B87">
      <w:pPr>
        <w:widowControl/>
        <w:suppressAutoHyphens w:val="0"/>
        <w:autoSpaceDE/>
        <w:ind w:left="720"/>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география – 14 место из 57 (СОШ п. Горноправдинск, 11 класс).</w:t>
      </w:r>
    </w:p>
    <w:p w:rsidR="00BE4B87" w:rsidRPr="00C5360A" w:rsidRDefault="00BE4B87" w:rsidP="00BE4B87">
      <w:pPr>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 школьном этапе олимпиады младших школьников принял участие 901 учащийся, что на 1,1%   больше, чем в 2018  году. Из них победителей – 128, призеров – 270.</w:t>
      </w:r>
    </w:p>
    <w:p w:rsidR="00BE4B87" w:rsidRPr="00C5360A" w:rsidRDefault="00BE4B87" w:rsidP="00BE4B87">
      <w:pPr>
        <w:tabs>
          <w:tab w:val="left" w:pos="5940"/>
        </w:tabs>
        <w:ind w:right="-1"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-русский язык – 316 участников, победителей - 44, призеров - 90;</w:t>
      </w:r>
    </w:p>
    <w:p w:rsidR="00BE4B87" w:rsidRPr="00C5360A" w:rsidRDefault="00BE4B87" w:rsidP="00BE4B87">
      <w:pPr>
        <w:tabs>
          <w:tab w:val="left" w:pos="5940"/>
        </w:tabs>
        <w:ind w:right="-1"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-математика – 350 участников, победителей - 37,  призеров - 78;</w:t>
      </w:r>
    </w:p>
    <w:p w:rsidR="00BE4B87" w:rsidRPr="00C5360A" w:rsidRDefault="00BE4B87" w:rsidP="00BE4B87">
      <w:pPr>
        <w:tabs>
          <w:tab w:val="left" w:pos="5940"/>
        </w:tabs>
        <w:ind w:right="-1"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-окружающий мир – 349 участников,  победителей - 43,  призеров - 102.</w:t>
      </w:r>
    </w:p>
    <w:p w:rsidR="00BE4B87" w:rsidRPr="00C5360A" w:rsidRDefault="00BE4B87" w:rsidP="00BE4B87">
      <w:pPr>
        <w:tabs>
          <w:tab w:val="left" w:pos="5940"/>
        </w:tabs>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Наибольшее количество участников представлено следующими школами: начальная школа п.Горноправдинск (168 участников), средняя школа п. Луговской (96 участников), средняя школа д.Шапша (83 участника).</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В предметной олимпиаде младших школьников не приняли участие обучающиеся основной школы д.Ягурьях.</w:t>
      </w:r>
    </w:p>
    <w:p w:rsidR="00BE4B87" w:rsidRPr="00C5360A" w:rsidRDefault="00BE4B87" w:rsidP="00BE4B87">
      <w:pPr>
        <w:widowControl/>
        <w:suppressAutoHyphens w:val="0"/>
        <w:autoSpaceDE/>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 муниципальном этапе предметной олимпиады младших школьников приняли участие 302 обучающихся 3,4 классов,  что на 35 участников больше чем в 2018  году. Из них победителей – 42, призеров – 28.</w:t>
      </w:r>
    </w:p>
    <w:p w:rsidR="00BE4B87" w:rsidRPr="00C5360A" w:rsidRDefault="00BE4B87" w:rsidP="00BE4B87">
      <w:pPr>
        <w:widowControl/>
        <w:tabs>
          <w:tab w:val="left" w:pos="5940"/>
        </w:tabs>
        <w:suppressAutoHyphens w:val="0"/>
        <w:autoSpaceDE/>
        <w:ind w:right="-1"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-русский язык – 92 участника, победителей - 15, призеров - 11;</w:t>
      </w:r>
    </w:p>
    <w:p w:rsidR="00BE4B87" w:rsidRPr="00C5360A" w:rsidRDefault="00BE4B87" w:rsidP="00BE4B87">
      <w:pPr>
        <w:widowControl/>
        <w:tabs>
          <w:tab w:val="left" w:pos="5940"/>
        </w:tabs>
        <w:suppressAutoHyphens w:val="0"/>
        <w:autoSpaceDE/>
        <w:ind w:right="-1"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-математика – 86 участников, победителей - 14,  призеров - 5;</w:t>
      </w:r>
    </w:p>
    <w:p w:rsidR="00BE4B87" w:rsidRPr="00C5360A" w:rsidRDefault="00BE4B87" w:rsidP="00BE4B87">
      <w:pPr>
        <w:widowControl/>
        <w:tabs>
          <w:tab w:val="left" w:pos="5940"/>
        </w:tabs>
        <w:suppressAutoHyphens w:val="0"/>
        <w:autoSpaceDE/>
        <w:ind w:right="-1"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-окружающий мир – 124 участников,  победителей - 13,  призеров - 12.</w:t>
      </w:r>
    </w:p>
    <w:p w:rsidR="00BE4B87" w:rsidRPr="00C5360A" w:rsidRDefault="00BE4B87" w:rsidP="00BE4B87">
      <w:pPr>
        <w:ind w:firstLine="709"/>
        <w:jc w:val="both"/>
        <w:rPr>
          <w:rFonts w:ascii="Times New Roman" w:hAnsi="Times New Roman" w:cs="Times New Roman"/>
          <w:i/>
          <w:sz w:val="28"/>
          <w:szCs w:val="28"/>
          <w:shd w:val="clear" w:color="auto" w:fill="FFFFFF"/>
          <w:lang w:eastAsia="ru-RU"/>
        </w:rPr>
      </w:pPr>
      <w:r w:rsidRPr="00C5360A">
        <w:rPr>
          <w:rFonts w:ascii="Times New Roman" w:hAnsi="Times New Roman" w:cs="Times New Roman"/>
          <w:i/>
          <w:sz w:val="28"/>
          <w:szCs w:val="28"/>
          <w:lang w:eastAsia="ru-RU"/>
        </w:rPr>
        <w:t>Дошкольное образование</w:t>
      </w:r>
    </w:p>
    <w:p w:rsidR="00BE4B87" w:rsidRPr="00C5360A" w:rsidRDefault="00BE4B87" w:rsidP="00BE4B87">
      <w:pPr>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Муниципальная система дошкольного образования представлена                 13 дошкольными образовательными организациями (35 групп) </w:t>
      </w:r>
      <w:r w:rsidRPr="00C5360A">
        <w:rPr>
          <w:rFonts w:ascii="Times New Roman" w:hAnsi="Times New Roman" w:cs="Times New Roman"/>
          <w:sz w:val="28"/>
          <w:szCs w:val="28"/>
          <w:lang w:eastAsia="ru-RU"/>
        </w:rPr>
        <w:br/>
        <w:t>и 11 образовательными организациями (22 дошкольные группы), реализующими образовательные программы дошкольного образования.</w:t>
      </w:r>
    </w:p>
    <w:p w:rsidR="00BE4B87" w:rsidRPr="00C5360A" w:rsidRDefault="00BE4B87" w:rsidP="00BE4B87">
      <w:pPr>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Дошкольные образовательные учреждения по состоянию </w:t>
      </w:r>
      <w:r w:rsidRPr="00C5360A">
        <w:rPr>
          <w:rFonts w:ascii="Times New Roman" w:hAnsi="Times New Roman" w:cs="Times New Roman"/>
          <w:sz w:val="28"/>
          <w:szCs w:val="28"/>
          <w:lang w:eastAsia="ru-RU"/>
        </w:rPr>
        <w:br/>
        <w:t>на 1 апреля 2019 года посещали 1 102 воспитанника (на 3 ребенка меньше, чем за аналогичный период 2018 года), из них дети:</w:t>
      </w:r>
    </w:p>
    <w:p w:rsidR="00BE4B87" w:rsidRPr="00C5360A" w:rsidRDefault="00BE4B87" w:rsidP="00BE4B87">
      <w:pPr>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от 1 года до 3-х лет – 211 человек; </w:t>
      </w:r>
    </w:p>
    <w:p w:rsidR="00BE4B87" w:rsidRPr="00C5360A" w:rsidRDefault="00BE4B87" w:rsidP="00BE4B87">
      <w:pPr>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от 3 лет до 8-и лет – 891 человек. </w:t>
      </w:r>
    </w:p>
    <w:p w:rsidR="00BE4B87" w:rsidRPr="00C5360A" w:rsidRDefault="00BE4B87" w:rsidP="00BE4B87">
      <w:pPr>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Охват детей от 3-х до 7 лет дошкольным образование – 100%.</w:t>
      </w:r>
    </w:p>
    <w:p w:rsidR="00BE4B87" w:rsidRPr="00C5360A" w:rsidRDefault="00BE4B87" w:rsidP="00BE4B87">
      <w:pPr>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По состоянию на 1 апреля 2019 года численность детей, поставленных на учет для предоставления места в дошкольных образовательных организациях – 27 детей (от 0 до 3 лет), из них в возрасте: (0-1,6 лет) – 10 детей, (1,7-3 лет) – 17 детей.</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Охват дошкольным образованием детей в возрасте от 1,6 до 6,6 лет по состоянию на 01.04.2019 составляет 98,0%.</w:t>
      </w:r>
    </w:p>
    <w:p w:rsidR="00BE4B87" w:rsidRPr="00C5360A" w:rsidRDefault="00BE4B87" w:rsidP="00BE4B87">
      <w:pPr>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Детские сады района на 100% обеспечены программно-методическим материалом.</w:t>
      </w:r>
    </w:p>
    <w:p w:rsidR="00BE4B87" w:rsidRPr="00C5360A" w:rsidRDefault="00BE4B87" w:rsidP="00BE4B87">
      <w:pPr>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Качество образования в образовательных организациях, реализующих образовательные программы дошкольного образования, определяется содержанием организационно-педагогических условий, способствующих достижению высокой эффективности воспитательно-образовательной деятельности с детьми раннего и дошкольного возраста на уровне ФГОС ДО</w:t>
      </w:r>
      <w:r w:rsidRPr="00C5360A">
        <w:rPr>
          <w:rFonts w:ascii="Times New Roman" w:hAnsi="Times New Roman" w:cs="Times New Roman"/>
        </w:rPr>
        <w:t xml:space="preserve"> </w:t>
      </w:r>
      <w:r w:rsidRPr="00C5360A">
        <w:rPr>
          <w:rFonts w:ascii="Times New Roman" w:hAnsi="Times New Roman" w:cs="Times New Roman"/>
          <w:sz w:val="28"/>
          <w:szCs w:val="28"/>
        </w:rPr>
        <w:t>и СанПиН</w:t>
      </w:r>
      <w:r w:rsidRPr="00C5360A">
        <w:rPr>
          <w:rFonts w:ascii="Times New Roman" w:hAnsi="Times New Roman" w:cs="Times New Roman"/>
          <w:sz w:val="28"/>
          <w:szCs w:val="28"/>
          <w:lang w:eastAsia="ru-RU"/>
        </w:rPr>
        <w:t xml:space="preserve">. </w:t>
      </w:r>
    </w:p>
    <w:p w:rsidR="00BE4B87" w:rsidRPr="00C5360A" w:rsidRDefault="00BE4B87" w:rsidP="00BE4B87">
      <w:pPr>
        <w:ind w:firstLine="567"/>
        <w:jc w:val="both"/>
        <w:rPr>
          <w:rFonts w:ascii="Times New Roman" w:hAnsi="Times New Roman" w:cs="Times New Roman"/>
          <w:sz w:val="28"/>
          <w:szCs w:val="28"/>
          <w:lang w:eastAsia="ru-RU"/>
        </w:rPr>
      </w:pP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На основании п.3. ст.64 Федерального закона от 29.12.2012 № 273-ФЗ                                    «Об образовании в Российской Федерации» организована работа 24 консультационных пунктов для оказания методической, психолого-педагогической, диагностической и консультативной помощи родителям (законным представителям) детей, не посещающих дошкольные учреждения.</w:t>
      </w:r>
    </w:p>
    <w:p w:rsidR="00BE4B87" w:rsidRPr="00C5360A" w:rsidRDefault="00BE4B87" w:rsidP="00BE4B87">
      <w:pPr>
        <w:ind w:firstLine="567"/>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С целью установления сотрудничества детского сада и семьи </w:t>
      </w:r>
      <w:r w:rsidRPr="00C5360A">
        <w:rPr>
          <w:rFonts w:ascii="Times New Roman" w:hAnsi="Times New Roman" w:cs="Times New Roman"/>
          <w:sz w:val="28"/>
          <w:szCs w:val="28"/>
          <w:lang w:eastAsia="ru-RU"/>
        </w:rPr>
        <w:br/>
        <w:t xml:space="preserve">в вопросах воспитания детей дошкольного возраста на базе </w:t>
      </w:r>
      <w:r w:rsidRPr="00C5360A">
        <w:rPr>
          <w:rFonts w:ascii="Times New Roman" w:hAnsi="Times New Roman" w:cs="Times New Roman"/>
          <w:sz w:val="28"/>
          <w:szCs w:val="28"/>
          <w:lang w:eastAsia="ru-RU"/>
        </w:rPr>
        <w:br/>
        <w:t>19 образовательных организаций созданы родительские клубы.</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color w:val="FF0000"/>
          <w:sz w:val="28"/>
          <w:szCs w:val="28"/>
          <w:lang w:eastAsia="ru-RU"/>
        </w:rPr>
        <w:br/>
      </w:r>
      <w:r w:rsidRPr="00C5360A">
        <w:rPr>
          <w:rFonts w:ascii="Times New Roman" w:hAnsi="Times New Roman" w:cs="Times New Roman"/>
          <w:sz w:val="28"/>
          <w:szCs w:val="28"/>
          <w:lang w:eastAsia="ru-RU"/>
        </w:rPr>
        <w:t xml:space="preserve">        В рамках работы клубов для родителей в течение 2018 года проведены творческие мастерские, тренинги, круглый стол по вопросам дошкольного образования и индивидуального развития ребенка. Даны разъяснения по вопросам законодательных и иных нормативных актов в области образования (ФГОС ДО, целевые ориентиры). </w:t>
      </w:r>
    </w:p>
    <w:p w:rsidR="00BE4B87" w:rsidRPr="00C5360A" w:rsidRDefault="00BE4B87" w:rsidP="00BE4B87">
      <w:pPr>
        <w:ind w:firstLine="709"/>
        <w:jc w:val="both"/>
        <w:rPr>
          <w:rFonts w:ascii="Times New Roman" w:hAnsi="Times New Roman" w:cs="Times New Roman"/>
          <w:i/>
          <w:sz w:val="28"/>
          <w:szCs w:val="28"/>
          <w:lang w:eastAsia="ru-RU"/>
        </w:rPr>
      </w:pPr>
      <w:r w:rsidRPr="00C5360A">
        <w:rPr>
          <w:rFonts w:ascii="Times New Roman" w:hAnsi="Times New Roman" w:cs="Times New Roman"/>
          <w:i/>
          <w:sz w:val="28"/>
          <w:szCs w:val="28"/>
          <w:lang w:eastAsia="ru-RU"/>
        </w:rPr>
        <w:t xml:space="preserve">Обучение детей-инвалидов </w:t>
      </w:r>
    </w:p>
    <w:p w:rsidR="00BE4B87" w:rsidRPr="00C5360A" w:rsidRDefault="00BE4B87" w:rsidP="00BE4B87">
      <w:pPr>
        <w:ind w:firstLine="708"/>
        <w:jc w:val="both"/>
        <w:rPr>
          <w:rFonts w:ascii="Times New Roman" w:eastAsia="Calibri" w:hAnsi="Times New Roman" w:cs="Times New Roman"/>
          <w:sz w:val="28"/>
          <w:szCs w:val="28"/>
        </w:rPr>
      </w:pPr>
      <w:r w:rsidRPr="00C5360A">
        <w:rPr>
          <w:rFonts w:ascii="Times New Roman" w:eastAsia="Calibri" w:hAnsi="Times New Roman" w:cs="Times New Roman"/>
          <w:sz w:val="28"/>
          <w:szCs w:val="28"/>
        </w:rPr>
        <w:t>Особое внимание в образовательной политике района отводится целенаправленным действиям по развитию специальной адаптационной, коррекционно-развивающей среды для детей с ограниченными возможностями здоровья (с ОВЗ) и детей-инвалидов. Образование детей с ограниченными возможностями здоровья в Ханты-Мансийском районе осуществляется в условиях общеобразовательных организаций или по заключению врачебной комиссии на дому. Обучение детей с ОВЗ осуществляется через реализацию индивидуального учебного плана, разработанного в соответствии с особенностями развития детей, и получение коррекционной помощи учителя- дефектолога, педагога-психолога и учителя-логопеда.</w:t>
      </w:r>
    </w:p>
    <w:p w:rsidR="00BE4B87" w:rsidRPr="00C5360A" w:rsidRDefault="00BE4B87" w:rsidP="00BE4B87">
      <w:pPr>
        <w:ind w:firstLine="644"/>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 2018-2019 учебном году в общеобразовательных организациях района обучаются 161 ребенок с ограниченными возможностями здоровья и 35 детей-инвалидов. В образовательных организациях, осуществляющих образовательную деятельность по реализации образовательных программ дошкольного образования, обучается 91 ребенок с ограниченными возможностями здоровья и 16 детей-инвалидов.</w:t>
      </w:r>
    </w:p>
    <w:p w:rsidR="00BE4B87" w:rsidRPr="00C5360A" w:rsidRDefault="00BE4B87" w:rsidP="00BE4B87">
      <w:pPr>
        <w:ind w:firstLine="644"/>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Из 161 ребенка с ограниченными возможностями здоровья, обучающихся в общеобразовательных организациях:</w:t>
      </w:r>
    </w:p>
    <w:p w:rsidR="00BE4B87" w:rsidRPr="00C5360A" w:rsidRDefault="00BE4B87" w:rsidP="00BE4B87">
      <w:pPr>
        <w:ind w:firstLine="644"/>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31 ребенок обучается по адаптированным общеобразовательным программам на дому, что составляет 19,3% от общей численности детей с ОВЗ (2017-2018 учебный год – 32 ребенка (34,8%);</w:t>
      </w:r>
    </w:p>
    <w:p w:rsidR="00BE4B87" w:rsidRPr="00C5360A" w:rsidRDefault="00BE4B87" w:rsidP="00BE4B87">
      <w:pPr>
        <w:ind w:firstLine="644"/>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130 детей обучаются по адаптированным общеобразовательным программам в общем классе, что составляет 80,7% от общей численности детей с ОВЗ (2017-2018 учебный год – 60 детей (65,2%).</w:t>
      </w:r>
    </w:p>
    <w:p w:rsidR="00BE4B87" w:rsidRPr="00C5360A" w:rsidRDefault="00BE4B87" w:rsidP="00BE4B87">
      <w:pPr>
        <w:ind w:firstLine="644"/>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Из 35 детей-инвалидов, обучающихся в общеобразовательных организациях:</w:t>
      </w:r>
    </w:p>
    <w:p w:rsidR="00BE4B87" w:rsidRPr="00C5360A" w:rsidRDefault="00BE4B87" w:rsidP="00BE4B87">
      <w:pPr>
        <w:ind w:firstLine="644"/>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19 детей обучаются на дому по адаптированной общеобразовательной программе для обучающихся с умственной отсталостью, что составляет 54,3% от общей численности детей-инвалидов (2017-2018 учебный год – 19 детей (53,1%);</w:t>
      </w:r>
    </w:p>
    <w:p w:rsidR="00BE4B87" w:rsidRPr="00C5360A" w:rsidRDefault="00BE4B87" w:rsidP="00BE4B87">
      <w:pPr>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3 ребенка обучаются на дому по адаптированной общеобразовательной программе для обучающихся с задержкой психического развития, что составляет 8,6% от общей численности детей-инвалидов (2017-2018 учебный год – 2 ребенка (6,3%);</w:t>
      </w:r>
    </w:p>
    <w:p w:rsidR="00BE4B87" w:rsidRPr="00C5360A" w:rsidRDefault="00BE4B87" w:rsidP="00BE4B87">
      <w:pPr>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2 ребенка обучаются на дому по общеобразовательной программе, что составляет 3,1% от общей численности детей-инвалидов (2017-2018 учебный год – 1 ребенок (3,1%);</w:t>
      </w:r>
    </w:p>
    <w:p w:rsidR="00BE4B87" w:rsidRPr="00C5360A" w:rsidRDefault="00BE4B87" w:rsidP="00BE4B87">
      <w:pPr>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1 ребенок обучается на дому по адаптированной общеобразовательной программе для обучающихся с тяжелыми нарушениями речи, что составляет 2,8% от общей численности детей-инвалидов (2017-2018 учебный год – 1 ребенок (3,1%);</w:t>
      </w:r>
    </w:p>
    <w:p w:rsidR="00BE4B87" w:rsidRPr="00C5360A" w:rsidRDefault="00BE4B87" w:rsidP="00BE4B87">
      <w:pPr>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10 детей обучаются в общем классе по основным общеобразовательным программам начального общего, основного общего, среднего общего образования, что составляет 28,6% от общей численности детей-инвалидов (2017-2018 учебный год – 9 детей (28,1%).</w:t>
      </w:r>
    </w:p>
    <w:p w:rsidR="00BE4B87" w:rsidRPr="00C5360A" w:rsidRDefault="00BE4B87" w:rsidP="00BE4B87">
      <w:pPr>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91 ребенок с ограниченными возможностями здоровья, посещающий образовательные организации, осуществляющие образовательную деятельность по реализации образовательных программ дошкольного образования обучается по адаптированной программе дошкольного образования.</w:t>
      </w:r>
    </w:p>
    <w:p w:rsidR="00BE4B87" w:rsidRPr="00C5360A" w:rsidRDefault="00BE4B87" w:rsidP="00BE4B87">
      <w:pPr>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Из 16 детей-инвалидов, посещающих образовательные организации, осуществляющие образовательную деятельность по реализации образовательных программ дошкольного образования:</w:t>
      </w:r>
    </w:p>
    <w:p w:rsidR="00BE4B87" w:rsidRPr="00C5360A" w:rsidRDefault="00BE4B87" w:rsidP="00BE4B87">
      <w:pPr>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14 детей обучается по адаптированной образовательной программе дошкольного образования;</w:t>
      </w:r>
    </w:p>
    <w:p w:rsidR="00BE4B87" w:rsidRPr="00C5360A" w:rsidRDefault="00BE4B87" w:rsidP="00BE4B87">
      <w:pPr>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2 ребенка обучается по образовательной программе дошкольного образования.</w:t>
      </w:r>
    </w:p>
    <w:p w:rsidR="00BE4B87" w:rsidRPr="00C5360A" w:rsidRDefault="00BE4B87" w:rsidP="00BE4B87">
      <w:pPr>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Таким образом, во всех общеобразовательных организациях района для детей с ограниченными возможностями здоровья, в том числе для детей-инвалидов, были созданы специальные условия для получения образования: разработаны адаптированные образовательные программы, организовано психолого-педагогическое сопровождение детей, педагогами использовались </w:t>
      </w:r>
      <w:r w:rsidRPr="00C5360A">
        <w:rPr>
          <w:rFonts w:ascii="Times New Roman" w:hAnsi="Times New Roman" w:cs="Times New Roman"/>
          <w:spacing w:val="3"/>
          <w:sz w:val="28"/>
          <w:szCs w:val="28"/>
          <w:shd w:val="clear" w:color="auto" w:fill="FFFFFF"/>
          <w:lang w:eastAsia="ru-RU"/>
        </w:rPr>
        <w:t>специальные методы обучения и воспитания, специальные учебники, учебные пособия, дидактические материалы, адаптированные для</w:t>
      </w:r>
      <w:r w:rsidRPr="00C5360A">
        <w:rPr>
          <w:rFonts w:ascii="Times New Roman" w:hAnsi="Times New Roman" w:cs="Times New Roman"/>
          <w:sz w:val="28"/>
          <w:szCs w:val="28"/>
          <w:lang w:eastAsia="ru-RU"/>
        </w:rPr>
        <w:t xml:space="preserve"> детей с ограниченными возможностями здоровья.</w:t>
      </w:r>
    </w:p>
    <w:p w:rsidR="00BE4B87" w:rsidRPr="00C5360A" w:rsidRDefault="00BE4B87" w:rsidP="00BE4B87">
      <w:pPr>
        <w:autoSpaceDN w:val="0"/>
        <w:adjustRightInd w:val="0"/>
        <w:ind w:firstLine="709"/>
        <w:jc w:val="both"/>
        <w:rPr>
          <w:rFonts w:ascii="Times New Roman" w:hAnsi="Times New Roman" w:cs="Times New Roman"/>
          <w:i/>
          <w:sz w:val="28"/>
          <w:szCs w:val="28"/>
          <w:lang w:eastAsia="ru-RU"/>
        </w:rPr>
      </w:pPr>
      <w:r w:rsidRPr="00C5360A">
        <w:rPr>
          <w:rFonts w:ascii="Times New Roman" w:hAnsi="Times New Roman" w:cs="Times New Roman"/>
          <w:i/>
          <w:sz w:val="28"/>
          <w:szCs w:val="28"/>
          <w:lang w:eastAsia="ru-RU"/>
        </w:rPr>
        <w:t xml:space="preserve">Дополнительное образование </w:t>
      </w:r>
    </w:p>
    <w:p w:rsidR="00BE4B87" w:rsidRPr="00C5360A" w:rsidRDefault="00BE4B87" w:rsidP="00BE4B87">
      <w:pPr>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Услуги дополнительного образования в Ханты-Мансийском районе предоставляются муниципальным бюджетным учреждением дополнительного образования Ханты-Мансийского района.</w:t>
      </w:r>
    </w:p>
    <w:p w:rsidR="00BE4B87" w:rsidRPr="00C5360A" w:rsidRDefault="00BE4B87" w:rsidP="00BE4B87">
      <w:pPr>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Программы дополнительного образования детей реализуются в 2  подразделениях дополнительного образования п. Луговской и п. Горноправдинск, 17 средних общеобразовательных школах, 5 основных школах и 1 начальной школе, что составляет 100% процентов охвата дополнительным образованием общеобразовательных учреждений Ханты-Мансийского района от общего числа общеобразовательных учреждений. Кроме того, программы дополнительного образования реализуются в двух дошкольных образовательных организациях района.  </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Основной целью является формирование образовательной среды, способствующей воспитанию базовой культуры личности, гражданственности, здорового образа жизни, а также профессиональному самоопределению обучающихся.</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Учебный план отражает специфику МБУ ДО ХМР как многопрофильного учреждения дополнительного образования детей, образовательная деятельность в котором строится на основе социального заказа родителей, интересов и индивидуальных особенностей детей от 5 </w:t>
      </w:r>
      <w:r w:rsidRPr="00C5360A">
        <w:rPr>
          <w:rFonts w:ascii="Times New Roman" w:hAnsi="Times New Roman" w:cs="Times New Roman"/>
          <w:sz w:val="28"/>
          <w:szCs w:val="28"/>
          <w:lang w:eastAsia="ru-RU"/>
        </w:rPr>
        <w:br/>
        <w:t>до 18 лет, а также кадровых, методических и экономических возможностей.</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Принцип вариативности учебного плана является основополагающим и предполагает как свободный выбор деятельности, так и создание условий для успешности каждого обучающегося в соответствии с его способностями.</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Общая структура учебного плана отражает образовательные области в соответствии с восьмью направленностями образовательной деятельности:</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1. физкультурно-спортивная</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2. военно-патриотическая</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3. художественная</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4. туристко-краеведческая</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5. техническая</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6. культурологическая</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7. естественнонаучная</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8. социально-педагогическая </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МБУ ДО ХМР работает в режиме 6-дневной учебной недели и решает проблему развития мотивации личности к познанию и творчеству через реализацию программ дополнительного образования детей, используя следующие формы организации учебного процесса: учебные занятия, дискуссии, конференции, экскурсии, открытые учебные занятия, туристические походы, учебные игры, др. </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В целом учебный план МБУ ДО Ханты-Мансийского района предусматривает обучение детей и подростков численностью </w:t>
      </w:r>
      <w:r w:rsidRPr="00C5360A">
        <w:rPr>
          <w:rFonts w:ascii="Times New Roman" w:hAnsi="Times New Roman" w:cs="Times New Roman"/>
          <w:sz w:val="28"/>
          <w:szCs w:val="28"/>
          <w:lang w:eastAsia="ru-RU"/>
        </w:rPr>
        <w:br/>
        <w:t>1 549 обучающихся в 121 объединении.</w:t>
      </w:r>
    </w:p>
    <w:p w:rsidR="00BE4B87" w:rsidRPr="00C5360A" w:rsidRDefault="00BE4B87" w:rsidP="00BE4B87">
      <w:pPr>
        <w:autoSpaceDN w:val="0"/>
        <w:adjustRightInd w:val="0"/>
        <w:ind w:firstLine="709"/>
        <w:jc w:val="both"/>
        <w:rPr>
          <w:rFonts w:ascii="Times New Roman" w:hAnsi="Times New Roman" w:cs="Times New Roman"/>
          <w:i/>
          <w:sz w:val="28"/>
          <w:szCs w:val="28"/>
          <w:lang w:eastAsia="ru-RU"/>
        </w:rPr>
      </w:pPr>
      <w:r w:rsidRPr="00C5360A">
        <w:rPr>
          <w:rFonts w:ascii="Times New Roman" w:hAnsi="Times New Roman" w:cs="Times New Roman"/>
          <w:i/>
          <w:sz w:val="28"/>
          <w:szCs w:val="28"/>
          <w:lang w:eastAsia="ru-RU"/>
        </w:rPr>
        <w:t xml:space="preserve">Спортивно-оздоровительная работа </w:t>
      </w:r>
    </w:p>
    <w:p w:rsidR="00BE4B87" w:rsidRPr="00C5360A" w:rsidRDefault="00BE4B87" w:rsidP="00BE4B87">
      <w:pPr>
        <w:ind w:firstLine="709"/>
        <w:jc w:val="both"/>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 xml:space="preserve">Структура физкультурно-спортивного движения в Ханты-Мансийском районе основывается на широкой сети спортивных сооружений образовательных учреждений и учреждений дополнительного образования, системе проведения спортивно-массовых мероприятий, охватывающей соревновательной деятельностью различные категории населения и возрастные группы. </w:t>
      </w:r>
    </w:p>
    <w:p w:rsidR="00BE4B87" w:rsidRPr="00C5360A" w:rsidRDefault="00BE4B87" w:rsidP="00BE4B87">
      <w:pPr>
        <w:ind w:firstLine="709"/>
        <w:jc w:val="both"/>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Эффективное функционирование и развитие физкультурно-спортивного движения обеспечивается за счет реализации основных направлений развития физической культуры и спорта в Ханты-Мансийском районе, предусматривающих:</w:t>
      </w:r>
    </w:p>
    <w:p w:rsidR="00BE4B87" w:rsidRPr="00C5360A" w:rsidRDefault="00BE4B87" w:rsidP="00BE4B87">
      <w:pPr>
        <w:ind w:firstLine="709"/>
        <w:jc w:val="both"/>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улучшение материально-технической базы и расширение сети спортивных сооружений;</w:t>
      </w:r>
    </w:p>
    <w:p w:rsidR="00BE4B87" w:rsidRPr="00C5360A" w:rsidRDefault="00BE4B87" w:rsidP="00BE4B87">
      <w:pPr>
        <w:ind w:firstLine="709"/>
        <w:jc w:val="both"/>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 xml:space="preserve">внедрение новых форм организации занятий физической культурой </w:t>
      </w:r>
      <w:r w:rsidRPr="00C5360A">
        <w:rPr>
          <w:rFonts w:ascii="Times New Roman" w:hAnsi="Times New Roman" w:cs="Times New Roman"/>
          <w:bCs/>
          <w:sz w:val="28"/>
          <w:szCs w:val="28"/>
          <w:lang w:eastAsia="ru-RU"/>
        </w:rPr>
        <w:br/>
        <w:t>и спортом;</w:t>
      </w:r>
    </w:p>
    <w:p w:rsidR="00BE4B87" w:rsidRPr="00C5360A" w:rsidRDefault="00BE4B87" w:rsidP="00BE4B87">
      <w:pPr>
        <w:ind w:firstLine="709"/>
        <w:jc w:val="both"/>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пропаганду здорового образа жизни в средствах массовой информации.</w:t>
      </w:r>
    </w:p>
    <w:p w:rsidR="00BE4B87" w:rsidRPr="00C5360A" w:rsidRDefault="00BE4B87" w:rsidP="00BE4B87">
      <w:pPr>
        <w:tabs>
          <w:tab w:val="left" w:pos="5940"/>
        </w:tabs>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Кадровое обеспечение физкультурно-оздоровительного движения в районе представлено 48 педагогами, в том числе 34 учителями физической культуры; 7 работниками дополнительного образования, 7 инструкторами по физическому воспитанию в дошкольных образовательных учреждениях. Охвачено занятиями физической культуры и спортом 3 181 детей и подростков, из них:</w:t>
      </w:r>
    </w:p>
    <w:p w:rsidR="00BE4B87" w:rsidRPr="00C5360A" w:rsidRDefault="00BE4B87" w:rsidP="00BE4B87">
      <w:pPr>
        <w:tabs>
          <w:tab w:val="left" w:pos="5940"/>
        </w:tabs>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посещают учебные занятия по физической культуре в образовательных учреждениях – 2 074 человека;</w:t>
      </w:r>
    </w:p>
    <w:p w:rsidR="00BE4B87" w:rsidRPr="00C5360A" w:rsidRDefault="00BE4B87" w:rsidP="00BE4B87">
      <w:pPr>
        <w:tabs>
          <w:tab w:val="left" w:pos="5940"/>
        </w:tabs>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посещают учебные занятия по физической культуре в дошкольных образовательных учреждениях – 1 107 человек;</w:t>
      </w:r>
    </w:p>
    <w:p w:rsidR="00BE4B87" w:rsidRPr="00C5360A" w:rsidRDefault="00BE4B87" w:rsidP="00BE4B87">
      <w:pPr>
        <w:tabs>
          <w:tab w:val="left" w:pos="5940"/>
        </w:tabs>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посещают объединения дополнительного образования детей спортивной направленности – 678 человек.</w:t>
      </w:r>
    </w:p>
    <w:p w:rsidR="00BE4B87" w:rsidRPr="00C5360A" w:rsidRDefault="00BE4B87" w:rsidP="00BE4B87">
      <w:pPr>
        <w:spacing w:line="240" w:lineRule="atLeast"/>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С 02 по 03 марта 2019 года в п. Горноправдинске проведены спортивные мероприятия «Президентские игры» и «Президентские состязания». В соревнованиях приняли участие команды из девяти образовательных организаций населенных пунктов: Красноленинский, Кедровый, Кирпичный, Луговской, Шапша, Кышик, Сибирский, Горноправдинск и Цингалы. Всего в мероприятии приняли участие 90 учащихся.</w:t>
      </w:r>
    </w:p>
    <w:p w:rsidR="00BE4B87" w:rsidRPr="00C5360A" w:rsidRDefault="00BE4B87" w:rsidP="00BE4B87">
      <w:pPr>
        <w:widowControl/>
        <w:shd w:val="clear" w:color="auto" w:fill="FFFFFF"/>
        <w:suppressAutoHyphens w:val="0"/>
        <w:autoSpaceDE/>
        <w:spacing w:line="240" w:lineRule="atLeast"/>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Программа физкультурного мероприятия включала в себя спортивное многоборье, баскетбол (3х3), настольный теннис, шахматы и теоретический конкурс.</w:t>
      </w:r>
    </w:p>
    <w:p w:rsidR="00BE4B87" w:rsidRPr="00C5360A" w:rsidRDefault="00BE4B87" w:rsidP="00BE4B87">
      <w:pPr>
        <w:widowControl/>
        <w:shd w:val="clear" w:color="auto" w:fill="FFFFFF"/>
        <w:suppressAutoHyphens w:val="0"/>
        <w:autoSpaceDE/>
        <w:spacing w:line="240" w:lineRule="atLeast"/>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По итогам соревнований выявлены победители и призеры:</w:t>
      </w:r>
    </w:p>
    <w:p w:rsidR="00BE4B87" w:rsidRPr="00C5360A" w:rsidRDefault="00BE4B87" w:rsidP="00BE4B87">
      <w:pPr>
        <w:widowControl/>
        <w:shd w:val="clear" w:color="auto" w:fill="FFFFFF"/>
        <w:suppressAutoHyphens w:val="0"/>
        <w:autoSpaceDE/>
        <w:spacing w:line="240" w:lineRule="atLeast"/>
        <w:ind w:firstLine="709"/>
        <w:jc w:val="both"/>
        <w:rPr>
          <w:rFonts w:ascii="Times New Roman" w:hAnsi="Times New Roman" w:cs="Times New Roman"/>
          <w:sz w:val="28"/>
          <w:szCs w:val="28"/>
          <w:lang w:eastAsia="ru-RU"/>
        </w:rPr>
      </w:pPr>
      <w:r w:rsidRPr="00C5360A">
        <w:rPr>
          <w:rFonts w:ascii="Times New Roman" w:hAnsi="Times New Roman" w:cs="Times New Roman"/>
          <w:bCs/>
          <w:sz w:val="28"/>
          <w:szCs w:val="28"/>
          <w:lang w:eastAsia="ru-RU"/>
        </w:rPr>
        <w:t>«Спортивное многоборье»:</w:t>
      </w:r>
    </w:p>
    <w:p w:rsidR="00BE4B87" w:rsidRPr="00C5360A" w:rsidRDefault="00BE4B87" w:rsidP="00BE4B87">
      <w:pPr>
        <w:widowControl/>
        <w:shd w:val="clear" w:color="auto" w:fill="FFFFFF"/>
        <w:suppressAutoHyphens w:val="0"/>
        <w:autoSpaceDE/>
        <w:spacing w:line="240" w:lineRule="atLeast"/>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I место – команда МКОУ ХМР «СОШ д. Шапша»;</w:t>
      </w:r>
    </w:p>
    <w:p w:rsidR="00BE4B87" w:rsidRPr="00C5360A" w:rsidRDefault="00BE4B87" w:rsidP="00BE4B87">
      <w:pPr>
        <w:widowControl/>
        <w:shd w:val="clear" w:color="auto" w:fill="FFFFFF"/>
        <w:suppressAutoHyphens w:val="0"/>
        <w:autoSpaceDE/>
        <w:spacing w:line="240" w:lineRule="atLeast"/>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II место – команда МБОУ ХМР «СОШ п. Луговской»;</w:t>
      </w:r>
    </w:p>
    <w:p w:rsidR="00BE4B87" w:rsidRPr="00C5360A" w:rsidRDefault="00BE4B87" w:rsidP="00BE4B87">
      <w:pPr>
        <w:widowControl/>
        <w:shd w:val="clear" w:color="auto" w:fill="FFFFFF"/>
        <w:suppressAutoHyphens w:val="0"/>
        <w:autoSpaceDE/>
        <w:spacing w:line="240" w:lineRule="atLeast"/>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III место – команда МКОУ ХМР «СОШ с. Цингалы».</w:t>
      </w:r>
    </w:p>
    <w:p w:rsidR="00BE4B87" w:rsidRPr="00C5360A" w:rsidRDefault="00BE4B87" w:rsidP="00BE4B87">
      <w:pPr>
        <w:widowControl/>
        <w:shd w:val="clear" w:color="auto" w:fill="FFFFFF"/>
        <w:suppressAutoHyphens w:val="0"/>
        <w:autoSpaceDE/>
        <w:spacing w:line="240" w:lineRule="atLeast"/>
        <w:ind w:firstLine="709"/>
        <w:jc w:val="both"/>
        <w:rPr>
          <w:rFonts w:ascii="Times New Roman" w:hAnsi="Times New Roman" w:cs="Times New Roman"/>
          <w:sz w:val="28"/>
          <w:szCs w:val="28"/>
          <w:lang w:eastAsia="ru-RU"/>
        </w:rPr>
      </w:pPr>
      <w:r w:rsidRPr="00C5360A">
        <w:rPr>
          <w:rFonts w:ascii="Times New Roman" w:hAnsi="Times New Roman" w:cs="Times New Roman"/>
          <w:bCs/>
          <w:sz w:val="28"/>
          <w:szCs w:val="28"/>
          <w:lang w:eastAsia="ru-RU"/>
        </w:rPr>
        <w:t>«Баскетбол 3х3» (девушки):</w:t>
      </w:r>
    </w:p>
    <w:p w:rsidR="00BE4B87" w:rsidRPr="00C5360A" w:rsidRDefault="00BE4B87" w:rsidP="00BE4B87">
      <w:pPr>
        <w:widowControl/>
        <w:shd w:val="clear" w:color="auto" w:fill="FFFFFF"/>
        <w:suppressAutoHyphens w:val="0"/>
        <w:autoSpaceDE/>
        <w:spacing w:line="240" w:lineRule="atLeast"/>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I место – команда МКОУ ХМР «СОШ д. Шапша»;</w:t>
      </w:r>
    </w:p>
    <w:p w:rsidR="00BE4B87" w:rsidRPr="00C5360A" w:rsidRDefault="00BE4B87" w:rsidP="00BE4B87">
      <w:pPr>
        <w:widowControl/>
        <w:shd w:val="clear" w:color="auto" w:fill="FFFFFF"/>
        <w:suppressAutoHyphens w:val="0"/>
        <w:autoSpaceDE/>
        <w:spacing w:line="240" w:lineRule="atLeast"/>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II место – команда МБОУ ХМР «СОШ п. Луговской»;</w:t>
      </w:r>
    </w:p>
    <w:p w:rsidR="00BE4B87" w:rsidRPr="00C5360A" w:rsidRDefault="00BE4B87" w:rsidP="00BE4B87">
      <w:pPr>
        <w:widowControl/>
        <w:shd w:val="clear" w:color="auto" w:fill="FFFFFF"/>
        <w:suppressAutoHyphens w:val="0"/>
        <w:autoSpaceDE/>
        <w:spacing w:line="240" w:lineRule="atLeast"/>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III место – команда МКОУ ХМР «СОШ п. Сибирский».</w:t>
      </w:r>
    </w:p>
    <w:p w:rsidR="00BE4B87" w:rsidRPr="00C5360A" w:rsidRDefault="00BE4B87" w:rsidP="00BE4B87">
      <w:pPr>
        <w:widowControl/>
        <w:shd w:val="clear" w:color="auto" w:fill="FFFFFF"/>
        <w:suppressAutoHyphens w:val="0"/>
        <w:autoSpaceDE/>
        <w:spacing w:line="240" w:lineRule="atLeast"/>
        <w:ind w:firstLine="709"/>
        <w:jc w:val="both"/>
        <w:rPr>
          <w:rFonts w:ascii="Times New Roman" w:hAnsi="Times New Roman" w:cs="Times New Roman"/>
          <w:sz w:val="28"/>
          <w:szCs w:val="28"/>
          <w:lang w:eastAsia="ru-RU"/>
        </w:rPr>
      </w:pPr>
      <w:r w:rsidRPr="00C5360A">
        <w:rPr>
          <w:rFonts w:ascii="Times New Roman" w:hAnsi="Times New Roman" w:cs="Times New Roman"/>
          <w:bCs/>
          <w:sz w:val="28"/>
          <w:szCs w:val="28"/>
          <w:lang w:eastAsia="ru-RU"/>
        </w:rPr>
        <w:t>«Баскетбол 3х3» (юноши):</w:t>
      </w:r>
    </w:p>
    <w:p w:rsidR="00BE4B87" w:rsidRPr="00C5360A" w:rsidRDefault="00BE4B87" w:rsidP="00BE4B87">
      <w:pPr>
        <w:widowControl/>
        <w:shd w:val="clear" w:color="auto" w:fill="FFFFFF"/>
        <w:suppressAutoHyphens w:val="0"/>
        <w:autoSpaceDE/>
        <w:spacing w:line="240" w:lineRule="atLeast"/>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I место – команда МБОУ ХМР «СОШ п. Горноправдинск»;</w:t>
      </w:r>
    </w:p>
    <w:p w:rsidR="00BE4B87" w:rsidRPr="00C5360A" w:rsidRDefault="00BE4B87" w:rsidP="00BE4B87">
      <w:pPr>
        <w:widowControl/>
        <w:shd w:val="clear" w:color="auto" w:fill="FFFFFF"/>
        <w:suppressAutoHyphens w:val="0"/>
        <w:autoSpaceDE/>
        <w:spacing w:line="240" w:lineRule="atLeast"/>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II место – команда МКОУ ХМР «СОШ д. Шапша»;</w:t>
      </w:r>
    </w:p>
    <w:p w:rsidR="00BE4B87" w:rsidRPr="00C5360A" w:rsidRDefault="00BE4B87" w:rsidP="00BE4B87">
      <w:pPr>
        <w:widowControl/>
        <w:shd w:val="clear" w:color="auto" w:fill="FFFFFF"/>
        <w:suppressAutoHyphens w:val="0"/>
        <w:autoSpaceDE/>
        <w:spacing w:line="240" w:lineRule="atLeast"/>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III место – команда МБОУ ХМР «СОШ п. Луговской».</w:t>
      </w:r>
    </w:p>
    <w:p w:rsidR="00BE4B87" w:rsidRPr="00C5360A" w:rsidRDefault="00BE4B87" w:rsidP="00BE4B87">
      <w:pPr>
        <w:widowControl/>
        <w:shd w:val="clear" w:color="auto" w:fill="FFFFFF"/>
        <w:suppressAutoHyphens w:val="0"/>
        <w:autoSpaceDE/>
        <w:spacing w:line="240" w:lineRule="atLeast"/>
        <w:ind w:firstLine="709"/>
        <w:jc w:val="both"/>
        <w:rPr>
          <w:rFonts w:ascii="Times New Roman" w:hAnsi="Times New Roman" w:cs="Times New Roman"/>
          <w:sz w:val="28"/>
          <w:szCs w:val="28"/>
          <w:lang w:eastAsia="ru-RU"/>
        </w:rPr>
      </w:pPr>
      <w:r w:rsidRPr="00C5360A">
        <w:rPr>
          <w:rFonts w:ascii="Times New Roman" w:hAnsi="Times New Roman" w:cs="Times New Roman"/>
          <w:bCs/>
          <w:sz w:val="28"/>
          <w:szCs w:val="28"/>
          <w:lang w:eastAsia="ru-RU"/>
        </w:rPr>
        <w:t>«Теоретический конкурс»:</w:t>
      </w:r>
    </w:p>
    <w:p w:rsidR="00BE4B87" w:rsidRPr="00C5360A" w:rsidRDefault="00BE4B87" w:rsidP="00BE4B87">
      <w:pPr>
        <w:widowControl/>
        <w:shd w:val="clear" w:color="auto" w:fill="FFFFFF"/>
        <w:suppressAutoHyphens w:val="0"/>
        <w:autoSpaceDE/>
        <w:spacing w:line="240" w:lineRule="atLeast"/>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I место – команда МБОУ ХМР «СОШ п. Луговской»;</w:t>
      </w:r>
    </w:p>
    <w:p w:rsidR="00BE4B87" w:rsidRPr="00C5360A" w:rsidRDefault="00BE4B87" w:rsidP="00BE4B87">
      <w:pPr>
        <w:widowControl/>
        <w:shd w:val="clear" w:color="auto" w:fill="FFFFFF"/>
        <w:suppressAutoHyphens w:val="0"/>
        <w:autoSpaceDE/>
        <w:spacing w:line="240" w:lineRule="atLeast"/>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II место – МКОУ ХМР «СОШ д. Шапша»;</w:t>
      </w:r>
    </w:p>
    <w:p w:rsidR="00BE4B87" w:rsidRPr="00C5360A" w:rsidRDefault="00BE4B87" w:rsidP="00BE4B87">
      <w:pPr>
        <w:widowControl/>
        <w:shd w:val="clear" w:color="auto" w:fill="FFFFFF"/>
        <w:suppressAutoHyphens w:val="0"/>
        <w:autoSpaceDE/>
        <w:spacing w:line="240" w:lineRule="atLeast"/>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III место – команда МКОУ ХМР «СОШ п. Сибирский».</w:t>
      </w:r>
    </w:p>
    <w:p w:rsidR="00BE4B87" w:rsidRPr="00C5360A" w:rsidRDefault="00BE4B87" w:rsidP="00BE4B87">
      <w:pPr>
        <w:widowControl/>
        <w:shd w:val="clear" w:color="auto" w:fill="FFFFFF"/>
        <w:suppressAutoHyphens w:val="0"/>
        <w:autoSpaceDE/>
        <w:spacing w:line="240" w:lineRule="atLeast"/>
        <w:ind w:firstLine="709"/>
        <w:jc w:val="both"/>
        <w:rPr>
          <w:rFonts w:ascii="Times New Roman" w:hAnsi="Times New Roman" w:cs="Times New Roman"/>
          <w:sz w:val="28"/>
          <w:szCs w:val="28"/>
          <w:lang w:eastAsia="ru-RU"/>
        </w:rPr>
      </w:pPr>
      <w:r w:rsidRPr="00C5360A">
        <w:rPr>
          <w:rFonts w:ascii="Times New Roman" w:hAnsi="Times New Roman" w:cs="Times New Roman"/>
          <w:bCs/>
          <w:sz w:val="28"/>
          <w:szCs w:val="28"/>
          <w:lang w:eastAsia="ru-RU"/>
        </w:rPr>
        <w:t>«Шахматы»:</w:t>
      </w:r>
    </w:p>
    <w:p w:rsidR="00BE4B87" w:rsidRPr="00C5360A" w:rsidRDefault="00BE4B87" w:rsidP="00BE4B87">
      <w:pPr>
        <w:widowControl/>
        <w:shd w:val="clear" w:color="auto" w:fill="FFFFFF"/>
        <w:suppressAutoHyphens w:val="0"/>
        <w:autoSpaceDE/>
        <w:spacing w:line="240" w:lineRule="atLeast"/>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I место – команда МКОУ ХМР «СОШ д. Шапша»;</w:t>
      </w:r>
    </w:p>
    <w:p w:rsidR="00BE4B87" w:rsidRPr="00C5360A" w:rsidRDefault="00BE4B87" w:rsidP="00BE4B87">
      <w:pPr>
        <w:widowControl/>
        <w:shd w:val="clear" w:color="auto" w:fill="FFFFFF"/>
        <w:suppressAutoHyphens w:val="0"/>
        <w:autoSpaceDE/>
        <w:spacing w:line="240" w:lineRule="atLeast"/>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II место – команда МКОУ ХМР СОШ п. Красноленинский;</w:t>
      </w:r>
    </w:p>
    <w:p w:rsidR="00BE4B87" w:rsidRPr="00C5360A" w:rsidRDefault="00BE4B87" w:rsidP="00BE4B87">
      <w:pPr>
        <w:widowControl/>
        <w:shd w:val="clear" w:color="auto" w:fill="FFFFFF"/>
        <w:suppressAutoHyphens w:val="0"/>
        <w:autoSpaceDE/>
        <w:spacing w:line="240" w:lineRule="atLeast"/>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III место – команда МКОУ ХМР «СОШ п. Сибирский».</w:t>
      </w:r>
    </w:p>
    <w:p w:rsidR="00BE4B87" w:rsidRPr="00C5360A" w:rsidRDefault="00BE4B87" w:rsidP="00BE4B87">
      <w:pPr>
        <w:widowControl/>
        <w:shd w:val="clear" w:color="auto" w:fill="FFFFFF"/>
        <w:suppressAutoHyphens w:val="0"/>
        <w:autoSpaceDE/>
        <w:spacing w:line="240" w:lineRule="atLeast"/>
        <w:ind w:firstLine="709"/>
        <w:jc w:val="both"/>
        <w:rPr>
          <w:rFonts w:ascii="Times New Roman" w:hAnsi="Times New Roman" w:cs="Times New Roman"/>
          <w:sz w:val="28"/>
          <w:szCs w:val="28"/>
          <w:lang w:eastAsia="ru-RU"/>
        </w:rPr>
      </w:pPr>
      <w:r w:rsidRPr="00C5360A">
        <w:rPr>
          <w:rFonts w:ascii="Times New Roman" w:hAnsi="Times New Roman" w:cs="Times New Roman"/>
          <w:bCs/>
          <w:sz w:val="28"/>
          <w:szCs w:val="28"/>
          <w:lang w:eastAsia="ru-RU"/>
        </w:rPr>
        <w:t>«Настольный теннис»:</w:t>
      </w:r>
    </w:p>
    <w:p w:rsidR="00BE4B87" w:rsidRPr="00C5360A" w:rsidRDefault="00BE4B87" w:rsidP="00BE4B87">
      <w:pPr>
        <w:widowControl/>
        <w:shd w:val="clear" w:color="auto" w:fill="FFFFFF"/>
        <w:suppressAutoHyphens w:val="0"/>
        <w:autoSpaceDE/>
        <w:spacing w:line="240" w:lineRule="atLeast"/>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I место – команда МКОУ ХМР «СОШ д. Шапша»;</w:t>
      </w:r>
    </w:p>
    <w:p w:rsidR="00BE4B87" w:rsidRPr="00C5360A" w:rsidRDefault="00BE4B87" w:rsidP="00BE4B87">
      <w:pPr>
        <w:widowControl/>
        <w:shd w:val="clear" w:color="auto" w:fill="FFFFFF"/>
        <w:suppressAutoHyphens w:val="0"/>
        <w:autoSpaceDE/>
        <w:spacing w:line="240" w:lineRule="atLeast"/>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II место – команда МКОУ ХМР «СОШ п. Сибирский»;</w:t>
      </w:r>
    </w:p>
    <w:p w:rsidR="00BE4B87" w:rsidRPr="00C5360A" w:rsidRDefault="00BE4B87" w:rsidP="00BE4B87">
      <w:pPr>
        <w:widowControl/>
        <w:shd w:val="clear" w:color="auto" w:fill="FFFFFF"/>
        <w:suppressAutoHyphens w:val="0"/>
        <w:autoSpaceDE/>
        <w:spacing w:line="240" w:lineRule="atLeast"/>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III место – команда МБОУ ХМР «СОШ п. Горноправдинск».</w:t>
      </w:r>
    </w:p>
    <w:p w:rsidR="00BE4B87" w:rsidRPr="00C5360A" w:rsidRDefault="00BE4B87" w:rsidP="00BE4B87">
      <w:pPr>
        <w:widowControl/>
        <w:shd w:val="clear" w:color="auto" w:fill="FFFFFF"/>
        <w:suppressAutoHyphens w:val="0"/>
        <w:autoSpaceDE/>
        <w:spacing w:line="240" w:lineRule="atLeast"/>
        <w:ind w:firstLine="709"/>
        <w:jc w:val="both"/>
        <w:rPr>
          <w:rFonts w:ascii="Times New Roman" w:hAnsi="Times New Roman" w:cs="Times New Roman"/>
          <w:sz w:val="28"/>
          <w:szCs w:val="28"/>
          <w:lang w:eastAsia="ru-RU"/>
        </w:rPr>
      </w:pPr>
      <w:r w:rsidRPr="00C5360A">
        <w:rPr>
          <w:rFonts w:ascii="Times New Roman" w:hAnsi="Times New Roman" w:cs="Times New Roman"/>
          <w:bCs/>
          <w:sz w:val="28"/>
          <w:szCs w:val="28"/>
          <w:lang w:eastAsia="ru-RU"/>
        </w:rPr>
        <w:t>В общекомандном зачете спартакиады места распределились следующим образом:</w:t>
      </w:r>
    </w:p>
    <w:p w:rsidR="00BE4B87" w:rsidRPr="00C5360A" w:rsidRDefault="00BE4B87" w:rsidP="00BE4B87">
      <w:pPr>
        <w:widowControl/>
        <w:shd w:val="clear" w:color="auto" w:fill="FFFFFF"/>
        <w:suppressAutoHyphens w:val="0"/>
        <w:autoSpaceDE/>
        <w:spacing w:line="240" w:lineRule="atLeast"/>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I место – команда МКОУ ХМР «СОШ д. Шапша»;</w:t>
      </w:r>
    </w:p>
    <w:p w:rsidR="00BE4B87" w:rsidRPr="00C5360A" w:rsidRDefault="00BE4B87" w:rsidP="00BE4B87">
      <w:pPr>
        <w:widowControl/>
        <w:shd w:val="clear" w:color="auto" w:fill="FFFFFF"/>
        <w:suppressAutoHyphens w:val="0"/>
        <w:autoSpaceDE/>
        <w:spacing w:line="240" w:lineRule="atLeast"/>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II место – команда МБОУ ХМР «СОШ п. Луговской»;</w:t>
      </w:r>
    </w:p>
    <w:p w:rsidR="00BE4B87" w:rsidRPr="00C5360A" w:rsidRDefault="00BE4B87" w:rsidP="00BE4B87">
      <w:pPr>
        <w:widowControl/>
        <w:shd w:val="clear" w:color="auto" w:fill="FFFFFF"/>
        <w:suppressAutoHyphens w:val="0"/>
        <w:autoSpaceDE/>
        <w:spacing w:line="240" w:lineRule="atLeast"/>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III место – команда МКОУ ХМР «СОШ п. Сибирский».</w:t>
      </w:r>
    </w:p>
    <w:p w:rsidR="00BE4B87" w:rsidRPr="00C5360A" w:rsidRDefault="00BE4B87" w:rsidP="00BE4B87">
      <w:pPr>
        <w:widowControl/>
        <w:suppressAutoHyphens w:val="0"/>
        <w:autoSpaceDE/>
        <w:spacing w:line="240" w:lineRule="atLeast"/>
        <w:ind w:firstLine="567"/>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17 февраля 2019 года на базе МКОУ ХМР "СОШ с. Елизарово" состоялся муниципальный Слет юнармейских отрядов Ханты-Мансийского района. </w:t>
      </w:r>
    </w:p>
    <w:p w:rsidR="00BE4B87" w:rsidRPr="00C5360A" w:rsidRDefault="00BE4B87" w:rsidP="00BE4B87">
      <w:pPr>
        <w:widowControl/>
        <w:suppressAutoHyphens w:val="0"/>
        <w:autoSpaceDE/>
        <w:spacing w:line="240" w:lineRule="atLeast"/>
        <w:ind w:firstLine="567"/>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В мероприятии приняли участие 10 команд из 8 образовательных организаций Ханты-Мансийского района, команда КОУ «Кадетская школа-интернат имени Героя Советского союза Безноскова Ивана Захаровича». </w:t>
      </w:r>
    </w:p>
    <w:p w:rsidR="00BE4B87" w:rsidRPr="00C5360A" w:rsidRDefault="00BE4B87" w:rsidP="00BE4B87">
      <w:pPr>
        <w:widowControl/>
        <w:suppressAutoHyphens w:val="0"/>
        <w:autoSpaceDE/>
        <w:spacing w:line="240" w:lineRule="atLeast"/>
        <w:ind w:firstLine="567"/>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 общекомандном зачете места распределились следующим образом:</w:t>
      </w:r>
    </w:p>
    <w:p w:rsidR="00BE4B87" w:rsidRPr="00C5360A" w:rsidRDefault="00BE4B87" w:rsidP="00BE4B87">
      <w:pPr>
        <w:widowControl/>
        <w:suppressAutoHyphens w:val="0"/>
        <w:autoSpaceDE/>
        <w:spacing w:line="240" w:lineRule="atLeast"/>
        <w:ind w:firstLine="567"/>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Старшая возрастная категория (13-18 лет):</w:t>
      </w:r>
    </w:p>
    <w:p w:rsidR="00BE4B87" w:rsidRPr="00C5360A" w:rsidRDefault="00BE4B87" w:rsidP="00BE4B87">
      <w:pPr>
        <w:widowControl/>
        <w:suppressAutoHyphens w:val="0"/>
        <w:autoSpaceDE/>
        <w:spacing w:line="240" w:lineRule="atLeast"/>
        <w:ind w:firstLine="567"/>
        <w:jc w:val="both"/>
        <w:rPr>
          <w:rFonts w:ascii="Times New Roman" w:hAnsi="Times New Roman" w:cs="Times New Roman"/>
          <w:sz w:val="28"/>
          <w:szCs w:val="28"/>
          <w:lang w:eastAsia="ru-RU"/>
        </w:rPr>
      </w:pPr>
      <w:r w:rsidRPr="00C5360A">
        <w:rPr>
          <w:rFonts w:ascii="Times New Roman" w:hAnsi="Times New Roman" w:cs="Times New Roman"/>
          <w:sz w:val="28"/>
          <w:szCs w:val="28"/>
          <w:lang w:val="en-US" w:eastAsia="ru-RU"/>
        </w:rPr>
        <w:t>III</w:t>
      </w:r>
      <w:r w:rsidRPr="00C5360A">
        <w:rPr>
          <w:rFonts w:ascii="Times New Roman" w:hAnsi="Times New Roman" w:cs="Times New Roman"/>
          <w:sz w:val="28"/>
          <w:szCs w:val="28"/>
          <w:lang w:eastAsia="ru-RU"/>
        </w:rPr>
        <w:t xml:space="preserve"> – место команда МБУ ДО п. Луговской</w:t>
      </w:r>
    </w:p>
    <w:p w:rsidR="00BE4B87" w:rsidRPr="00C5360A" w:rsidRDefault="00BE4B87" w:rsidP="00BE4B87">
      <w:pPr>
        <w:widowControl/>
        <w:suppressAutoHyphens w:val="0"/>
        <w:autoSpaceDE/>
        <w:spacing w:line="240" w:lineRule="atLeast"/>
        <w:ind w:firstLine="567"/>
        <w:jc w:val="both"/>
        <w:rPr>
          <w:rFonts w:ascii="Times New Roman" w:hAnsi="Times New Roman" w:cs="Times New Roman"/>
          <w:sz w:val="28"/>
          <w:szCs w:val="28"/>
          <w:lang w:eastAsia="ru-RU"/>
        </w:rPr>
      </w:pPr>
      <w:r w:rsidRPr="00C5360A">
        <w:rPr>
          <w:rFonts w:ascii="Times New Roman" w:hAnsi="Times New Roman" w:cs="Times New Roman"/>
          <w:sz w:val="28"/>
          <w:szCs w:val="28"/>
          <w:lang w:val="en-US" w:eastAsia="ru-RU"/>
        </w:rPr>
        <w:t>II</w:t>
      </w:r>
      <w:r w:rsidRPr="00C5360A">
        <w:rPr>
          <w:rFonts w:ascii="Times New Roman" w:hAnsi="Times New Roman" w:cs="Times New Roman"/>
          <w:sz w:val="28"/>
          <w:szCs w:val="28"/>
          <w:lang w:eastAsia="ru-RU"/>
        </w:rPr>
        <w:t xml:space="preserve"> – место команда КОУ «Кадетская школа-интернат имени Героя Советского Союза Безноскова Ивана Захаровича»</w:t>
      </w:r>
    </w:p>
    <w:p w:rsidR="00BE4B87" w:rsidRPr="00C5360A" w:rsidRDefault="00BE4B87" w:rsidP="00BE4B87">
      <w:pPr>
        <w:widowControl/>
        <w:suppressAutoHyphens w:val="0"/>
        <w:autoSpaceDE/>
        <w:spacing w:line="240" w:lineRule="atLeast"/>
        <w:ind w:firstLine="567"/>
        <w:jc w:val="both"/>
        <w:rPr>
          <w:rFonts w:ascii="Times New Roman" w:hAnsi="Times New Roman" w:cs="Times New Roman"/>
          <w:sz w:val="28"/>
          <w:szCs w:val="28"/>
          <w:lang w:eastAsia="ru-RU"/>
        </w:rPr>
      </w:pPr>
      <w:r w:rsidRPr="00C5360A">
        <w:rPr>
          <w:rFonts w:ascii="Times New Roman" w:hAnsi="Times New Roman" w:cs="Times New Roman"/>
          <w:sz w:val="28"/>
          <w:szCs w:val="28"/>
          <w:lang w:val="en-US" w:eastAsia="ru-RU"/>
        </w:rPr>
        <w:t>I</w:t>
      </w:r>
      <w:r w:rsidRPr="00C5360A">
        <w:rPr>
          <w:rFonts w:ascii="Times New Roman" w:hAnsi="Times New Roman" w:cs="Times New Roman"/>
          <w:sz w:val="28"/>
          <w:szCs w:val="28"/>
          <w:lang w:eastAsia="ru-RU"/>
        </w:rPr>
        <w:t xml:space="preserve"> – место команда</w:t>
      </w:r>
      <w:r w:rsidRPr="00C5360A">
        <w:rPr>
          <w:rFonts w:ascii="Times New Roman" w:hAnsi="Times New Roman" w:cs="Times New Roman"/>
          <w:bCs/>
          <w:sz w:val="28"/>
          <w:szCs w:val="28"/>
          <w:lang w:eastAsia="ru-RU"/>
        </w:rPr>
        <w:t xml:space="preserve"> МКОУ ХМР «СОШ с. Елизарово»</w:t>
      </w:r>
    </w:p>
    <w:p w:rsidR="00BE4B87" w:rsidRPr="00C5360A" w:rsidRDefault="00BE4B87" w:rsidP="00BE4B87">
      <w:pPr>
        <w:widowControl/>
        <w:suppressAutoHyphens w:val="0"/>
        <w:autoSpaceDE/>
        <w:spacing w:line="240" w:lineRule="atLeast"/>
        <w:ind w:firstLine="567"/>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Младшая возрастная категория (8-13 лет):</w:t>
      </w:r>
    </w:p>
    <w:p w:rsidR="00BE4B87" w:rsidRPr="00C5360A" w:rsidRDefault="00BE4B87" w:rsidP="00BE4B87">
      <w:pPr>
        <w:widowControl/>
        <w:suppressAutoHyphens w:val="0"/>
        <w:autoSpaceDE/>
        <w:spacing w:line="240" w:lineRule="atLeast"/>
        <w:ind w:firstLine="567"/>
        <w:jc w:val="both"/>
        <w:rPr>
          <w:rFonts w:ascii="Times New Roman" w:hAnsi="Times New Roman" w:cs="Times New Roman"/>
          <w:sz w:val="28"/>
          <w:szCs w:val="28"/>
          <w:lang w:eastAsia="ru-RU"/>
        </w:rPr>
      </w:pPr>
      <w:r w:rsidRPr="00C5360A">
        <w:rPr>
          <w:rFonts w:ascii="Times New Roman" w:hAnsi="Times New Roman" w:cs="Times New Roman"/>
          <w:sz w:val="28"/>
          <w:szCs w:val="28"/>
          <w:lang w:val="en-US" w:eastAsia="ru-RU"/>
        </w:rPr>
        <w:t>II</w:t>
      </w:r>
      <w:r w:rsidRPr="00C5360A">
        <w:rPr>
          <w:rFonts w:ascii="Times New Roman" w:hAnsi="Times New Roman" w:cs="Times New Roman"/>
          <w:sz w:val="28"/>
          <w:szCs w:val="28"/>
          <w:lang w:eastAsia="ru-RU"/>
        </w:rPr>
        <w:t xml:space="preserve"> – место команда МБУ ДО п. Луговской</w:t>
      </w:r>
    </w:p>
    <w:p w:rsidR="00BE4B87" w:rsidRPr="00C5360A" w:rsidRDefault="00BE4B87" w:rsidP="00BE4B87">
      <w:pPr>
        <w:widowControl/>
        <w:suppressAutoHyphens w:val="0"/>
        <w:autoSpaceDE/>
        <w:spacing w:line="240" w:lineRule="atLeast"/>
        <w:ind w:firstLine="567"/>
        <w:jc w:val="both"/>
        <w:rPr>
          <w:rFonts w:ascii="Times New Roman" w:hAnsi="Times New Roman" w:cs="Times New Roman"/>
          <w:sz w:val="28"/>
          <w:szCs w:val="28"/>
          <w:lang w:eastAsia="ru-RU"/>
        </w:rPr>
      </w:pPr>
      <w:r w:rsidRPr="00C5360A">
        <w:rPr>
          <w:rFonts w:ascii="Times New Roman" w:hAnsi="Times New Roman" w:cs="Times New Roman"/>
          <w:sz w:val="28"/>
          <w:szCs w:val="28"/>
          <w:lang w:val="en-US" w:eastAsia="ru-RU"/>
        </w:rPr>
        <w:t>I</w:t>
      </w:r>
      <w:r w:rsidRPr="00C5360A">
        <w:rPr>
          <w:rFonts w:ascii="Times New Roman" w:hAnsi="Times New Roman" w:cs="Times New Roman"/>
          <w:sz w:val="28"/>
          <w:szCs w:val="28"/>
          <w:lang w:eastAsia="ru-RU"/>
        </w:rPr>
        <w:t xml:space="preserve"> – место команда</w:t>
      </w:r>
      <w:r w:rsidRPr="00C5360A">
        <w:rPr>
          <w:rFonts w:ascii="Times New Roman" w:hAnsi="Times New Roman" w:cs="Times New Roman"/>
          <w:bCs/>
          <w:sz w:val="28"/>
          <w:szCs w:val="28"/>
          <w:lang w:eastAsia="ru-RU"/>
        </w:rPr>
        <w:t xml:space="preserve"> МКОУ ХМР «СОШ с. Елизарово»</w:t>
      </w:r>
      <w:r w:rsidRPr="00C5360A">
        <w:rPr>
          <w:rFonts w:ascii="Times New Roman" w:hAnsi="Times New Roman" w:cs="Times New Roman"/>
          <w:sz w:val="28"/>
          <w:szCs w:val="28"/>
          <w:lang w:eastAsia="ru-RU"/>
        </w:rPr>
        <w:t>.</w:t>
      </w:r>
    </w:p>
    <w:p w:rsidR="00BE4B87" w:rsidRPr="00C5360A" w:rsidRDefault="00BE4B87" w:rsidP="00BE4B87">
      <w:pPr>
        <w:widowControl/>
        <w:suppressAutoHyphens w:val="0"/>
        <w:autoSpaceDE/>
        <w:spacing w:line="240" w:lineRule="atLeast"/>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Обучающиеся МКОУ ХМР «СОШ д. Шапша» и МКОУ ХМР «СОШ п. Выкатной» приняли участие в окружном проекте «С папой в армию», который прошел с 15 по 17 февраля 2019 года на базе Центра подготовки к военной службе г. Пыть-Ях. Охват участников составил 2 обучающихся и 2 законных представителя. </w:t>
      </w:r>
    </w:p>
    <w:p w:rsidR="00BE4B87" w:rsidRPr="00C5360A" w:rsidRDefault="00BE4B87" w:rsidP="00BE4B87">
      <w:pPr>
        <w:tabs>
          <w:tab w:val="left" w:pos="5940"/>
        </w:tabs>
        <w:ind w:firstLine="709"/>
        <w:jc w:val="both"/>
        <w:rPr>
          <w:rFonts w:ascii="Times New Roman" w:hAnsi="Times New Roman" w:cs="Times New Roman"/>
          <w:color w:val="FF0000"/>
          <w:sz w:val="28"/>
          <w:szCs w:val="28"/>
          <w:lang w:eastAsia="ru-RU"/>
        </w:rPr>
      </w:pPr>
    </w:p>
    <w:p w:rsidR="00BE4B87" w:rsidRPr="00C5360A" w:rsidRDefault="00BE4B87" w:rsidP="00BE4B87">
      <w:pPr>
        <w:autoSpaceDN w:val="0"/>
        <w:adjustRightInd w:val="0"/>
        <w:jc w:val="center"/>
        <w:rPr>
          <w:rFonts w:ascii="Times New Roman" w:hAnsi="Times New Roman" w:cs="Times New Roman"/>
          <w:sz w:val="28"/>
          <w:szCs w:val="28"/>
          <w:lang w:eastAsia="ru-RU"/>
        </w:rPr>
      </w:pPr>
      <w:r w:rsidRPr="00C5360A">
        <w:rPr>
          <w:rFonts w:ascii="Times New Roman" w:hAnsi="Times New Roman" w:cs="Times New Roman"/>
          <w:sz w:val="28"/>
          <w:szCs w:val="28"/>
          <w:lang w:eastAsia="ru-RU"/>
        </w:rPr>
        <w:t>КУЛЬТУРА</w:t>
      </w:r>
    </w:p>
    <w:p w:rsidR="00BE4B87" w:rsidRPr="00C5360A" w:rsidRDefault="00BE4B87" w:rsidP="00BE4B87">
      <w:pPr>
        <w:autoSpaceDN w:val="0"/>
        <w:adjustRightInd w:val="0"/>
        <w:ind w:firstLine="567"/>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На территории Ханты-Мансийского района функционирует 50 учреждений культуры, из них 25 учреждений клубного типа, 24 библиотеки и 1 муниципальное учреждение дополнительного образования «Детская музыкальная школа».</w:t>
      </w:r>
    </w:p>
    <w:p w:rsidR="00BE4B87" w:rsidRPr="00C5360A" w:rsidRDefault="00BE4B87" w:rsidP="00BE4B87">
      <w:pPr>
        <w:ind w:firstLine="567"/>
        <w:jc w:val="both"/>
        <w:rPr>
          <w:rFonts w:ascii="Times New Roman" w:eastAsia="Calibri" w:hAnsi="Times New Roman" w:cs="Times New Roman"/>
          <w:sz w:val="28"/>
          <w:szCs w:val="28"/>
          <w:lang w:eastAsia="ru-RU"/>
        </w:rPr>
      </w:pPr>
      <w:r w:rsidRPr="00C5360A">
        <w:rPr>
          <w:rFonts w:ascii="Times New Roman" w:hAnsi="Times New Roman" w:cs="Times New Roman"/>
          <w:sz w:val="28"/>
          <w:szCs w:val="28"/>
          <w:lang w:eastAsia="ru-RU"/>
        </w:rPr>
        <w:t>В учреждениях культуры на 1 апреля  2019 года работают 206 штатных сотрудников, на 1 апреля 2018 года – 220 человек. Уменьшение штатной численности на 14 единиц связано с выводом младшего обслуживающего персонала из основной штатной численности персонала учреждений культуры и передачей на аутсорсинг.  По состоянию на 01.04.2019 года из общего числа штатных сотрудников 81 человек – специалисты культурно-досугового профиля, библиотекари – 29 человек. Укомплектованность учреждений культуры специалистами составляет 100% к установленному нормативу.</w:t>
      </w:r>
      <w:r w:rsidRPr="00C5360A">
        <w:rPr>
          <w:rFonts w:ascii="Times New Roman" w:eastAsia="Calibri" w:hAnsi="Times New Roman" w:cs="Times New Roman"/>
          <w:sz w:val="28"/>
          <w:szCs w:val="28"/>
          <w:lang w:eastAsia="ru-RU"/>
        </w:rPr>
        <w:t xml:space="preserve"> </w:t>
      </w:r>
    </w:p>
    <w:p w:rsidR="00BE4B87" w:rsidRPr="00C5360A" w:rsidRDefault="00BE4B87" w:rsidP="00BE4B87">
      <w:pPr>
        <w:ind w:firstLine="567"/>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Пропускная мощность учреждений культурно-досугового типа составляет 2 880 мест, что соответствует показателю на 1 апреля 2018 года. </w:t>
      </w:r>
    </w:p>
    <w:p w:rsidR="00BE4B87" w:rsidRPr="00C5360A" w:rsidRDefault="00BE4B87" w:rsidP="00BE4B87">
      <w:pPr>
        <w:ind w:firstLine="567"/>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Библиотечный фонд на 01.04.2019 года составляет 238,1 тыс. экземпляров, увеличившись по отношению к 1 кварталу 2018 года на 0,2 тыс. экземпляров.  </w:t>
      </w:r>
      <w:r w:rsidRPr="00C5360A">
        <w:rPr>
          <w:rFonts w:ascii="Times New Roman" w:eastAsia="Calibri" w:hAnsi="Times New Roman" w:cs="Times New Roman"/>
          <w:sz w:val="28"/>
          <w:szCs w:val="28"/>
          <w:lang w:eastAsia="ru-RU"/>
        </w:rPr>
        <w:t xml:space="preserve">По состоянию на 1 апреля 2019 года электронный каталог библиотек района составляет </w:t>
      </w:r>
      <w:r w:rsidRPr="00C5360A">
        <w:rPr>
          <w:rFonts w:ascii="Times New Roman" w:hAnsi="Times New Roman" w:cs="Times New Roman"/>
          <w:sz w:val="28"/>
          <w:szCs w:val="28"/>
          <w:lang w:eastAsia="ru-RU"/>
        </w:rPr>
        <w:t xml:space="preserve">100% библиотечного фонда или 238,1 тыс. экземпляров. </w:t>
      </w:r>
      <w:r w:rsidRPr="00C5360A">
        <w:rPr>
          <w:rFonts w:ascii="Times New Roman" w:eastAsia="Calibri" w:hAnsi="Times New Roman" w:cs="Times New Roman"/>
          <w:sz w:val="28"/>
          <w:szCs w:val="28"/>
          <w:lang w:eastAsia="ru-RU"/>
        </w:rPr>
        <w:t>О</w:t>
      </w:r>
      <w:r w:rsidRPr="00C5360A">
        <w:rPr>
          <w:rFonts w:ascii="Times New Roman" w:hAnsi="Times New Roman" w:cs="Times New Roman"/>
          <w:sz w:val="28"/>
          <w:szCs w:val="28"/>
          <w:lang w:eastAsia="ru-RU"/>
        </w:rPr>
        <w:t>бщий фонд оцифрованных документов – 160 экземпляров.</w:t>
      </w:r>
    </w:p>
    <w:p w:rsidR="00BE4B87" w:rsidRPr="00C5360A" w:rsidRDefault="00BE4B87" w:rsidP="00BE4B87">
      <w:pPr>
        <w:pStyle w:val="aff3"/>
        <w:ind w:left="34" w:firstLine="533"/>
        <w:jc w:val="both"/>
        <w:rPr>
          <w:rFonts w:ascii="Times New Roman" w:eastAsia="Calibri" w:hAnsi="Times New Roman" w:cs="Times New Roman"/>
          <w:bCs/>
          <w:sz w:val="28"/>
          <w:szCs w:val="28"/>
        </w:rPr>
      </w:pPr>
      <w:r w:rsidRPr="00C5360A">
        <w:rPr>
          <w:rFonts w:ascii="Times New Roman" w:hAnsi="Times New Roman" w:cs="Times New Roman"/>
          <w:bCs/>
          <w:sz w:val="28"/>
          <w:szCs w:val="28"/>
        </w:rPr>
        <w:t xml:space="preserve">За отчетный период с участием педагогического состава и учащихся </w:t>
      </w:r>
      <w:r w:rsidRPr="00C5360A">
        <w:rPr>
          <w:rFonts w:ascii="Times New Roman" w:hAnsi="Times New Roman" w:cs="Times New Roman"/>
          <w:sz w:val="28"/>
          <w:szCs w:val="28"/>
        </w:rPr>
        <w:t xml:space="preserve">МОУ ДО Ханты-Мансийского района «Детская музыкальная школа» </w:t>
      </w:r>
      <w:r w:rsidRPr="00C5360A">
        <w:rPr>
          <w:rFonts w:ascii="Times New Roman" w:hAnsi="Times New Roman" w:cs="Times New Roman"/>
          <w:bCs/>
          <w:sz w:val="28"/>
          <w:szCs w:val="28"/>
        </w:rPr>
        <w:t>организовано 59</w:t>
      </w:r>
      <w:r w:rsidRPr="00C5360A">
        <w:rPr>
          <w:rFonts w:ascii="Times New Roman" w:hAnsi="Times New Roman" w:cs="Times New Roman"/>
          <w:sz w:val="28"/>
          <w:szCs w:val="28"/>
        </w:rPr>
        <w:t xml:space="preserve"> мероприятий, количество зрителей составило 2 067 человек. </w:t>
      </w:r>
      <w:r w:rsidRPr="00C5360A">
        <w:rPr>
          <w:rFonts w:ascii="Times New Roman" w:eastAsia="Calibri" w:hAnsi="Times New Roman" w:cs="Times New Roman"/>
          <w:sz w:val="28"/>
          <w:szCs w:val="28"/>
        </w:rPr>
        <w:t>Проведены концертные программы посвященны</w:t>
      </w:r>
      <w:r w:rsidRPr="00C5360A">
        <w:rPr>
          <w:rFonts w:ascii="Times New Roman" w:eastAsia="Calibri" w:hAnsi="Times New Roman" w:cs="Times New Roman"/>
          <w:bCs/>
          <w:sz w:val="28"/>
          <w:szCs w:val="28"/>
        </w:rPr>
        <w:t>е Дню защитника Отечества, Международному женскому дню 8 марта</w:t>
      </w:r>
      <w:r w:rsidRPr="00C5360A">
        <w:rPr>
          <w:rFonts w:ascii="Times New Roman" w:eastAsia="Calibri" w:hAnsi="Times New Roman" w:cs="Times New Roman"/>
          <w:sz w:val="28"/>
          <w:szCs w:val="28"/>
        </w:rPr>
        <w:t>,</w:t>
      </w:r>
      <w:r w:rsidRPr="00C5360A">
        <w:rPr>
          <w:rFonts w:ascii="Times New Roman" w:eastAsia="Calibri" w:hAnsi="Times New Roman" w:cs="Times New Roman"/>
          <w:bCs/>
          <w:sz w:val="28"/>
          <w:szCs w:val="28"/>
        </w:rPr>
        <w:t xml:space="preserve"> мероприятия антинаркотической и антиалкогольной направленности, выездные концертные программы для воспитанников детских садов и начальных классов СОШ района, для посетителей библиотек и др.</w:t>
      </w:r>
    </w:p>
    <w:p w:rsidR="00BE4B87" w:rsidRPr="00C5360A" w:rsidRDefault="00BE4B87" w:rsidP="00BE4B87">
      <w:pPr>
        <w:ind w:firstLine="567"/>
        <w:jc w:val="both"/>
        <w:rPr>
          <w:rFonts w:ascii="Times New Roman" w:hAnsi="Times New Roman" w:cs="Times New Roman"/>
          <w:bCs/>
          <w:sz w:val="28"/>
          <w:szCs w:val="28"/>
          <w:lang w:eastAsia="ru-RU"/>
        </w:rPr>
      </w:pPr>
      <w:r w:rsidRPr="00C5360A">
        <w:rPr>
          <w:rFonts w:ascii="Times New Roman" w:hAnsi="Times New Roman" w:cs="Times New Roman"/>
          <w:bCs/>
          <w:sz w:val="28"/>
          <w:szCs w:val="28"/>
          <w:lang w:eastAsia="ru-RU"/>
        </w:rPr>
        <w:t xml:space="preserve">Обучающиеся </w:t>
      </w:r>
      <w:r w:rsidRPr="00C5360A">
        <w:rPr>
          <w:rFonts w:ascii="Times New Roman" w:hAnsi="Times New Roman" w:cs="Times New Roman"/>
          <w:sz w:val="28"/>
          <w:szCs w:val="28"/>
          <w:lang w:eastAsia="ru-RU"/>
        </w:rPr>
        <w:t>МБОУ «Детская музыкальная школа»</w:t>
      </w:r>
      <w:r w:rsidRPr="00C5360A">
        <w:rPr>
          <w:rFonts w:ascii="Times New Roman" w:hAnsi="Times New Roman" w:cs="Times New Roman"/>
          <w:bCs/>
          <w:sz w:val="28"/>
          <w:szCs w:val="28"/>
          <w:lang w:eastAsia="ru-RU"/>
        </w:rPr>
        <w:t xml:space="preserve"> стали победителями:</w:t>
      </w:r>
    </w:p>
    <w:p w:rsidR="00BE4B87" w:rsidRPr="00C5360A" w:rsidRDefault="00BE4B87" w:rsidP="00BE4B87">
      <w:pPr>
        <w:widowControl/>
        <w:suppressAutoHyphens w:val="0"/>
        <w:autoSpaceDE/>
        <w:ind w:firstLine="567"/>
        <w:jc w:val="both"/>
        <w:rPr>
          <w:rFonts w:ascii="Times New Roman" w:eastAsia="Calibri" w:hAnsi="Times New Roman" w:cs="Times New Roman"/>
          <w:sz w:val="28"/>
          <w:szCs w:val="28"/>
          <w:lang w:eastAsia="en-US"/>
        </w:rPr>
      </w:pPr>
      <w:r w:rsidRPr="00C5360A">
        <w:rPr>
          <w:rFonts w:ascii="Times New Roman" w:eastAsia="Calibri" w:hAnsi="Times New Roman" w:cs="Times New Roman"/>
          <w:sz w:val="28"/>
          <w:szCs w:val="28"/>
          <w:lang w:val="en-US" w:eastAsia="en-US"/>
        </w:rPr>
        <w:t>IV</w:t>
      </w:r>
      <w:r w:rsidRPr="00C5360A">
        <w:rPr>
          <w:rFonts w:ascii="Times New Roman" w:eastAsia="Calibri" w:hAnsi="Times New Roman" w:cs="Times New Roman"/>
          <w:sz w:val="28"/>
          <w:szCs w:val="28"/>
          <w:lang w:eastAsia="en-US"/>
        </w:rPr>
        <w:t xml:space="preserve"> Всероссийского конкурса исполнительского мастерства среди учащихся и преподавателей детских музыкальных школ «Музыкальный марафон. Январь – 2019» – диплом дипломант </w:t>
      </w:r>
      <w:r w:rsidRPr="00C5360A">
        <w:rPr>
          <w:rFonts w:ascii="Times New Roman" w:eastAsia="Calibri" w:hAnsi="Times New Roman" w:cs="Times New Roman"/>
          <w:sz w:val="28"/>
          <w:szCs w:val="28"/>
          <w:lang w:val="en-US" w:eastAsia="en-US"/>
        </w:rPr>
        <w:t>II</w:t>
      </w:r>
      <w:r w:rsidRPr="00C5360A">
        <w:rPr>
          <w:rFonts w:ascii="Times New Roman" w:eastAsia="Calibri" w:hAnsi="Times New Roman" w:cs="Times New Roman"/>
          <w:sz w:val="28"/>
          <w:szCs w:val="28"/>
          <w:lang w:eastAsia="en-US"/>
        </w:rPr>
        <w:t xml:space="preserve"> степени;</w:t>
      </w:r>
    </w:p>
    <w:p w:rsidR="00BE4B87" w:rsidRPr="00C5360A" w:rsidRDefault="00BE4B87" w:rsidP="00BE4B87">
      <w:pPr>
        <w:widowControl/>
        <w:suppressAutoHyphens w:val="0"/>
        <w:autoSpaceDE/>
        <w:ind w:firstLine="567"/>
        <w:jc w:val="both"/>
        <w:rPr>
          <w:rFonts w:ascii="Times New Roman" w:eastAsia="Calibri" w:hAnsi="Times New Roman" w:cs="Times New Roman"/>
          <w:sz w:val="28"/>
          <w:szCs w:val="28"/>
          <w:lang w:eastAsia="en-US"/>
        </w:rPr>
      </w:pPr>
      <w:r w:rsidRPr="00C5360A">
        <w:rPr>
          <w:rFonts w:ascii="Times New Roman" w:eastAsia="Calibri" w:hAnsi="Times New Roman" w:cs="Times New Roman"/>
          <w:sz w:val="28"/>
          <w:szCs w:val="28"/>
          <w:lang w:eastAsia="en-US"/>
        </w:rPr>
        <w:t xml:space="preserve">международного конкурса - фестиваля «Сияние севера», г. Ханты-Мансийск – 3 диплома Лауреата </w:t>
      </w:r>
      <w:r w:rsidRPr="00C5360A">
        <w:rPr>
          <w:rFonts w:ascii="Times New Roman" w:eastAsia="Calibri" w:hAnsi="Times New Roman" w:cs="Times New Roman"/>
          <w:sz w:val="28"/>
          <w:szCs w:val="28"/>
          <w:lang w:val="en-US" w:eastAsia="en-US"/>
        </w:rPr>
        <w:t>I</w:t>
      </w:r>
      <w:r w:rsidRPr="00C5360A">
        <w:rPr>
          <w:rFonts w:ascii="Times New Roman" w:eastAsia="Calibri" w:hAnsi="Times New Roman" w:cs="Times New Roman"/>
          <w:sz w:val="28"/>
          <w:szCs w:val="28"/>
          <w:lang w:eastAsia="en-US"/>
        </w:rPr>
        <w:t xml:space="preserve"> степени, диплом Лауреата </w:t>
      </w:r>
      <w:r w:rsidRPr="00C5360A">
        <w:rPr>
          <w:rFonts w:ascii="Times New Roman" w:eastAsia="Calibri" w:hAnsi="Times New Roman" w:cs="Times New Roman"/>
          <w:sz w:val="28"/>
          <w:szCs w:val="28"/>
          <w:lang w:val="en-US" w:eastAsia="en-US"/>
        </w:rPr>
        <w:t>II</w:t>
      </w:r>
      <w:r w:rsidRPr="00C5360A">
        <w:rPr>
          <w:rFonts w:ascii="Times New Roman" w:eastAsia="Calibri" w:hAnsi="Times New Roman" w:cs="Times New Roman"/>
          <w:sz w:val="28"/>
          <w:szCs w:val="28"/>
          <w:lang w:eastAsia="en-US"/>
        </w:rPr>
        <w:t xml:space="preserve"> степени, 2 диплома Лауреата </w:t>
      </w:r>
      <w:r w:rsidRPr="00C5360A">
        <w:rPr>
          <w:rFonts w:ascii="Times New Roman" w:eastAsia="Calibri" w:hAnsi="Times New Roman" w:cs="Times New Roman"/>
          <w:sz w:val="28"/>
          <w:szCs w:val="28"/>
          <w:lang w:val="en-US" w:eastAsia="en-US"/>
        </w:rPr>
        <w:t>III</w:t>
      </w:r>
      <w:r w:rsidRPr="00C5360A">
        <w:rPr>
          <w:rFonts w:ascii="Times New Roman" w:eastAsia="Calibri" w:hAnsi="Times New Roman" w:cs="Times New Roman"/>
          <w:sz w:val="28"/>
          <w:szCs w:val="28"/>
          <w:lang w:eastAsia="en-US"/>
        </w:rPr>
        <w:t xml:space="preserve"> степени;</w:t>
      </w:r>
    </w:p>
    <w:p w:rsidR="00BE4B87" w:rsidRPr="00C5360A" w:rsidRDefault="00BE4B87" w:rsidP="00BE4B87">
      <w:pPr>
        <w:widowControl/>
        <w:suppressAutoHyphens w:val="0"/>
        <w:autoSpaceDE/>
        <w:ind w:firstLine="567"/>
        <w:jc w:val="both"/>
        <w:rPr>
          <w:rFonts w:ascii="Times New Roman" w:eastAsia="Calibri" w:hAnsi="Times New Roman" w:cs="Times New Roman"/>
          <w:sz w:val="28"/>
          <w:szCs w:val="28"/>
          <w:lang w:eastAsia="en-US"/>
        </w:rPr>
      </w:pPr>
      <w:r w:rsidRPr="00C5360A">
        <w:rPr>
          <w:rFonts w:ascii="Times New Roman" w:eastAsia="Calibri" w:hAnsi="Times New Roman" w:cs="Times New Roman"/>
          <w:sz w:val="28"/>
          <w:szCs w:val="28"/>
          <w:lang w:eastAsia="en-US"/>
        </w:rPr>
        <w:t xml:space="preserve">всероссийского вокального и музыкального конкурса для детей и взрослых «Мелодинка – 54» – диплом Лауреата </w:t>
      </w:r>
      <w:r w:rsidRPr="00C5360A">
        <w:rPr>
          <w:rFonts w:ascii="Times New Roman" w:eastAsia="Calibri" w:hAnsi="Times New Roman" w:cs="Times New Roman"/>
          <w:sz w:val="28"/>
          <w:szCs w:val="28"/>
          <w:lang w:val="en-US" w:eastAsia="en-US"/>
        </w:rPr>
        <w:t>II</w:t>
      </w:r>
      <w:r w:rsidRPr="00C5360A">
        <w:rPr>
          <w:rFonts w:ascii="Times New Roman" w:eastAsia="Calibri" w:hAnsi="Times New Roman" w:cs="Times New Roman"/>
          <w:sz w:val="28"/>
          <w:szCs w:val="28"/>
          <w:lang w:eastAsia="en-US"/>
        </w:rPr>
        <w:t xml:space="preserve"> степени;</w:t>
      </w:r>
    </w:p>
    <w:p w:rsidR="00BE4B87" w:rsidRPr="00C5360A" w:rsidRDefault="00BE4B87" w:rsidP="00BE4B87">
      <w:pPr>
        <w:widowControl/>
        <w:suppressAutoHyphens w:val="0"/>
        <w:autoSpaceDE/>
        <w:ind w:firstLine="567"/>
        <w:jc w:val="both"/>
        <w:rPr>
          <w:rFonts w:ascii="Times New Roman" w:eastAsia="Calibri" w:hAnsi="Times New Roman" w:cs="Times New Roman"/>
          <w:sz w:val="28"/>
          <w:szCs w:val="28"/>
          <w:lang w:eastAsia="en-US"/>
        </w:rPr>
      </w:pPr>
      <w:r w:rsidRPr="00C5360A">
        <w:rPr>
          <w:rFonts w:ascii="Times New Roman" w:eastAsia="Calibri" w:hAnsi="Times New Roman" w:cs="Times New Roman"/>
          <w:sz w:val="28"/>
          <w:szCs w:val="28"/>
          <w:lang w:eastAsia="en-US"/>
        </w:rPr>
        <w:t xml:space="preserve">международного фестиваль-конкурса  «Кит». г.Ханты- Мансийск – диплом Лауреата </w:t>
      </w:r>
      <w:r w:rsidRPr="00C5360A">
        <w:rPr>
          <w:rFonts w:ascii="Times New Roman" w:eastAsia="Calibri" w:hAnsi="Times New Roman" w:cs="Times New Roman"/>
          <w:sz w:val="28"/>
          <w:szCs w:val="28"/>
          <w:lang w:val="en-US" w:eastAsia="en-US"/>
        </w:rPr>
        <w:t>I</w:t>
      </w:r>
      <w:r w:rsidRPr="00C5360A">
        <w:rPr>
          <w:rFonts w:ascii="Times New Roman" w:eastAsia="Calibri" w:hAnsi="Times New Roman" w:cs="Times New Roman"/>
          <w:sz w:val="28"/>
          <w:szCs w:val="28"/>
          <w:lang w:eastAsia="en-US"/>
        </w:rPr>
        <w:t xml:space="preserve"> степени, 2 диплома Лауреата </w:t>
      </w:r>
      <w:r w:rsidRPr="00C5360A">
        <w:rPr>
          <w:rFonts w:ascii="Times New Roman" w:eastAsia="Calibri" w:hAnsi="Times New Roman" w:cs="Times New Roman"/>
          <w:sz w:val="28"/>
          <w:szCs w:val="28"/>
          <w:lang w:val="en-US" w:eastAsia="en-US"/>
        </w:rPr>
        <w:t>II</w:t>
      </w:r>
      <w:r w:rsidRPr="00C5360A">
        <w:rPr>
          <w:rFonts w:ascii="Times New Roman" w:eastAsia="Calibri" w:hAnsi="Times New Roman" w:cs="Times New Roman"/>
          <w:sz w:val="28"/>
          <w:szCs w:val="28"/>
          <w:lang w:eastAsia="en-US"/>
        </w:rPr>
        <w:t xml:space="preserve"> степени, 3 диплома Лауреата </w:t>
      </w:r>
      <w:r w:rsidRPr="00C5360A">
        <w:rPr>
          <w:rFonts w:ascii="Times New Roman" w:eastAsia="Calibri" w:hAnsi="Times New Roman" w:cs="Times New Roman"/>
          <w:sz w:val="28"/>
          <w:szCs w:val="28"/>
          <w:lang w:val="en-US" w:eastAsia="en-US"/>
        </w:rPr>
        <w:t>III</w:t>
      </w:r>
      <w:r w:rsidRPr="00C5360A">
        <w:rPr>
          <w:rFonts w:ascii="Times New Roman" w:eastAsia="Calibri" w:hAnsi="Times New Roman" w:cs="Times New Roman"/>
          <w:sz w:val="28"/>
          <w:szCs w:val="28"/>
          <w:lang w:eastAsia="en-US"/>
        </w:rPr>
        <w:t xml:space="preserve"> степени, диплом руководителю Одинцовой С.С. «За высокий уровень подготовки конкурсантов»;</w:t>
      </w:r>
    </w:p>
    <w:p w:rsidR="00BE4B87" w:rsidRPr="00C5360A" w:rsidRDefault="00BE4B87" w:rsidP="00BE4B87">
      <w:pPr>
        <w:widowControl/>
        <w:suppressAutoHyphens w:val="0"/>
        <w:autoSpaceDE/>
        <w:ind w:firstLine="567"/>
        <w:jc w:val="both"/>
        <w:rPr>
          <w:rFonts w:ascii="Times New Roman" w:eastAsia="Calibri" w:hAnsi="Times New Roman" w:cs="Times New Roman"/>
          <w:sz w:val="28"/>
          <w:szCs w:val="28"/>
          <w:lang w:eastAsia="en-US"/>
        </w:rPr>
      </w:pPr>
      <w:r w:rsidRPr="00C5360A">
        <w:rPr>
          <w:rFonts w:ascii="Times New Roman" w:eastAsia="Calibri" w:hAnsi="Times New Roman" w:cs="Times New Roman"/>
          <w:sz w:val="28"/>
          <w:szCs w:val="28"/>
          <w:lang w:val="en-US" w:eastAsia="en-US"/>
        </w:rPr>
        <w:t>III</w:t>
      </w:r>
      <w:r w:rsidRPr="00C5360A">
        <w:rPr>
          <w:rFonts w:ascii="Times New Roman" w:eastAsia="Calibri" w:hAnsi="Times New Roman" w:cs="Times New Roman"/>
          <w:sz w:val="28"/>
          <w:szCs w:val="28"/>
          <w:lang w:eastAsia="en-US"/>
        </w:rPr>
        <w:t xml:space="preserve"> Всероссийского интернет-конкурса искусств «Творческий серпантин» – 2 диплома дипломанта </w:t>
      </w:r>
      <w:r w:rsidRPr="00C5360A">
        <w:rPr>
          <w:rFonts w:ascii="Times New Roman" w:eastAsia="Calibri" w:hAnsi="Times New Roman" w:cs="Times New Roman"/>
          <w:sz w:val="28"/>
          <w:szCs w:val="28"/>
          <w:lang w:val="en-US" w:eastAsia="en-US"/>
        </w:rPr>
        <w:t>II</w:t>
      </w:r>
      <w:r w:rsidRPr="00C5360A">
        <w:rPr>
          <w:rFonts w:ascii="Times New Roman" w:eastAsia="Calibri" w:hAnsi="Times New Roman" w:cs="Times New Roman"/>
          <w:sz w:val="28"/>
          <w:szCs w:val="28"/>
          <w:lang w:eastAsia="en-US"/>
        </w:rPr>
        <w:t xml:space="preserve"> степени. </w:t>
      </w:r>
    </w:p>
    <w:p w:rsidR="00BE4B87" w:rsidRPr="00C5360A" w:rsidRDefault="00BE4B87" w:rsidP="00BE4B87">
      <w:pPr>
        <w:ind w:firstLine="567"/>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По состоянию на 01.04.2019 года количество учащихся МБОУ «Детская музыкальная школа» составило 145 человек, </w:t>
      </w:r>
      <w:r w:rsidRPr="00C5360A">
        <w:rPr>
          <w:rFonts w:ascii="Times New Roman" w:eastAsia="Calibri" w:hAnsi="Times New Roman" w:cs="Times New Roman"/>
          <w:sz w:val="28"/>
          <w:szCs w:val="28"/>
          <w:lang w:eastAsia="en-US"/>
        </w:rPr>
        <w:t xml:space="preserve">сохраняемость контингента 100%. </w:t>
      </w:r>
    </w:p>
    <w:p w:rsidR="00BE4B87" w:rsidRPr="00C5360A" w:rsidRDefault="00BE4B87" w:rsidP="00BE4B87">
      <w:pPr>
        <w:shd w:val="clear" w:color="auto" w:fill="FFFFFF"/>
        <w:autoSpaceDN w:val="0"/>
        <w:adjustRightInd w:val="0"/>
        <w:ind w:firstLine="567"/>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Муниципальное казенное учреждение Ханты-Мансийского района «Централизованная библиотечная система» оказывает услугу по библиотечному, библиографическому и информационному обслуживанию пользователей библиотеки. </w:t>
      </w:r>
    </w:p>
    <w:p w:rsidR="00BE4B87" w:rsidRPr="00C5360A" w:rsidRDefault="00BE4B87" w:rsidP="00BE4B87">
      <w:pPr>
        <w:ind w:firstLine="567"/>
        <w:jc w:val="both"/>
        <w:rPr>
          <w:rFonts w:ascii="Times New Roman" w:hAnsi="Times New Roman" w:cs="Times New Roman"/>
          <w:bCs/>
          <w:lang w:eastAsia="ru-RU"/>
        </w:rPr>
      </w:pPr>
      <w:r w:rsidRPr="00C5360A">
        <w:rPr>
          <w:rFonts w:ascii="Times New Roman" w:hAnsi="Times New Roman" w:cs="Times New Roman"/>
          <w:sz w:val="28"/>
          <w:szCs w:val="28"/>
          <w:lang w:eastAsia="ru-RU"/>
        </w:rPr>
        <w:t>За отчетный период выдано книг и других документов из библиотечного фонда во временное пользование в количестве 31 839 экземпляров, количество зарегистрированных пользователей составило 2 291 человек, проведено 328 мероприятий, которые посетили 13 472 человека.</w:t>
      </w:r>
    </w:p>
    <w:p w:rsidR="00BE4B87" w:rsidRPr="00C5360A" w:rsidRDefault="00BE4B87" w:rsidP="00BE4B87">
      <w:pPr>
        <w:ind w:firstLine="567"/>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Проблемы развития культуры:</w:t>
      </w:r>
    </w:p>
    <w:p w:rsidR="00BE4B87" w:rsidRPr="00C5360A" w:rsidRDefault="00BE4B87" w:rsidP="00BE4B87">
      <w:pPr>
        <w:ind w:firstLine="567"/>
        <w:contextualSpacing/>
        <w:jc w:val="both"/>
        <w:rPr>
          <w:rFonts w:ascii="Times New Roman" w:eastAsia="Calibri" w:hAnsi="Times New Roman" w:cs="Times New Roman"/>
          <w:sz w:val="28"/>
          <w:szCs w:val="28"/>
        </w:rPr>
      </w:pPr>
      <w:r w:rsidRPr="00C5360A">
        <w:rPr>
          <w:rFonts w:ascii="Times New Roman" w:eastAsia="Calibri" w:hAnsi="Times New Roman" w:cs="Times New Roman"/>
          <w:sz w:val="28"/>
          <w:szCs w:val="28"/>
        </w:rPr>
        <w:t>Сохранение единого культурного пространства на территории муниципалитета одна из стратегических целей развития отрасли культуры. Вместе с тем, децентрализация 12 муниципальных культурно-досуговых учреждений в рамках реализации 131-ФЗ снижает возможности района в проведении единой культурной политики.</w:t>
      </w:r>
    </w:p>
    <w:p w:rsidR="00BE4B87" w:rsidRPr="00C5360A" w:rsidRDefault="00BE4B87" w:rsidP="00BE4B87">
      <w:pPr>
        <w:ind w:firstLine="567"/>
        <w:contextualSpacing/>
        <w:jc w:val="both"/>
        <w:rPr>
          <w:rFonts w:ascii="Times New Roman" w:hAnsi="Times New Roman" w:cs="Times New Roman"/>
          <w:sz w:val="28"/>
          <w:szCs w:val="28"/>
          <w:lang w:eastAsia="ru-RU"/>
        </w:rPr>
      </w:pPr>
      <w:r w:rsidRPr="00C5360A">
        <w:rPr>
          <w:rFonts w:ascii="Times New Roman" w:eastAsia="Calibri" w:hAnsi="Times New Roman" w:cs="Times New Roman"/>
          <w:sz w:val="28"/>
          <w:szCs w:val="28"/>
        </w:rPr>
        <w:t xml:space="preserve">Ухудшается и морально </w:t>
      </w:r>
      <w:r w:rsidRPr="00C5360A">
        <w:rPr>
          <w:rFonts w:ascii="Times New Roman" w:eastAsia="Calibri" w:hAnsi="Times New Roman" w:cs="Times New Roman"/>
          <w:bCs/>
          <w:sz w:val="28"/>
          <w:szCs w:val="28"/>
        </w:rPr>
        <w:t>устаревает</w:t>
      </w:r>
      <w:r w:rsidRPr="00C5360A">
        <w:rPr>
          <w:rFonts w:ascii="Times New Roman" w:eastAsia="Calibri" w:hAnsi="Times New Roman" w:cs="Times New Roman"/>
          <w:sz w:val="28"/>
          <w:szCs w:val="28"/>
        </w:rPr>
        <w:t xml:space="preserve"> </w:t>
      </w:r>
      <w:r w:rsidRPr="00C5360A">
        <w:rPr>
          <w:rFonts w:ascii="Times New Roman" w:eastAsia="Calibri" w:hAnsi="Times New Roman" w:cs="Times New Roman"/>
          <w:bCs/>
          <w:sz w:val="28"/>
          <w:szCs w:val="28"/>
        </w:rPr>
        <w:t>материально</w:t>
      </w:r>
      <w:r w:rsidRPr="00C5360A">
        <w:rPr>
          <w:rFonts w:ascii="Times New Roman" w:eastAsia="Calibri" w:hAnsi="Times New Roman" w:cs="Times New Roman"/>
          <w:sz w:val="28"/>
          <w:szCs w:val="28"/>
        </w:rPr>
        <w:t>-</w:t>
      </w:r>
      <w:r w:rsidRPr="00C5360A">
        <w:rPr>
          <w:rFonts w:ascii="Times New Roman" w:eastAsia="Calibri" w:hAnsi="Times New Roman" w:cs="Times New Roman"/>
          <w:bCs/>
          <w:sz w:val="28"/>
          <w:szCs w:val="28"/>
        </w:rPr>
        <w:t>техническая</w:t>
      </w:r>
      <w:r w:rsidRPr="00C5360A">
        <w:rPr>
          <w:rFonts w:ascii="Times New Roman" w:eastAsia="Calibri" w:hAnsi="Times New Roman" w:cs="Times New Roman"/>
          <w:sz w:val="28"/>
          <w:szCs w:val="28"/>
        </w:rPr>
        <w:t xml:space="preserve"> </w:t>
      </w:r>
      <w:r w:rsidRPr="00C5360A">
        <w:rPr>
          <w:rFonts w:ascii="Times New Roman" w:eastAsia="Calibri" w:hAnsi="Times New Roman" w:cs="Times New Roman"/>
          <w:bCs/>
          <w:sz w:val="28"/>
          <w:szCs w:val="28"/>
        </w:rPr>
        <w:t>база</w:t>
      </w:r>
      <w:r w:rsidRPr="00C5360A">
        <w:rPr>
          <w:rFonts w:ascii="Times New Roman" w:eastAsia="Calibri" w:hAnsi="Times New Roman" w:cs="Times New Roman"/>
          <w:sz w:val="28"/>
          <w:szCs w:val="28"/>
        </w:rPr>
        <w:t xml:space="preserve"> </w:t>
      </w:r>
      <w:r w:rsidRPr="00C5360A">
        <w:rPr>
          <w:rFonts w:ascii="Times New Roman" w:eastAsia="Calibri" w:hAnsi="Times New Roman" w:cs="Times New Roman"/>
          <w:bCs/>
          <w:sz w:val="28"/>
          <w:szCs w:val="28"/>
        </w:rPr>
        <w:t>учреждений</w:t>
      </w:r>
      <w:r w:rsidRPr="00C5360A">
        <w:rPr>
          <w:rFonts w:ascii="Times New Roman" w:eastAsia="Calibri" w:hAnsi="Times New Roman" w:cs="Times New Roman"/>
          <w:sz w:val="28"/>
          <w:szCs w:val="28"/>
        </w:rPr>
        <w:t xml:space="preserve"> </w:t>
      </w:r>
      <w:r w:rsidRPr="00C5360A">
        <w:rPr>
          <w:rFonts w:ascii="Times New Roman" w:eastAsia="Calibri" w:hAnsi="Times New Roman" w:cs="Times New Roman"/>
          <w:bCs/>
          <w:sz w:val="28"/>
          <w:szCs w:val="28"/>
        </w:rPr>
        <w:t>культуры</w:t>
      </w:r>
      <w:r w:rsidRPr="00C5360A">
        <w:rPr>
          <w:rFonts w:ascii="Times New Roman" w:eastAsia="Calibri" w:hAnsi="Times New Roman" w:cs="Times New Roman"/>
          <w:sz w:val="28"/>
          <w:szCs w:val="28"/>
        </w:rPr>
        <w:t>, требуется замена и обновление технического и сценического оборудования. Отмечается н</w:t>
      </w:r>
      <w:r w:rsidRPr="00C5360A">
        <w:rPr>
          <w:rFonts w:ascii="Times New Roman" w:hAnsi="Times New Roman" w:cs="Times New Roman"/>
          <w:sz w:val="28"/>
          <w:szCs w:val="28"/>
          <w:lang w:eastAsia="ru-RU"/>
        </w:rPr>
        <w:t>едостаток квалифицированных специалистов (хореографов, режиссеров, театральных руководителей и т.д.). Администрациями сельских поселений, руководителями учреждений не принимается достаточных мер по привлечению работников, имеющих профильное образование.</w:t>
      </w:r>
    </w:p>
    <w:p w:rsidR="00BE4B87" w:rsidRPr="00C5360A" w:rsidRDefault="00BE4B87" w:rsidP="00BE4B87">
      <w:pPr>
        <w:autoSpaceDN w:val="0"/>
        <w:adjustRightInd w:val="0"/>
        <w:ind w:firstLine="709"/>
        <w:rPr>
          <w:rFonts w:ascii="Times New Roman" w:hAnsi="Times New Roman" w:cs="Times New Roman"/>
          <w:i/>
          <w:sz w:val="28"/>
          <w:szCs w:val="28"/>
          <w:lang w:eastAsia="ru-RU"/>
        </w:rPr>
      </w:pPr>
      <w:r w:rsidRPr="00C5360A">
        <w:rPr>
          <w:rFonts w:ascii="Times New Roman" w:hAnsi="Times New Roman" w:cs="Times New Roman"/>
          <w:i/>
          <w:sz w:val="28"/>
          <w:szCs w:val="28"/>
          <w:lang w:eastAsia="ru-RU"/>
        </w:rPr>
        <w:t>Молодежная политика</w:t>
      </w:r>
    </w:p>
    <w:p w:rsidR="00BE4B87" w:rsidRPr="00C5360A" w:rsidRDefault="00BE4B87" w:rsidP="00BE4B87">
      <w:pPr>
        <w:ind w:firstLine="709"/>
        <w:jc w:val="both"/>
        <w:rPr>
          <w:rFonts w:ascii="Times New Roman" w:hAnsi="Times New Roman" w:cs="Times New Roman"/>
          <w:sz w:val="28"/>
          <w:szCs w:val="28"/>
        </w:rPr>
      </w:pPr>
      <w:r w:rsidRPr="00C5360A">
        <w:rPr>
          <w:rFonts w:ascii="Times New Roman" w:hAnsi="Times New Roman" w:cs="Times New Roman"/>
          <w:sz w:val="28"/>
          <w:szCs w:val="28"/>
        </w:rPr>
        <w:t xml:space="preserve">На территории Ханты-Мансийского района действует две молодежных организации: «Поколение +», «Центр развития туризма» и одно волонтерское объединение «Шаг на встречу – шаг вперед!» Число детей и подростков, посещающих школьные и другие молодежные организации, за </w:t>
      </w:r>
      <w:r w:rsidRPr="00C5360A">
        <w:rPr>
          <w:rFonts w:ascii="Times New Roman" w:hAnsi="Times New Roman" w:cs="Times New Roman"/>
          <w:sz w:val="28"/>
          <w:szCs w:val="28"/>
          <w:lang w:val="en-US"/>
        </w:rPr>
        <w:t>I</w:t>
      </w:r>
      <w:r w:rsidRPr="00C5360A">
        <w:rPr>
          <w:rFonts w:ascii="Times New Roman" w:hAnsi="Times New Roman" w:cs="Times New Roman"/>
          <w:sz w:val="28"/>
          <w:szCs w:val="28"/>
        </w:rPr>
        <w:t xml:space="preserve"> квартал 2019 года составило 1 834 человека или 100,8% к аналогичному периоду прошлого года.</w:t>
      </w:r>
    </w:p>
    <w:p w:rsidR="00BE4B87" w:rsidRPr="00C5360A" w:rsidRDefault="00BE4B87" w:rsidP="00BE4B87">
      <w:pPr>
        <w:ind w:firstLine="709"/>
        <w:jc w:val="both"/>
        <w:rPr>
          <w:rFonts w:ascii="Times New Roman" w:eastAsia="Calibri" w:hAnsi="Times New Roman" w:cs="Times New Roman"/>
          <w:bCs/>
          <w:sz w:val="28"/>
          <w:szCs w:val="28"/>
        </w:rPr>
      </w:pPr>
      <w:r w:rsidRPr="00C5360A">
        <w:rPr>
          <w:rFonts w:ascii="Times New Roman" w:eastAsia="Calibri" w:hAnsi="Times New Roman" w:cs="Times New Roman"/>
          <w:bCs/>
          <w:sz w:val="28"/>
          <w:szCs w:val="28"/>
        </w:rPr>
        <w:t xml:space="preserve">В течение </w:t>
      </w:r>
      <w:r w:rsidRPr="00C5360A">
        <w:rPr>
          <w:rFonts w:ascii="Times New Roman" w:eastAsia="Calibri" w:hAnsi="Times New Roman" w:cs="Times New Roman"/>
          <w:bCs/>
          <w:sz w:val="28"/>
          <w:szCs w:val="28"/>
          <w:lang w:val="en-US"/>
        </w:rPr>
        <w:t>I</w:t>
      </w:r>
      <w:r w:rsidRPr="00C5360A">
        <w:rPr>
          <w:rFonts w:ascii="Times New Roman" w:eastAsia="Calibri" w:hAnsi="Times New Roman" w:cs="Times New Roman"/>
          <w:bCs/>
          <w:sz w:val="28"/>
          <w:szCs w:val="28"/>
        </w:rPr>
        <w:t xml:space="preserve"> квартала 2019 года на территории Ханты-Мансийского района с участием детей и молодежи Ханты-Мансийского района было проведено 6  мероприятий (в </w:t>
      </w:r>
      <w:r w:rsidRPr="00C5360A">
        <w:rPr>
          <w:rFonts w:ascii="Times New Roman" w:eastAsia="Calibri" w:hAnsi="Times New Roman" w:cs="Times New Roman"/>
          <w:bCs/>
          <w:sz w:val="28"/>
          <w:szCs w:val="28"/>
          <w:lang w:val="en-US"/>
        </w:rPr>
        <w:t>I</w:t>
      </w:r>
      <w:r w:rsidRPr="00C5360A">
        <w:rPr>
          <w:rFonts w:ascii="Times New Roman" w:eastAsia="Calibri" w:hAnsi="Times New Roman" w:cs="Times New Roman"/>
          <w:bCs/>
          <w:sz w:val="28"/>
          <w:szCs w:val="28"/>
        </w:rPr>
        <w:t xml:space="preserve"> квартале 2018 года – 4 мероприятия):</w:t>
      </w:r>
    </w:p>
    <w:p w:rsidR="00BE4B87" w:rsidRPr="00C5360A" w:rsidRDefault="00BE4B87" w:rsidP="00BE4B87">
      <w:pPr>
        <w:widowControl/>
        <w:suppressAutoHyphens w:val="0"/>
        <w:autoSpaceDE/>
        <w:ind w:firstLine="567"/>
        <w:jc w:val="both"/>
        <w:rPr>
          <w:rFonts w:ascii="Times New Roman" w:eastAsia="Calibri" w:hAnsi="Times New Roman" w:cs="Times New Roman"/>
          <w:bCs/>
          <w:color w:val="000000"/>
          <w:sz w:val="28"/>
          <w:szCs w:val="28"/>
          <w:lang w:eastAsia="en-US"/>
        </w:rPr>
      </w:pPr>
      <w:r w:rsidRPr="00C5360A">
        <w:rPr>
          <w:rFonts w:ascii="Times New Roman" w:eastAsia="Calibri" w:hAnsi="Times New Roman" w:cs="Times New Roman"/>
          <w:bCs/>
          <w:color w:val="000000"/>
          <w:sz w:val="28"/>
          <w:szCs w:val="28"/>
          <w:lang w:eastAsia="en-US"/>
        </w:rPr>
        <w:t xml:space="preserve">квест, посвященный 75 летней годовщине снятия блокады Ленинграда;  </w:t>
      </w:r>
    </w:p>
    <w:p w:rsidR="00BE4B87" w:rsidRPr="00C5360A" w:rsidRDefault="00BE4B87" w:rsidP="00BE4B87">
      <w:pPr>
        <w:widowControl/>
        <w:suppressAutoHyphens w:val="0"/>
        <w:autoSpaceDE/>
        <w:ind w:firstLine="567"/>
        <w:jc w:val="both"/>
        <w:rPr>
          <w:rFonts w:ascii="Times New Roman" w:eastAsia="Calibri" w:hAnsi="Times New Roman" w:cs="Times New Roman"/>
          <w:bCs/>
          <w:color w:val="000000"/>
          <w:sz w:val="28"/>
          <w:szCs w:val="28"/>
          <w:lang w:eastAsia="en-US"/>
        </w:rPr>
      </w:pPr>
      <w:r w:rsidRPr="00C5360A">
        <w:rPr>
          <w:rFonts w:ascii="Times New Roman" w:eastAsia="Calibri" w:hAnsi="Times New Roman" w:cs="Times New Roman"/>
          <w:bCs/>
          <w:color w:val="000000"/>
          <w:sz w:val="28"/>
          <w:szCs w:val="28"/>
          <w:lang w:eastAsia="en-US"/>
        </w:rPr>
        <w:t>районная онлайн - акция, посвященная снятию блокады Ленинграда;</w:t>
      </w:r>
    </w:p>
    <w:p w:rsidR="00BE4B87" w:rsidRPr="00C5360A" w:rsidRDefault="00BE4B87" w:rsidP="00BE4B87">
      <w:pPr>
        <w:widowControl/>
        <w:suppressAutoHyphens w:val="0"/>
        <w:autoSpaceDE/>
        <w:ind w:firstLine="567"/>
        <w:jc w:val="both"/>
        <w:rPr>
          <w:rFonts w:ascii="Times New Roman" w:eastAsia="Calibri" w:hAnsi="Times New Roman" w:cs="Times New Roman"/>
          <w:bCs/>
          <w:color w:val="000000"/>
          <w:sz w:val="28"/>
          <w:szCs w:val="28"/>
          <w:lang w:eastAsia="en-US"/>
        </w:rPr>
      </w:pPr>
      <w:r w:rsidRPr="00C5360A">
        <w:rPr>
          <w:rFonts w:ascii="Times New Roman" w:eastAsia="Calibri" w:hAnsi="Times New Roman" w:cs="Times New Roman"/>
          <w:bCs/>
          <w:color w:val="000000"/>
          <w:sz w:val="28"/>
          <w:szCs w:val="28"/>
          <w:lang w:eastAsia="en-US"/>
        </w:rPr>
        <w:t>всероссийский исторический квест «Сталинградская битва»;</w:t>
      </w:r>
    </w:p>
    <w:p w:rsidR="00BE4B87" w:rsidRPr="00C5360A" w:rsidRDefault="00BE4B87" w:rsidP="00BE4B87">
      <w:pPr>
        <w:widowControl/>
        <w:suppressAutoHyphens w:val="0"/>
        <w:autoSpaceDE/>
        <w:ind w:firstLine="567"/>
        <w:jc w:val="both"/>
        <w:rPr>
          <w:rFonts w:ascii="Times New Roman" w:eastAsia="Calibri" w:hAnsi="Times New Roman" w:cs="Times New Roman"/>
          <w:bCs/>
          <w:color w:val="000000"/>
          <w:sz w:val="28"/>
          <w:szCs w:val="28"/>
          <w:lang w:eastAsia="en-US"/>
        </w:rPr>
      </w:pPr>
      <w:r w:rsidRPr="00C5360A">
        <w:rPr>
          <w:rFonts w:ascii="Times New Roman" w:eastAsia="Calibri" w:hAnsi="Times New Roman" w:cs="Times New Roman"/>
          <w:bCs/>
          <w:color w:val="000000"/>
          <w:sz w:val="28"/>
          <w:szCs w:val="28"/>
          <w:lang w:eastAsia="en-US"/>
        </w:rPr>
        <w:t>всероссийская акция #ВамЛюбимые;</w:t>
      </w:r>
    </w:p>
    <w:p w:rsidR="00BE4B87" w:rsidRPr="00C5360A" w:rsidRDefault="00BE4B87" w:rsidP="00BE4B87">
      <w:pPr>
        <w:widowControl/>
        <w:suppressAutoHyphens w:val="0"/>
        <w:autoSpaceDE/>
        <w:ind w:firstLine="567"/>
        <w:jc w:val="both"/>
        <w:rPr>
          <w:rFonts w:ascii="Times New Roman" w:eastAsia="Calibri" w:hAnsi="Times New Roman" w:cs="Times New Roman"/>
          <w:bCs/>
          <w:color w:val="000000"/>
          <w:sz w:val="28"/>
          <w:szCs w:val="28"/>
          <w:lang w:eastAsia="en-US"/>
        </w:rPr>
      </w:pPr>
      <w:r w:rsidRPr="00C5360A">
        <w:rPr>
          <w:rFonts w:ascii="Times New Roman" w:eastAsia="Calibri" w:hAnsi="Times New Roman" w:cs="Times New Roman"/>
          <w:bCs/>
          <w:color w:val="000000"/>
          <w:sz w:val="28"/>
          <w:szCs w:val="28"/>
          <w:lang w:eastAsia="en-US"/>
        </w:rPr>
        <w:t>районный конкурс «Самый дружный ИнтерКласс»;</w:t>
      </w:r>
    </w:p>
    <w:p w:rsidR="00BE4B87" w:rsidRPr="00C5360A" w:rsidRDefault="00BE4B87" w:rsidP="00BE4B87">
      <w:pPr>
        <w:widowControl/>
        <w:suppressAutoHyphens w:val="0"/>
        <w:autoSpaceDE/>
        <w:ind w:firstLine="567"/>
        <w:jc w:val="both"/>
        <w:rPr>
          <w:rFonts w:ascii="Times New Roman" w:eastAsia="Calibri" w:hAnsi="Times New Roman" w:cs="Times New Roman"/>
          <w:bCs/>
          <w:sz w:val="28"/>
          <w:szCs w:val="28"/>
          <w:lang w:eastAsia="en-US"/>
        </w:rPr>
      </w:pPr>
      <w:r w:rsidRPr="00C5360A">
        <w:rPr>
          <w:rFonts w:ascii="Times New Roman" w:eastAsia="Calibri" w:hAnsi="Times New Roman" w:cs="Times New Roman"/>
          <w:bCs/>
          <w:color w:val="000000"/>
          <w:sz w:val="28"/>
          <w:szCs w:val="28"/>
          <w:lang w:eastAsia="en-US"/>
        </w:rPr>
        <w:t xml:space="preserve">всероссийская интеллектуальная игра «РИСК», на тему «За кулисами», </w:t>
      </w:r>
      <w:r w:rsidRPr="00C5360A">
        <w:rPr>
          <w:rFonts w:ascii="Times New Roman" w:eastAsia="Calibri" w:hAnsi="Times New Roman" w:cs="Times New Roman"/>
          <w:bCs/>
          <w:sz w:val="28"/>
          <w:szCs w:val="28"/>
          <w:lang w:eastAsia="en-US"/>
        </w:rPr>
        <w:t>посвященную Году театра в России.</w:t>
      </w:r>
    </w:p>
    <w:p w:rsidR="00BE4B87" w:rsidRPr="00C5360A" w:rsidRDefault="00BE4B87" w:rsidP="00BE4B87">
      <w:pPr>
        <w:jc w:val="both"/>
        <w:rPr>
          <w:rFonts w:ascii="Times New Roman" w:eastAsia="Calibri" w:hAnsi="Times New Roman" w:cs="Times New Roman"/>
          <w:bCs/>
          <w:sz w:val="28"/>
          <w:szCs w:val="28"/>
        </w:rPr>
      </w:pPr>
    </w:p>
    <w:p w:rsidR="00BE4B87" w:rsidRPr="00C5360A" w:rsidRDefault="00BE4B87" w:rsidP="00BE4B87">
      <w:pPr>
        <w:autoSpaceDN w:val="0"/>
        <w:adjustRightInd w:val="0"/>
        <w:ind w:firstLine="709"/>
        <w:jc w:val="center"/>
        <w:rPr>
          <w:rFonts w:ascii="Times New Roman" w:hAnsi="Times New Roman" w:cs="Times New Roman"/>
          <w:sz w:val="28"/>
          <w:szCs w:val="28"/>
          <w:lang w:eastAsia="ru-RU"/>
        </w:rPr>
      </w:pPr>
      <w:r w:rsidRPr="00C5360A">
        <w:rPr>
          <w:rFonts w:ascii="Times New Roman" w:hAnsi="Times New Roman" w:cs="Times New Roman"/>
          <w:sz w:val="28"/>
          <w:szCs w:val="28"/>
          <w:lang w:eastAsia="ru-RU"/>
        </w:rPr>
        <w:t>ФИЗИЧЕСКАЯ КУЛЬТУРА И СПОРТ</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По состоянию на 01.04.</w:t>
      </w:r>
      <w:r w:rsidRPr="00C5360A">
        <w:rPr>
          <w:rFonts w:ascii="Times New Roman" w:hAnsi="Times New Roman" w:cs="Times New Roman"/>
          <w:sz w:val="28"/>
          <w:szCs w:val="28"/>
        </w:rPr>
        <w:t>2019</w:t>
      </w:r>
      <w:r w:rsidRPr="00C5360A">
        <w:rPr>
          <w:rFonts w:ascii="Times New Roman" w:hAnsi="Times New Roman" w:cs="Times New Roman"/>
          <w:sz w:val="28"/>
          <w:szCs w:val="28"/>
          <w:lang w:eastAsia="ru-RU"/>
        </w:rPr>
        <w:t xml:space="preserve"> года по Ханты-Мансийскому району действовало 71 спортивное сооружение с единовременной пропускной способностью 1 649 человек. Из них 70 спортивных сооружений муниципальной формы собственности с единовременной пропускной способностью 1 624 человека.</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Численность населения, занимающегося спортом в </w:t>
      </w:r>
      <w:r w:rsidRPr="00C5360A">
        <w:rPr>
          <w:rFonts w:ascii="Times New Roman" w:hAnsi="Times New Roman" w:cs="Times New Roman"/>
          <w:sz w:val="28"/>
          <w:szCs w:val="28"/>
          <w:lang w:val="en-US" w:eastAsia="ru-RU"/>
        </w:rPr>
        <w:t>I</w:t>
      </w:r>
      <w:r w:rsidRPr="00C5360A">
        <w:rPr>
          <w:rFonts w:ascii="Times New Roman" w:hAnsi="Times New Roman" w:cs="Times New Roman"/>
          <w:sz w:val="28"/>
          <w:szCs w:val="28"/>
          <w:lang w:eastAsia="ru-RU"/>
        </w:rPr>
        <w:t xml:space="preserve"> квартале 2019  года составила  7 351 человек, что на 369 человек или 5,3% выше, чем за </w:t>
      </w:r>
      <w:r w:rsidRPr="00C5360A">
        <w:rPr>
          <w:rFonts w:ascii="Times New Roman" w:hAnsi="Times New Roman" w:cs="Times New Roman"/>
          <w:sz w:val="28"/>
          <w:szCs w:val="28"/>
          <w:lang w:val="en-US" w:eastAsia="ru-RU"/>
        </w:rPr>
        <w:t>I</w:t>
      </w:r>
      <w:r w:rsidRPr="00C5360A">
        <w:rPr>
          <w:rFonts w:ascii="Times New Roman" w:hAnsi="Times New Roman" w:cs="Times New Roman"/>
          <w:sz w:val="28"/>
          <w:szCs w:val="28"/>
          <w:lang w:eastAsia="ru-RU"/>
        </w:rPr>
        <w:t xml:space="preserve"> квартал 2018 года (</w:t>
      </w:r>
      <w:r w:rsidRPr="00C5360A">
        <w:rPr>
          <w:rFonts w:ascii="Times New Roman" w:hAnsi="Times New Roman" w:cs="Times New Roman"/>
          <w:sz w:val="28"/>
          <w:szCs w:val="28"/>
          <w:lang w:val="en-US" w:eastAsia="ru-RU"/>
        </w:rPr>
        <w:t>I</w:t>
      </w:r>
      <w:r w:rsidRPr="00C5360A">
        <w:rPr>
          <w:rFonts w:ascii="Times New Roman" w:hAnsi="Times New Roman" w:cs="Times New Roman"/>
          <w:sz w:val="28"/>
          <w:szCs w:val="28"/>
          <w:lang w:eastAsia="ru-RU"/>
        </w:rPr>
        <w:t xml:space="preserve"> квартал 2018 года – 6 982 человека). </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Организацией физкультурно-оздоровительной и спортивной работы в районе занимаются физкультурные работники в количестве 23 человек, что соответствует уровню </w:t>
      </w:r>
      <w:r w:rsidRPr="00C5360A">
        <w:rPr>
          <w:rFonts w:ascii="Times New Roman" w:hAnsi="Times New Roman" w:cs="Times New Roman"/>
          <w:sz w:val="28"/>
          <w:szCs w:val="28"/>
          <w:lang w:val="en-US" w:eastAsia="ru-RU"/>
        </w:rPr>
        <w:t>I</w:t>
      </w:r>
      <w:r w:rsidRPr="00C5360A">
        <w:rPr>
          <w:rFonts w:ascii="Times New Roman" w:hAnsi="Times New Roman" w:cs="Times New Roman"/>
          <w:sz w:val="28"/>
          <w:szCs w:val="28"/>
          <w:lang w:eastAsia="ru-RU"/>
        </w:rPr>
        <w:t xml:space="preserve"> квартала 2018 года. </w:t>
      </w:r>
    </w:p>
    <w:p w:rsidR="00BE4B87" w:rsidRPr="00C5360A" w:rsidRDefault="00BE4B87" w:rsidP="00BE4B87">
      <w:pPr>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За </w:t>
      </w:r>
      <w:r w:rsidRPr="00C5360A">
        <w:rPr>
          <w:rFonts w:ascii="Times New Roman" w:hAnsi="Times New Roman" w:cs="Times New Roman"/>
          <w:sz w:val="28"/>
          <w:szCs w:val="28"/>
          <w:lang w:val="en-US" w:eastAsia="ru-RU"/>
        </w:rPr>
        <w:t>I</w:t>
      </w:r>
      <w:r w:rsidRPr="00C5360A">
        <w:rPr>
          <w:rFonts w:ascii="Times New Roman" w:hAnsi="Times New Roman" w:cs="Times New Roman"/>
          <w:sz w:val="28"/>
          <w:szCs w:val="28"/>
          <w:lang w:eastAsia="ru-RU"/>
        </w:rPr>
        <w:t xml:space="preserve"> квартал 2019 года проведено 9 районных спортивно-массовых мероприятий, что на 1 мероприятие больше, чем за </w:t>
      </w:r>
      <w:r w:rsidRPr="00C5360A">
        <w:rPr>
          <w:rFonts w:ascii="Times New Roman" w:hAnsi="Times New Roman" w:cs="Times New Roman"/>
          <w:sz w:val="28"/>
          <w:szCs w:val="28"/>
          <w:lang w:val="en-US" w:eastAsia="ru-RU"/>
        </w:rPr>
        <w:t>I</w:t>
      </w:r>
      <w:r w:rsidRPr="00C5360A">
        <w:rPr>
          <w:rFonts w:ascii="Times New Roman" w:hAnsi="Times New Roman" w:cs="Times New Roman"/>
          <w:sz w:val="28"/>
          <w:szCs w:val="28"/>
          <w:lang w:eastAsia="ru-RU"/>
        </w:rPr>
        <w:t xml:space="preserve"> квартал 2018 года. Охват данной формой физкультурно-массовой деятельности составил 1 135 человек (</w:t>
      </w:r>
      <w:r w:rsidRPr="00C5360A">
        <w:rPr>
          <w:rFonts w:ascii="Times New Roman" w:hAnsi="Times New Roman" w:cs="Times New Roman"/>
          <w:sz w:val="28"/>
          <w:szCs w:val="28"/>
          <w:lang w:val="en-US" w:eastAsia="ru-RU"/>
        </w:rPr>
        <w:t>I</w:t>
      </w:r>
      <w:r w:rsidRPr="00C5360A">
        <w:rPr>
          <w:rFonts w:ascii="Times New Roman" w:hAnsi="Times New Roman" w:cs="Times New Roman"/>
          <w:sz w:val="28"/>
          <w:szCs w:val="28"/>
          <w:lang w:eastAsia="ru-RU"/>
        </w:rPr>
        <w:t xml:space="preserve"> квартал 2018 года – 1 700 человек), в том числе: </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eastAsia="Calibri" w:hAnsi="Times New Roman" w:cs="Times New Roman"/>
          <w:sz w:val="28"/>
          <w:szCs w:val="28"/>
          <w:lang w:eastAsia="en-US"/>
        </w:rPr>
        <w:t>Турнир по волейболу Ханты – Мансийского района среди ветеранов памяти Антипенкова В.П.</w:t>
      </w:r>
      <w:r w:rsidRPr="00C5360A">
        <w:rPr>
          <w:rFonts w:ascii="Times New Roman" w:hAnsi="Times New Roman" w:cs="Times New Roman"/>
          <w:sz w:val="28"/>
          <w:szCs w:val="28"/>
          <w:lang w:eastAsia="ru-RU"/>
        </w:rPr>
        <w:t xml:space="preserve"> (охват 65 человек);</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eastAsia="Calibri" w:hAnsi="Times New Roman" w:cs="Times New Roman"/>
          <w:sz w:val="28"/>
          <w:szCs w:val="28"/>
          <w:lang w:eastAsia="en-US"/>
        </w:rPr>
        <w:t>Лыжные гонки на приз героя Советского союза Унжакова</w:t>
      </w:r>
      <w:r w:rsidRPr="00C5360A">
        <w:rPr>
          <w:rFonts w:ascii="Times New Roman" w:hAnsi="Times New Roman" w:cs="Times New Roman"/>
          <w:sz w:val="28"/>
          <w:szCs w:val="28"/>
          <w:lang w:eastAsia="ru-RU"/>
        </w:rPr>
        <w:t xml:space="preserve"> (охват 80 человек);</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eastAsia="Calibri" w:hAnsi="Times New Roman" w:cs="Times New Roman"/>
          <w:sz w:val="28"/>
          <w:szCs w:val="28"/>
          <w:lang w:eastAsia="en-US"/>
        </w:rPr>
        <w:t>Спартакиада ветеранов спорта</w:t>
      </w:r>
      <w:r w:rsidRPr="00C5360A">
        <w:rPr>
          <w:rFonts w:ascii="Times New Roman" w:hAnsi="Times New Roman" w:cs="Times New Roman"/>
          <w:sz w:val="28"/>
          <w:szCs w:val="28"/>
          <w:lang w:eastAsia="ru-RU"/>
        </w:rPr>
        <w:t xml:space="preserve"> (охват 90 человек);</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eastAsia="Calibri" w:hAnsi="Times New Roman" w:cs="Times New Roman"/>
          <w:sz w:val="28"/>
          <w:szCs w:val="28"/>
          <w:lang w:eastAsia="en-US"/>
        </w:rPr>
        <w:t>Спортивный семейный праздник «Мама, папа, я – спортивная семья». Место проведения – г. Ханты-Мансийск</w:t>
      </w:r>
      <w:r w:rsidRPr="00C5360A">
        <w:rPr>
          <w:rFonts w:ascii="Times New Roman" w:hAnsi="Times New Roman" w:cs="Times New Roman"/>
          <w:sz w:val="28"/>
          <w:szCs w:val="28"/>
          <w:lang w:eastAsia="ru-RU"/>
        </w:rPr>
        <w:t xml:space="preserve"> (охват 30 человек);</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eastAsia="Calibri" w:hAnsi="Times New Roman" w:cs="Times New Roman"/>
          <w:sz w:val="28"/>
          <w:szCs w:val="28"/>
          <w:lang w:eastAsia="en-US"/>
        </w:rPr>
        <w:t>Турнир Ханты-Мансийского района по баскетболу среди мужских команд</w:t>
      </w:r>
      <w:r w:rsidRPr="00C5360A">
        <w:rPr>
          <w:rFonts w:ascii="Times New Roman" w:hAnsi="Times New Roman" w:cs="Times New Roman"/>
          <w:sz w:val="28"/>
          <w:szCs w:val="28"/>
          <w:lang w:eastAsia="ru-RU"/>
        </w:rPr>
        <w:t xml:space="preserve"> (охват 70 человек);</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eastAsia="Calibri" w:hAnsi="Times New Roman" w:cs="Times New Roman"/>
          <w:sz w:val="28"/>
          <w:szCs w:val="28"/>
          <w:lang w:eastAsia="en-US"/>
        </w:rPr>
        <w:t>Турнир ДЮСШ по хоккею с шайбой. 1 этап</w:t>
      </w:r>
      <w:r w:rsidRPr="00C5360A">
        <w:rPr>
          <w:rFonts w:ascii="Times New Roman" w:hAnsi="Times New Roman" w:cs="Times New Roman"/>
          <w:sz w:val="28"/>
          <w:szCs w:val="28"/>
          <w:lang w:eastAsia="ru-RU"/>
        </w:rPr>
        <w:t xml:space="preserve"> (охват 40 человек);</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eastAsia="Calibri" w:hAnsi="Times New Roman" w:cs="Times New Roman"/>
          <w:sz w:val="28"/>
          <w:szCs w:val="28"/>
          <w:lang w:eastAsia="en-US"/>
        </w:rPr>
        <w:t>Турнир ДЮСШ по хоккею с шайбой. 2 этап</w:t>
      </w:r>
      <w:r w:rsidRPr="00C5360A">
        <w:rPr>
          <w:rFonts w:ascii="Times New Roman" w:hAnsi="Times New Roman" w:cs="Times New Roman"/>
          <w:sz w:val="28"/>
          <w:szCs w:val="28"/>
          <w:lang w:eastAsia="ru-RU"/>
        </w:rPr>
        <w:t xml:space="preserve"> (охват 45 человек);</w:t>
      </w:r>
    </w:p>
    <w:p w:rsidR="00BE4B87" w:rsidRPr="00C5360A" w:rsidRDefault="00BE4B87" w:rsidP="00BE4B87">
      <w:pPr>
        <w:ind w:firstLine="709"/>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en-US"/>
        </w:rPr>
        <w:t>Турнир по хоккею с шайбой на приз героя Советского союза  Унжакова. 3 этап</w:t>
      </w:r>
      <w:r w:rsidRPr="00C5360A">
        <w:rPr>
          <w:rFonts w:ascii="Times New Roman" w:eastAsia="Calibri" w:hAnsi="Times New Roman" w:cs="Times New Roman"/>
          <w:sz w:val="28"/>
          <w:szCs w:val="28"/>
          <w:lang w:eastAsia="ru-RU"/>
        </w:rPr>
        <w:t xml:space="preserve"> (охват 45 человека);</w:t>
      </w:r>
    </w:p>
    <w:p w:rsidR="00BE4B87" w:rsidRPr="00C5360A" w:rsidRDefault="00BE4B87" w:rsidP="00BE4B87">
      <w:pPr>
        <w:ind w:firstLine="709"/>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en-US"/>
        </w:rPr>
        <w:t>Чемпионат Ханты-Мансийского района по зимней рыбалке</w:t>
      </w:r>
      <w:r w:rsidRPr="00C5360A">
        <w:rPr>
          <w:rFonts w:ascii="Times New Roman" w:eastAsia="Calibri" w:hAnsi="Times New Roman" w:cs="Times New Roman"/>
          <w:sz w:val="28"/>
          <w:szCs w:val="28"/>
          <w:lang w:eastAsia="ru-RU"/>
        </w:rPr>
        <w:t xml:space="preserve"> (охват 40 человек).</w:t>
      </w:r>
    </w:p>
    <w:p w:rsidR="00BE4B87" w:rsidRPr="00C5360A" w:rsidRDefault="00BE4B87" w:rsidP="00BE4B87">
      <w:pPr>
        <w:widowControl/>
        <w:suppressAutoHyphens w:val="0"/>
        <w:autoSpaceDE/>
        <w:ind w:firstLine="567"/>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В </w:t>
      </w:r>
      <w:r w:rsidRPr="00C5360A">
        <w:rPr>
          <w:rFonts w:ascii="Times New Roman" w:hAnsi="Times New Roman" w:cs="Times New Roman"/>
          <w:sz w:val="28"/>
          <w:szCs w:val="28"/>
          <w:lang w:val="en-US" w:eastAsia="ru-RU"/>
        </w:rPr>
        <w:t>I</w:t>
      </w:r>
      <w:r w:rsidRPr="00C5360A">
        <w:rPr>
          <w:rFonts w:ascii="Times New Roman" w:hAnsi="Times New Roman" w:cs="Times New Roman"/>
          <w:sz w:val="28"/>
          <w:szCs w:val="28"/>
          <w:lang w:eastAsia="ru-RU"/>
        </w:rPr>
        <w:t xml:space="preserve"> квартале 2019 года спортсмены Ханты-Мансийского района приняли участие в 25 спортивных мероприятиях Ханты-Мансийского автономного округа – Югры. Общее количество спортсменов, принявших участие в окружных соревнованиях –  218 человек. По итогам участия заняли I мест – 7, II мест – 9, III мест – 9. Кроме этого, 163 учащихся МБУ ДО «ДЮСШ Ханты-Мансийского района» приняли участие в 21 спортивно-массовом мероприятии. </w:t>
      </w:r>
    </w:p>
    <w:p w:rsidR="00BE4B87" w:rsidRPr="00C5360A" w:rsidRDefault="00BE4B87" w:rsidP="00BE4B87">
      <w:pPr>
        <w:autoSpaceDN w:val="0"/>
        <w:adjustRightInd w:val="0"/>
        <w:ind w:firstLine="567"/>
        <w:rPr>
          <w:rFonts w:ascii="Times New Roman" w:hAnsi="Times New Roman" w:cs="Times New Roman"/>
          <w:i/>
          <w:color w:val="FF0000"/>
          <w:sz w:val="28"/>
          <w:szCs w:val="28"/>
          <w:lang w:eastAsia="ru-RU"/>
        </w:rPr>
      </w:pPr>
    </w:p>
    <w:p w:rsidR="00BE4B87" w:rsidRPr="00C5360A" w:rsidRDefault="00BE4B87" w:rsidP="00BE4B87">
      <w:pPr>
        <w:autoSpaceDN w:val="0"/>
        <w:adjustRightInd w:val="0"/>
        <w:ind w:firstLine="567"/>
        <w:rPr>
          <w:rFonts w:ascii="Times New Roman" w:hAnsi="Times New Roman" w:cs="Times New Roman"/>
          <w:i/>
          <w:sz w:val="28"/>
          <w:szCs w:val="28"/>
          <w:lang w:eastAsia="ru-RU"/>
        </w:rPr>
      </w:pPr>
      <w:r w:rsidRPr="00C5360A">
        <w:rPr>
          <w:rFonts w:ascii="Times New Roman" w:hAnsi="Times New Roman" w:cs="Times New Roman"/>
          <w:i/>
          <w:sz w:val="28"/>
          <w:szCs w:val="28"/>
          <w:lang w:eastAsia="ru-RU"/>
        </w:rPr>
        <w:t>Туризм</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Ханты-Мансийский район обладает уникальными природными условиями для развития этнографического, сельского, экологического туризма. Количество разработанных маршрутов составляет 19 единиц, что на уровне аналогичного периода 2018 года.</w:t>
      </w:r>
    </w:p>
    <w:p w:rsidR="00BE4B87" w:rsidRPr="00C5360A" w:rsidRDefault="00BE4B87" w:rsidP="00BE4B87">
      <w:pPr>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Общее количество предприятий, предоставляющих туристические услуги на территории Ханты-Мансийского района за </w:t>
      </w:r>
      <w:r w:rsidRPr="00C5360A">
        <w:rPr>
          <w:rFonts w:ascii="Times New Roman" w:hAnsi="Times New Roman" w:cs="Times New Roman"/>
          <w:sz w:val="28"/>
          <w:szCs w:val="28"/>
          <w:lang w:val="en-US" w:eastAsia="ru-RU"/>
        </w:rPr>
        <w:t>I</w:t>
      </w:r>
      <w:r w:rsidRPr="00C5360A">
        <w:rPr>
          <w:rFonts w:ascii="Times New Roman" w:hAnsi="Times New Roman" w:cs="Times New Roman"/>
          <w:sz w:val="28"/>
          <w:szCs w:val="28"/>
          <w:lang w:eastAsia="ru-RU"/>
        </w:rPr>
        <w:t xml:space="preserve"> квартал 2019 года, составило 14 единиц, в числе которых 6 национальных общин, 7 баз отдыха и 1 эколого-просветительский центр «Шапшинское урочище», входящий в состав природного парка «Самаровский Чугас». </w:t>
      </w:r>
    </w:p>
    <w:p w:rsidR="00BE4B87" w:rsidRPr="00C5360A" w:rsidRDefault="00BE4B87" w:rsidP="00BE4B87">
      <w:pPr>
        <w:ind w:firstLine="567"/>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В </w:t>
      </w:r>
      <w:r w:rsidRPr="00C5360A">
        <w:rPr>
          <w:rFonts w:ascii="Times New Roman" w:hAnsi="Times New Roman" w:cs="Times New Roman"/>
          <w:sz w:val="28"/>
          <w:szCs w:val="28"/>
          <w:lang w:val="en-US" w:eastAsia="ru-RU"/>
        </w:rPr>
        <w:t>I</w:t>
      </w:r>
      <w:r w:rsidRPr="00C5360A">
        <w:rPr>
          <w:rFonts w:ascii="Times New Roman" w:hAnsi="Times New Roman" w:cs="Times New Roman"/>
          <w:sz w:val="28"/>
          <w:szCs w:val="28"/>
          <w:lang w:eastAsia="ru-RU"/>
        </w:rPr>
        <w:t xml:space="preserve"> квартале 2019 года число туристов, воспользовавшихся туристскими продуктами, составило 9 857 человек, по сравнению с прошлым годом увеличившись на 0,1%. Увеличение связано с комплексным информационным обслуживанием местных жителей и гостей района, взаимодействием с заинтересованными структурами по формированию туристских программ, а также  рядом мероприятий, которые проходили на территории Ханты-Мансийского района </w:t>
      </w:r>
      <w:r w:rsidRPr="00C5360A">
        <w:rPr>
          <w:rFonts w:ascii="Times New Roman" w:eastAsia="Calibri" w:hAnsi="Times New Roman" w:cs="Times New Roman"/>
          <w:sz w:val="28"/>
          <w:szCs w:val="28"/>
          <w:lang w:eastAsia="en-US"/>
        </w:rPr>
        <w:t>(Остров Даманский, гордость и боль и др.), экскурсионная программа «В гостях у медведя Степана», экскурсии п. Горноправдинск посещение «Храм Вознесения Господня».</w:t>
      </w:r>
    </w:p>
    <w:p w:rsidR="00BE4B87" w:rsidRPr="00C5360A" w:rsidRDefault="00BE4B87" w:rsidP="00BE4B87">
      <w:pPr>
        <w:autoSpaceDN w:val="0"/>
        <w:adjustRightInd w:val="0"/>
        <w:ind w:firstLine="567"/>
        <w:jc w:val="center"/>
        <w:rPr>
          <w:rFonts w:ascii="Times New Roman" w:hAnsi="Times New Roman" w:cs="Times New Roman"/>
          <w:color w:val="FF0000"/>
          <w:sz w:val="28"/>
          <w:szCs w:val="28"/>
          <w:lang w:eastAsia="ru-RU"/>
        </w:rPr>
      </w:pPr>
    </w:p>
    <w:p w:rsidR="00BE4B87" w:rsidRPr="00C5360A" w:rsidRDefault="00BE4B87" w:rsidP="00BE4B87">
      <w:pPr>
        <w:autoSpaceDN w:val="0"/>
        <w:adjustRightInd w:val="0"/>
        <w:ind w:firstLine="567"/>
        <w:jc w:val="center"/>
        <w:rPr>
          <w:rFonts w:ascii="Times New Roman" w:hAnsi="Times New Roman" w:cs="Times New Roman"/>
          <w:sz w:val="28"/>
          <w:szCs w:val="28"/>
          <w:lang w:eastAsia="ru-RU"/>
        </w:rPr>
      </w:pPr>
      <w:r w:rsidRPr="00C5360A">
        <w:rPr>
          <w:rFonts w:ascii="Times New Roman" w:hAnsi="Times New Roman" w:cs="Times New Roman"/>
          <w:sz w:val="28"/>
          <w:szCs w:val="28"/>
          <w:lang w:eastAsia="ru-RU"/>
        </w:rPr>
        <w:t>МУНИЦИПАЛЬНЫЕ УСЛУГИ</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hAnsi="Times New Roman" w:cs="Times New Roman"/>
          <w:sz w:val="28"/>
          <w:szCs w:val="28"/>
          <w:lang w:eastAsia="ru-RU"/>
        </w:rPr>
        <w:t xml:space="preserve">В соответствии с распоряжением администрации Ханты-Мансийского района от 05.08.2015 № 1010-р «О перечне муниципальных услуг, предоставляемых администрацией Ханты-Мансийского района» </w:t>
      </w:r>
      <w:r w:rsidRPr="00C5360A">
        <w:rPr>
          <w:rFonts w:ascii="Times New Roman" w:eastAsia="Calibri" w:hAnsi="Times New Roman" w:cs="Times New Roman"/>
          <w:sz w:val="28"/>
          <w:szCs w:val="28"/>
          <w:lang w:eastAsia="ru-RU"/>
        </w:rPr>
        <w:t>перечень муниципальных услуг администрации Ханты-Мансийского района включает 37 муниципальных услуг (в сфере земельных отношений, распоряжения муниципальным имуществом, жилищных отношений, осуществления предпринимательской деятельности, строительства, архитектуры и градостроительной деятельности, жилищно-коммунального комплекса, природопользования и экологии, транспортного обслуживания и дорожной деятельности, образования и организации отдыха детей, архивного дела, культуры).</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 xml:space="preserve">В рамках делегирования отдельных государственных полномочий администрацией Ханты-Мансийского района предоставлялись </w:t>
      </w:r>
      <w:r w:rsidRPr="00C5360A">
        <w:rPr>
          <w:rFonts w:ascii="Times New Roman" w:eastAsia="Calibri" w:hAnsi="Times New Roman" w:cs="Times New Roman"/>
          <w:sz w:val="28"/>
          <w:szCs w:val="28"/>
          <w:lang w:eastAsia="ru-RU"/>
        </w:rPr>
        <w:br/>
        <w:t xml:space="preserve">23 государственные услуги (в сфере ЗАГС, опеки и попечительства, земельных и жилищных отношений, в сфере осуществления предпринимательской деятельности). </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За январь - март 2019 года в администрацию Ханты-Мансийского района поступило 1222 заявления о предоставлении государственной (муниципальной) услуги из них 844 о предоставлении муниципальной услуги, 378 о предоставлении государственной услуги. По результатам рассмотрения заявлений принято 1029 положительных решений (630  по муниципальным услугам, 399 по государственным услугам), по 11 заявлениям принято решение о приостановлении предоставления муниципальной услуги, отрицательных решений – 82.</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По 27 муниципальным и 22 государственным услугам предоставление документов и информации осуществляется в порядке межведомственного информационного взаимодействия с использованием единой системы межведомственного электронного взаимодействия (далее – СМЭВ), в котором участвует МКУ «Комитет по культуре, спорту и социальной политике» и 7 органов администрации Ханты-Мансийского района (департамент имущественных и земельных отношений, департамент строительства, архитектуры и ЖКХ, комитет экономической политики, отдел транспорта, связи и дорог, отдел опеки и попечительства, архивный отдел, отдел ЗАГС).</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Взаимодействие посредством СМЭВ осуществляется с федеральными государственными органами (их территориальными органами) и подведомственными государственным органам организациями, а также органами государственными внебюджетных фондов и исполнительными органами государственной власти Ханты-Мансийского автономного округа – Югры, а именно:</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Межрайонной инспекцией Федеральной налоговой службы № 1 по Ханты-Мансийскому автономному округу – Югре;</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hAnsi="Times New Roman" w:cs="Times New Roman"/>
          <w:sz w:val="28"/>
          <w:szCs w:val="28"/>
          <w:lang w:eastAsia="ru-RU"/>
        </w:rPr>
        <w:t>Управлением Федерального казначейства по Ханты-Мансийскому автономному округу – Югре</w:t>
      </w:r>
      <w:r w:rsidRPr="00C5360A">
        <w:rPr>
          <w:rFonts w:ascii="Times New Roman" w:eastAsia="Calibri" w:hAnsi="Times New Roman" w:cs="Times New Roman"/>
          <w:sz w:val="28"/>
          <w:szCs w:val="28"/>
          <w:lang w:eastAsia="ru-RU"/>
        </w:rPr>
        <w:t>;</w:t>
      </w:r>
    </w:p>
    <w:p w:rsidR="00BE4B87" w:rsidRPr="00C5360A" w:rsidRDefault="00BE4B87" w:rsidP="00BE4B87">
      <w:pPr>
        <w:autoSpaceDN w:val="0"/>
        <w:ind w:firstLine="708"/>
        <w:jc w:val="both"/>
        <w:rPr>
          <w:rFonts w:ascii="Times New Roman" w:eastAsia="Calibri" w:hAnsi="Times New Roman" w:cs="Times New Roman"/>
          <w:sz w:val="28"/>
          <w:szCs w:val="28"/>
        </w:rPr>
      </w:pPr>
      <w:r w:rsidRPr="00C5360A">
        <w:rPr>
          <w:rFonts w:ascii="Times New Roman" w:eastAsia="Calibri" w:hAnsi="Times New Roman" w:cs="Times New Roman"/>
          <w:sz w:val="28"/>
          <w:szCs w:val="28"/>
        </w:rPr>
        <w:t>Северо-Уральским управлением Федеральной службы по экологическому, технологическому и атомному надзору;</w:t>
      </w:r>
    </w:p>
    <w:p w:rsidR="00BE4B87" w:rsidRPr="00C5360A" w:rsidRDefault="00BE4B87" w:rsidP="00BE4B87">
      <w:pPr>
        <w:autoSpaceDN w:val="0"/>
        <w:ind w:firstLine="708"/>
        <w:jc w:val="both"/>
        <w:rPr>
          <w:rFonts w:ascii="Times New Roman" w:eastAsia="Calibri" w:hAnsi="Times New Roman" w:cs="Times New Roman"/>
          <w:sz w:val="28"/>
          <w:szCs w:val="28"/>
        </w:rPr>
      </w:pPr>
      <w:r w:rsidRPr="00C5360A">
        <w:rPr>
          <w:rFonts w:ascii="Times New Roman" w:eastAsia="Calibri" w:hAnsi="Times New Roman" w:cs="Times New Roman"/>
          <w:sz w:val="28"/>
          <w:szCs w:val="28"/>
        </w:rPr>
        <w:t>Межрегиональным управлением государственного автодорожного надзора по Ханты-Мансийскому автономному округу – Югре и ЯНАО Федеральной службы по надзору в сфере транспорта;</w:t>
      </w:r>
    </w:p>
    <w:p w:rsidR="00BE4B87" w:rsidRPr="00C5360A" w:rsidRDefault="00BE4B87" w:rsidP="00BE4B87">
      <w:pPr>
        <w:autoSpaceDN w:val="0"/>
        <w:ind w:firstLine="708"/>
        <w:jc w:val="both"/>
        <w:rPr>
          <w:rFonts w:ascii="Times New Roman" w:eastAsia="Calibri" w:hAnsi="Times New Roman" w:cs="Times New Roman"/>
          <w:sz w:val="28"/>
          <w:szCs w:val="28"/>
        </w:rPr>
      </w:pPr>
      <w:r w:rsidRPr="00C5360A">
        <w:rPr>
          <w:rFonts w:ascii="Times New Roman" w:eastAsia="Calibri" w:hAnsi="Times New Roman" w:cs="Times New Roman"/>
          <w:sz w:val="28"/>
          <w:szCs w:val="28"/>
        </w:rPr>
        <w:t>Федеральной службой по надзору в сфере транспорта (внутренний, морской транспорт) – Обь-Иртышское управление государственного морского и речного надзора Федеральной службы по надзору в сфере транспорта;</w:t>
      </w:r>
    </w:p>
    <w:p w:rsidR="00BE4B87" w:rsidRPr="00C5360A" w:rsidRDefault="00BE4B87" w:rsidP="00BE4B87">
      <w:pPr>
        <w:autoSpaceDN w:val="0"/>
        <w:ind w:firstLine="708"/>
        <w:jc w:val="both"/>
        <w:rPr>
          <w:rFonts w:ascii="Times New Roman" w:eastAsia="Calibri" w:hAnsi="Times New Roman" w:cs="Times New Roman"/>
          <w:sz w:val="28"/>
          <w:szCs w:val="28"/>
        </w:rPr>
      </w:pPr>
      <w:r w:rsidRPr="00C5360A">
        <w:rPr>
          <w:rFonts w:ascii="Times New Roman" w:eastAsia="Calibri" w:hAnsi="Times New Roman" w:cs="Times New Roman"/>
          <w:sz w:val="28"/>
          <w:szCs w:val="28"/>
        </w:rPr>
        <w:t>Федеральным агентством воздушного транспорта;</w:t>
      </w:r>
    </w:p>
    <w:p w:rsidR="00BE4B87" w:rsidRPr="00C5360A" w:rsidRDefault="00BE4B87" w:rsidP="00BE4B87">
      <w:pPr>
        <w:autoSpaceDN w:val="0"/>
        <w:ind w:firstLine="708"/>
        <w:jc w:val="both"/>
        <w:rPr>
          <w:rFonts w:ascii="Times New Roman" w:eastAsia="Calibri" w:hAnsi="Times New Roman" w:cs="Times New Roman"/>
          <w:sz w:val="28"/>
          <w:szCs w:val="28"/>
        </w:rPr>
      </w:pPr>
      <w:r w:rsidRPr="00C5360A">
        <w:rPr>
          <w:rFonts w:ascii="Times New Roman" w:eastAsia="Calibri" w:hAnsi="Times New Roman" w:cs="Times New Roman"/>
          <w:sz w:val="28"/>
          <w:szCs w:val="28"/>
        </w:rPr>
        <w:t>Управлением Министерства внутренних дел России по Ханты-Мансийскому автономному округу – Югре;</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rPr>
        <w:t>Территориальным управлением Росимущества в Ханты-Мансийском автономном округе – Югре;</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rPr>
        <w:t xml:space="preserve">Управлением Федеральной службы государственной регистрации, кадастра и картографии по Ханты-Мансийскому автономному </w:t>
      </w:r>
      <w:r w:rsidRPr="00C5360A">
        <w:rPr>
          <w:rFonts w:ascii="Times New Roman" w:eastAsia="Calibri" w:hAnsi="Times New Roman" w:cs="Times New Roman"/>
          <w:sz w:val="28"/>
          <w:szCs w:val="28"/>
        </w:rPr>
        <w:br/>
        <w:t>округу – Югре</w:t>
      </w:r>
      <w:r w:rsidRPr="00C5360A">
        <w:rPr>
          <w:rFonts w:ascii="Times New Roman" w:eastAsia="Calibri" w:hAnsi="Times New Roman" w:cs="Times New Roman"/>
          <w:sz w:val="28"/>
          <w:szCs w:val="28"/>
          <w:lang w:eastAsia="ru-RU"/>
        </w:rPr>
        <w:t>;</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ФФГБУ «Федеральная кадастровая палата Федеральной службы государственной регистрации кадастра и картографии» по Ханты-Мансийскому автономному округу – Югре;</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hAnsi="Times New Roman" w:cs="Times New Roman"/>
          <w:iCs/>
          <w:color w:val="000000"/>
          <w:sz w:val="28"/>
          <w:szCs w:val="28"/>
          <w:lang w:eastAsia="ru-RU"/>
        </w:rPr>
        <w:t xml:space="preserve">ФФГУП «Ростехинвентаризация </w:t>
      </w:r>
      <w:r w:rsidRPr="00C5360A">
        <w:rPr>
          <w:rFonts w:ascii="Times New Roman" w:hAnsi="Times New Roman" w:cs="Times New Roman"/>
          <w:sz w:val="28"/>
          <w:szCs w:val="28"/>
          <w:shd w:val="clear" w:color="auto" w:fill="FFFFFF"/>
          <w:lang w:eastAsia="ru-RU"/>
        </w:rPr>
        <w:t>–</w:t>
      </w:r>
      <w:r w:rsidRPr="00C5360A">
        <w:rPr>
          <w:rFonts w:ascii="Times New Roman" w:hAnsi="Times New Roman" w:cs="Times New Roman"/>
          <w:iCs/>
          <w:color w:val="000000"/>
          <w:sz w:val="28"/>
          <w:szCs w:val="28"/>
          <w:lang w:eastAsia="ru-RU"/>
        </w:rPr>
        <w:t xml:space="preserve"> Федеральное БТИ» по Ханты-Мансийскому автономному округу </w:t>
      </w:r>
      <w:r w:rsidRPr="00C5360A">
        <w:rPr>
          <w:rFonts w:ascii="Times New Roman" w:hAnsi="Times New Roman" w:cs="Times New Roman"/>
          <w:sz w:val="28"/>
          <w:szCs w:val="28"/>
          <w:shd w:val="clear" w:color="auto" w:fill="FFFFFF"/>
          <w:lang w:eastAsia="ru-RU"/>
        </w:rPr>
        <w:t>–</w:t>
      </w:r>
      <w:r w:rsidRPr="00C5360A">
        <w:rPr>
          <w:rFonts w:ascii="Times New Roman" w:hAnsi="Times New Roman" w:cs="Times New Roman"/>
          <w:iCs/>
          <w:color w:val="000000"/>
          <w:sz w:val="28"/>
          <w:szCs w:val="28"/>
          <w:lang w:eastAsia="ru-RU"/>
        </w:rPr>
        <w:t xml:space="preserve"> Югре;</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hAnsi="Times New Roman" w:cs="Times New Roman"/>
          <w:sz w:val="28"/>
          <w:szCs w:val="28"/>
          <w:lang w:eastAsia="ru-RU"/>
        </w:rPr>
        <w:t>Отделением Пенсионного фонда Российской Федерации по Ханты-Мансийскому автономному округу – Югре</w:t>
      </w:r>
      <w:r w:rsidRPr="00C5360A">
        <w:rPr>
          <w:rFonts w:ascii="Times New Roman" w:eastAsia="Calibri" w:hAnsi="Times New Roman" w:cs="Times New Roman"/>
          <w:sz w:val="28"/>
          <w:szCs w:val="28"/>
          <w:lang w:eastAsia="ru-RU"/>
        </w:rPr>
        <w:t>;</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hAnsi="Times New Roman" w:cs="Times New Roman"/>
          <w:sz w:val="28"/>
          <w:szCs w:val="28"/>
          <w:lang w:eastAsia="ru-RU"/>
        </w:rPr>
        <w:t>Региональным отделением Фонда социального страхования Российской Федерации по Ханты-Мансийскому автономному округу – Югре</w:t>
      </w:r>
      <w:r w:rsidRPr="00C5360A">
        <w:rPr>
          <w:rFonts w:ascii="Times New Roman" w:eastAsia="Calibri" w:hAnsi="Times New Roman" w:cs="Times New Roman"/>
          <w:sz w:val="28"/>
          <w:szCs w:val="28"/>
          <w:lang w:eastAsia="ru-RU"/>
        </w:rPr>
        <w:t>;</w:t>
      </w:r>
    </w:p>
    <w:p w:rsidR="00BE4B87" w:rsidRPr="00C5360A" w:rsidRDefault="00BE4B87" w:rsidP="00BE4B87">
      <w:pPr>
        <w:autoSpaceDN w:val="0"/>
        <w:ind w:firstLine="708"/>
        <w:jc w:val="both"/>
        <w:rPr>
          <w:rFonts w:ascii="Times New Roman" w:eastAsia="Calibri" w:hAnsi="Times New Roman" w:cs="Times New Roman"/>
          <w:sz w:val="28"/>
          <w:szCs w:val="28"/>
        </w:rPr>
      </w:pPr>
      <w:r w:rsidRPr="00C5360A">
        <w:rPr>
          <w:rFonts w:ascii="Times New Roman" w:eastAsia="Calibri" w:hAnsi="Times New Roman" w:cs="Times New Roman"/>
          <w:sz w:val="28"/>
          <w:szCs w:val="28"/>
        </w:rPr>
        <w:t>Департаментом по управлению государственным имуществом Ханты-Мансийского автономного округа – Югры;</w:t>
      </w:r>
    </w:p>
    <w:p w:rsidR="00BE4B87" w:rsidRPr="00C5360A" w:rsidRDefault="006E51CF" w:rsidP="00BE4B87">
      <w:pPr>
        <w:autoSpaceDN w:val="0"/>
        <w:ind w:firstLine="708"/>
        <w:jc w:val="both"/>
        <w:rPr>
          <w:rFonts w:ascii="Times New Roman" w:hAnsi="Times New Roman" w:cs="Times New Roman"/>
          <w:sz w:val="28"/>
          <w:szCs w:val="28"/>
          <w:lang w:eastAsia="ru-RU"/>
        </w:rPr>
      </w:pPr>
      <w:hyperlink r:id="rId10" w:tooltip="поиск всех организаций с именем Служба жилищного и строительного надзора Ханты-Мансийского автономного округа - Югры" w:history="1">
        <w:r w:rsidR="00BE4B87" w:rsidRPr="00C5360A">
          <w:rPr>
            <w:rFonts w:ascii="Times New Roman" w:hAnsi="Times New Roman" w:cs="Times New Roman"/>
            <w:sz w:val="28"/>
            <w:szCs w:val="28"/>
            <w:lang w:eastAsia="ru-RU"/>
          </w:rPr>
          <w:t>Службой жилищного и строительного надзора по Ханты-Мансийскому автономного округу – Югре</w:t>
        </w:r>
      </w:hyperlink>
      <w:r w:rsidR="00BE4B87" w:rsidRPr="00C5360A">
        <w:rPr>
          <w:rFonts w:ascii="Times New Roman" w:hAnsi="Times New Roman" w:cs="Times New Roman"/>
          <w:sz w:val="28"/>
          <w:szCs w:val="28"/>
          <w:lang w:eastAsia="ru-RU"/>
        </w:rPr>
        <w:t>.</w:t>
      </w:r>
    </w:p>
    <w:p w:rsidR="00BE4B87" w:rsidRPr="00C5360A" w:rsidRDefault="00BE4B87" w:rsidP="00BE4B87">
      <w:pPr>
        <w:autoSpaceDN w:val="0"/>
        <w:ind w:firstLine="708"/>
        <w:jc w:val="both"/>
        <w:rPr>
          <w:rFonts w:ascii="Times New Roman" w:eastAsia="Calibri" w:hAnsi="Times New Roman" w:cs="Times New Roman"/>
          <w:sz w:val="28"/>
          <w:szCs w:val="28"/>
        </w:rPr>
      </w:pPr>
      <w:r w:rsidRPr="00C5360A">
        <w:rPr>
          <w:rFonts w:ascii="Times New Roman" w:eastAsia="Calibri" w:hAnsi="Times New Roman" w:cs="Times New Roman"/>
          <w:sz w:val="28"/>
          <w:szCs w:val="28"/>
          <w:lang w:eastAsia="ru-RU"/>
        </w:rPr>
        <w:t xml:space="preserve">С </w:t>
      </w:r>
      <w:r w:rsidRPr="00C5360A">
        <w:rPr>
          <w:rFonts w:ascii="Times New Roman" w:eastAsia="Calibri" w:hAnsi="Times New Roman" w:cs="Times New Roman"/>
          <w:sz w:val="28"/>
          <w:szCs w:val="28"/>
        </w:rPr>
        <w:t>администрациями сельских поселений Ханты-Мансийского района межведомственное информационное взаимодействие обеспечивается в бумажной форме.</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 xml:space="preserve">В целях реализации мероприятий по предоставлению государственных и муниципальных услуг по принципу «одного окна» проводится совместная работа с уполномоченным многофункциональным центром Югры и представителями Департамента экономического развития Ханты-Мансийского автономного округа – Югры. </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 xml:space="preserve">Администрацией Ханты-Мансийского района совместно с автономным учреждением Ханты-Мансийского автономного округа – Югры «Многофункциональный центр предоставления государственных и муниципальных услуг Югры» (далее – МФЦ Югры) обеспечивается работа мобильного офиса МФЦ для предоставления государственных и муниципальных услуг в населенных пунктах Ханты-Мансийского района в соответствии с заключенным договором от 03.10.2016. </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В январе - марте 2019 года посредством мобильного офиса МФЦ осуществлялось предоставление 183 видов услуг, из которых 150 государственных, 19 муниципальных услуг, 6 услуг корпораций, 7 услуг фондов, и 1 услуга Уполномоченного по защите прав предпринимателей в автономном округе. За аналогичный период 2018 года посредством мобильного офиса МФЦ осуществлялось равное отчетному периоду 2019 года количество услуг.</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 xml:space="preserve">Выезд мобильного офиса МФЦ в населенные пункты </w:t>
      </w:r>
      <w:r w:rsidRPr="00C5360A">
        <w:rPr>
          <w:rFonts w:ascii="Times New Roman" w:eastAsia="Calibri" w:hAnsi="Times New Roman" w:cs="Times New Roman"/>
          <w:sz w:val="28"/>
          <w:szCs w:val="28"/>
          <w:lang w:eastAsia="ru-RU"/>
        </w:rPr>
        <w:br/>
        <w:t>Ханты-Мансийского района осуществлялся по утвержденному режиму работы 8 – 10 раз в месяц. Режим работы мобильного офиса МФЦ ежемесячно размещается в газете «Наш район», на официальном сайте администрации Ханты-Мансийского района.</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Кроме того, в целях увеличения доли жителей Ханты-Мансийского района, получающих услуги по принципу «одного окна», на территории Ханты-Мансийского района функционируют территориально-обособленные структурные подразделения автономного учреждения Ханты-Мансийского автономного округа – Югры «Многофункциональный центр Югры» в поселках Горноправдинск, Луговской, Кедровый, и селе Селиярово (далее – многофункциональный центр, МФЦ, ТОСП МФЦ).</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За период январь – март количество обращений жителей Ханты-Мансийского района за получением услуг по данным МФЦ Югры составило - 180 (обращение в МФЦ г. Ханты-Мансийска, ТОСП, мобильный офис). Самыми востребованными услугами являются: предоставление земельного участка, находящегося в муниципальной собственности или государственная собственность на который не разграничена, без торгов; утверждение схемы расположения земельного участка или земельных участков на кадастровом плане территории; организация отдыха детей в каникулярное время в части предоставления детям, проживающим в Ханты-Мансийском районе, путевок в организации, обеспечивающие отдых и оздоровление детей.</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В целях популяризации предоставления государственных и муниципальных услуг в электронной форме в 2019 году распоряжением администрации Ханты-Мансийского района от 27.03.2019 № 304-р утвержден и реализуется план мероприятий в соответствии, с которым:</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обеспечено бесперебойное функционирование ведомственных информационных систем «АВЕРС» и МАИС «ЗАГС», используемых при предоставлении государственных и муниципальных услуг в электронной форме;</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rPr>
        <w:t>в рамках предоставления государственных услуг в сфере регистрации актов гражданского состояния</w:t>
      </w:r>
      <w:r w:rsidRPr="00C5360A">
        <w:rPr>
          <w:rFonts w:ascii="Times New Roman" w:eastAsia="Calibri" w:hAnsi="Times New Roman" w:cs="Times New Roman"/>
          <w:sz w:val="28"/>
          <w:szCs w:val="28"/>
          <w:lang w:eastAsia="ru-RU"/>
        </w:rPr>
        <w:t xml:space="preserve"> организованы акции «Счастливое время», предусматривающие возможность на Едином портале государственных и муниципальных услуг (функций) (далее – ЕПГУ) предоставления самого востребованного время на торжественную регистрацию заключения брака на весь период 2019 года, а также осуществляется выдача гражданам квитанций для оплаты государственной пошлины за регистрацию актов гражданского состояния, на обратной стороне которых размещена информация о возможности получения государственных услуг в электронном виде;</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в образовательных учреждениях Ханты-Мансийского района проводятся семинары-практикумы по популяризации предоставления услуг на ЕПГУ и работе с ЕПГУ, при проведении которых осуществляется регистрация на ЕПГУ его участников;</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в местах предоставления услуг размещены рекламные постеры, распространяются брошюры рекламного характера с информацией о ЕПГУ и его преимуществах;</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информационные материалы о ЕПГУ и его возможностях размещаются в сети «Интернет на созданных тематических станицах в популярных социальных сетях «ВКонтакте», «Одноклассники», «Твиттер» и на официальном сайте администрации Ханты-Мансийского района (www.hmrn.ru) на главной странице в новостной ленте, информационных сообщениях, в разделах по сферам деятельности и в разделе «Услуги»/Государственные и муниципальные услуги в электронном виде;</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популяризация электронных услуг осуществляется непосредственно при оказании услуг гражданам (при обращении по телефону, на личном приеме), а также при проведении в Ханты-Мансийском районе праздничных мероприятий;</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на специализированном автомобиле, обеспечивающем работу Мобильного офиса МФЦ, размещена реклама о ЕПГУ.</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Также в январе - марте 2019 года органами администрации района осуществлялась популяризация предоставляемых 36 электронных услуг, из них 15 государственных услуг, 13 муниципальных услуг и 8 услуг учреждений.</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Для увеличения доли граждан Ханты-Мансийского района, использующих механизм получения государственных и муниципальных услуг в электронной форме, осуществлялась регистрация и активация личного кабинета на ЕПГУ: в отчетном периоде количество зарегистрированных жителей, в том числе в центрах общественного доступа и в органах администрации района составило 124 человека. В населенных пунктах района функционируют 24</w:t>
      </w:r>
      <w:r w:rsidRPr="00C5360A">
        <w:rPr>
          <w:rStyle w:val="11pt"/>
          <w:rFonts w:eastAsiaTheme="minorHAnsi"/>
          <w:sz w:val="28"/>
          <w:szCs w:val="28"/>
        </w:rPr>
        <w:t xml:space="preserve"> центра общественного доступа.</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Доля граждан Ханты-Мансийского района, использующих механизм получения государственных и муниципальных услуг в электронной форме, по состоянию на 01.01.2018 составила 59% (на основании данных ПАО «Ростелеком»).</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 xml:space="preserve">В администрациях сельских поселений Ханты-Мансийского района организованы центры регистрации в Единой системе идентификации и аутентификации с возможностью подтверждения личности граждан. </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В отчетном периоде перечень выполняемых администрацией района функций по осуществлению муниципального контроля не изменился.</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Администрация района наделена 8 функциями по осуществлению муниципального контроля:</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 xml:space="preserve">в области использования и охраны особо охраняемых природных территорий местного значения; </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 xml:space="preserve">в области торговой деятельности; </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 xml:space="preserve">за сохранностью автомобильных дорог местного значения вне границ населенных пунктов в границах муниципального района; </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 xml:space="preserve">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 xml:space="preserve">за соблюдением законодательства в области розничной продажи алкогольной продукции, спиртосодержащей продукции; </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 xml:space="preserve">муниципального лесного контроля; </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 xml:space="preserve">муниципального жилищного контроля; </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муниципального земельного контроля.</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 xml:space="preserve">Полномочия по осуществлению муниципального контроля осуществляют 4 органа администрации района (департамент имущественных и земельных отношений, департамент строительства, архитектуры и ЖКХ, комитет экономической политики, отдел транспорта, связи и дорог) (далее также – органы муниципального контроля). </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Указанные выше полномочия закреплены в положениях органов администрации района, и осуществляются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 и утвержденными административными регламентами осуществления муниципального контроля.</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 xml:space="preserve">В отчетном периоде органами муниципального контроля плановых проверок на основании утвержденного плана проведения плановых проверок юридических лиц и индивидуальных предпринимателей администрации Ханты-Мансийского района на 2019 год не проводилось. </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Внеплановые проверки не проводились.</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В целях недопущения, а также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органами муниципального контроля в 2019 году осуществлялись мероприятия по профилактике нарушений обязательных требований законодательства.</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В рамках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 юридические лица и индивидуальные предприниматели письменно и устно информировались об изменениях действующего законодательства.</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 xml:space="preserve">Кроме того, на сайте администрации района (www.hmrn.ru) в разделе «Услуги»/Муниципальный контроль размещена следующая информация для юридических лиц и индивидуальных предпринимателей: </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практика осуществления муниципального контроля,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перечни нормативных правовых актов и (или) их отдельных частей, содержащих обязательные требования, оценка соблюдения которых является предметом муниципального контроля;</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установленные формы проверочных листов;</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программа профилактики нарушений, обязательных требований, установленных в соответствии с действующим законодательством на 2019 год;</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руководство по соблюдению обязательных требований;</w:t>
      </w:r>
    </w:p>
    <w:p w:rsidR="00BE4B87" w:rsidRPr="00C5360A" w:rsidRDefault="00BE4B87" w:rsidP="00BE4B87">
      <w:pPr>
        <w:autoSpaceDN w:val="0"/>
        <w:ind w:firstLine="708"/>
        <w:jc w:val="both"/>
        <w:rPr>
          <w:rFonts w:ascii="Times New Roman" w:eastAsia="Calibri" w:hAnsi="Times New Roman" w:cs="Times New Roman"/>
          <w:sz w:val="28"/>
          <w:szCs w:val="28"/>
          <w:lang w:eastAsia="ru-RU"/>
        </w:rPr>
      </w:pPr>
      <w:r w:rsidRPr="00C5360A">
        <w:rPr>
          <w:rFonts w:ascii="Times New Roman" w:eastAsia="Calibri" w:hAnsi="Times New Roman" w:cs="Times New Roman"/>
          <w:sz w:val="28"/>
          <w:szCs w:val="28"/>
          <w:lang w:eastAsia="ru-RU"/>
        </w:rPr>
        <w:t>порядок организации и осуществления муниципального контроля.</w:t>
      </w:r>
    </w:p>
    <w:p w:rsidR="00BE4B87" w:rsidRPr="00C5360A" w:rsidRDefault="00BE4B87" w:rsidP="00BE4B87">
      <w:pPr>
        <w:jc w:val="both"/>
        <w:rPr>
          <w:rFonts w:ascii="Times New Roman" w:hAnsi="Times New Roman" w:cs="Times New Roman"/>
          <w:sz w:val="20"/>
          <w:szCs w:val="20"/>
        </w:rPr>
      </w:pPr>
    </w:p>
    <w:p w:rsidR="00BE4B87" w:rsidRPr="00C5360A" w:rsidRDefault="00BE4B87" w:rsidP="00BE4B87">
      <w:pPr>
        <w:jc w:val="both"/>
        <w:rPr>
          <w:rFonts w:ascii="Times New Roman" w:hAnsi="Times New Roman" w:cs="Times New Roman"/>
          <w:sz w:val="20"/>
          <w:szCs w:val="20"/>
        </w:rPr>
      </w:pPr>
    </w:p>
    <w:p w:rsidR="00BE4B87" w:rsidRPr="00C5360A" w:rsidRDefault="00BE4B87" w:rsidP="00BE4B87">
      <w:pPr>
        <w:ind w:firstLine="709"/>
        <w:jc w:val="center"/>
        <w:rPr>
          <w:rFonts w:ascii="Times New Roman" w:hAnsi="Times New Roman" w:cs="Times New Roman"/>
          <w:sz w:val="28"/>
          <w:szCs w:val="28"/>
          <w:lang w:eastAsia="ru-RU"/>
        </w:rPr>
      </w:pPr>
      <w:r w:rsidRPr="00C5360A">
        <w:rPr>
          <w:rFonts w:ascii="Times New Roman" w:hAnsi="Times New Roman" w:cs="Times New Roman"/>
          <w:sz w:val="28"/>
          <w:szCs w:val="28"/>
          <w:lang w:eastAsia="ru-RU"/>
        </w:rPr>
        <w:t>ПРАВООХРАНИТЕЛЬНАЯ ДЕЯТЕЛЬНОСТЬ</w:t>
      </w:r>
    </w:p>
    <w:p w:rsidR="00BE4B87" w:rsidRPr="00C5360A" w:rsidRDefault="00BE4B87" w:rsidP="00BE4B87">
      <w:pPr>
        <w:autoSpaceDN w:val="0"/>
        <w:adjustRightInd w:val="0"/>
        <w:ind w:firstLine="709"/>
        <w:rPr>
          <w:rFonts w:ascii="Times New Roman" w:hAnsi="Times New Roman" w:cs="Times New Roman"/>
          <w:sz w:val="28"/>
          <w:szCs w:val="28"/>
          <w:lang w:eastAsia="ru-RU"/>
        </w:rPr>
      </w:pPr>
      <w:r w:rsidRPr="00C5360A">
        <w:rPr>
          <w:rFonts w:ascii="Times New Roman" w:hAnsi="Times New Roman" w:cs="Times New Roman"/>
          <w:sz w:val="28"/>
          <w:szCs w:val="28"/>
          <w:lang w:eastAsia="ru-RU"/>
        </w:rPr>
        <w:t>Оперативно-служебная деятельность</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 По состоянию на 1 апреля 2019 года число служащих по охране общественного порядка по Ханты-Мансийскому району составляет                    18 человек (на 1 апреля 2018 года – 16 человек).  </w:t>
      </w:r>
    </w:p>
    <w:p w:rsidR="00BE4B87" w:rsidRPr="00C5360A" w:rsidRDefault="00BE4B87" w:rsidP="00BE4B87">
      <w:pPr>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По итогам 1 квартала 2019 года на территории Ханты-Мансийского района наблюдается рост числа зарегистрированных преступлений  с 44 за январь-март 2018 года до 54 за январь-март 2019 года. Увеличение общего числа преступлений на 10 случаев или на 22,7 % обусловлено увеличением числа практически всех видов преступлений, выявленных в отчетном периоде: тяжких и особо тяжких, экологических, уличных, кроме преступлений бытового характера. </w:t>
      </w:r>
    </w:p>
    <w:p w:rsidR="00BE4B87" w:rsidRPr="00C5360A" w:rsidRDefault="00BE4B87" w:rsidP="00BE4B87">
      <w:pPr>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За 1 квартал 2019 года число тяжких и особо тяжких преступлений по сравнению с аналогичным периодом прошлого года увеличилось на 4 случая или на 36,4%  и составило 15 случаев. По сравнению с аналогичным периодом прошлого года,  число экономических преступлений увеличилось на 5 случаев или в 2,6 раза и составило 15 (1 квартал 2018 года – 3 случая). Число экологических преступлений увеличилось на 3 случая или в 2,5 раза по сравнению с 1 кварталом 2018 года и составило 5 случаев по состоянию на 1 апреля 2019 года. За 1 квартал 2019 года количество бытовых преступлений снизилось на 1 случай по сравнению с 1 кварталом 2018 года (с 4 случаев до  3 случаев).</w:t>
      </w:r>
    </w:p>
    <w:p w:rsidR="00BE4B87" w:rsidRPr="00C5360A" w:rsidRDefault="00BE4B87" w:rsidP="00BE4B87">
      <w:pPr>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За 1 квартал 2019 года на территории Ханты-Мансийского района выявлено 1 преступление, связанное с незаконным оборотом наркотических средств, тогда как в 1 квартале 2018 года аналогичных преступлений выявлено не было.</w:t>
      </w:r>
    </w:p>
    <w:p w:rsidR="00BE4B87" w:rsidRPr="00C5360A" w:rsidRDefault="00BE4B87" w:rsidP="00BE4B87">
      <w:pPr>
        <w:ind w:firstLine="708"/>
        <w:jc w:val="both"/>
        <w:rPr>
          <w:rFonts w:ascii="Times New Roman" w:hAnsi="Times New Roman" w:cs="Times New Roman"/>
          <w:sz w:val="28"/>
          <w:szCs w:val="28"/>
          <w:lang w:eastAsia="ru-RU"/>
        </w:rPr>
      </w:pPr>
      <w:r w:rsidRPr="00C5360A">
        <w:rPr>
          <w:rFonts w:ascii="Times New Roman" w:hAnsi="Times New Roman" w:cs="Times New Roman"/>
          <w:bCs/>
          <w:sz w:val="28"/>
          <w:szCs w:val="28"/>
          <w:lang w:eastAsia="ru-RU"/>
        </w:rPr>
        <w:t>Несмотря на все принимаемые меры, достаточно остро стоит проблема</w:t>
      </w:r>
      <w:r w:rsidRPr="00C5360A">
        <w:rPr>
          <w:rFonts w:ascii="Times New Roman" w:hAnsi="Times New Roman" w:cs="Times New Roman"/>
          <w:bCs/>
          <w:color w:val="FF0000"/>
          <w:sz w:val="28"/>
          <w:szCs w:val="28"/>
          <w:lang w:eastAsia="ru-RU"/>
        </w:rPr>
        <w:t xml:space="preserve">  </w:t>
      </w:r>
      <w:r w:rsidRPr="00C5360A">
        <w:rPr>
          <w:rFonts w:ascii="Times New Roman" w:hAnsi="Times New Roman" w:cs="Times New Roman"/>
          <w:bCs/>
          <w:sz w:val="28"/>
          <w:szCs w:val="28"/>
          <w:lang w:eastAsia="ru-RU"/>
        </w:rPr>
        <w:t>с дорожно-транспортными происшествиями.</w:t>
      </w:r>
      <w:r w:rsidRPr="00C5360A">
        <w:rPr>
          <w:rFonts w:ascii="Times New Roman" w:hAnsi="Times New Roman" w:cs="Times New Roman"/>
          <w:sz w:val="28"/>
          <w:szCs w:val="28"/>
          <w:lang w:eastAsia="ru-RU"/>
        </w:rPr>
        <w:t xml:space="preserve"> В период с января по март   2019 года на территории района зарегистрировано 9 дорожно-транспортных  происшествий (январь-март 2018 года – 1 происшествие), из них со смертельным исходом случаев нет.</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Случаев дорожно-транспортных  происшествий с участием несовершеннолетних граждан в отчетном периоде текущего года не зарегистрировано.</w:t>
      </w:r>
    </w:p>
    <w:p w:rsidR="00BE4B87" w:rsidRPr="00C5360A" w:rsidRDefault="00BE4B87" w:rsidP="00BE4B87">
      <w:pPr>
        <w:ind w:firstLine="708"/>
        <w:jc w:val="both"/>
        <w:rPr>
          <w:rFonts w:ascii="Times New Roman" w:hAnsi="Times New Roman" w:cs="Times New Roman"/>
          <w:i/>
          <w:sz w:val="28"/>
          <w:szCs w:val="28"/>
          <w:lang w:eastAsia="ru-RU"/>
        </w:rPr>
      </w:pPr>
      <w:r w:rsidRPr="00C5360A">
        <w:rPr>
          <w:rFonts w:ascii="Times New Roman" w:hAnsi="Times New Roman" w:cs="Times New Roman"/>
          <w:i/>
          <w:sz w:val="28"/>
          <w:szCs w:val="28"/>
          <w:lang w:eastAsia="ru-RU"/>
        </w:rPr>
        <w:t>Деятельность органов и учреждений системы профилактики безнадзорности и правонарушений несовершеннолетних</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Сравнительный анализ статистических данных за 1 квартал 2019 год по отношению к 1 кварталу 2018 года свидетельствует о следующих изменениях: </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p>
    <w:tbl>
      <w:tblPr>
        <w:tblW w:w="9299" w:type="dxa"/>
        <w:jc w:val="center"/>
        <w:tblLayout w:type="fixed"/>
        <w:tblLook w:val="04A0"/>
      </w:tblPr>
      <w:tblGrid>
        <w:gridCol w:w="4368"/>
        <w:gridCol w:w="1417"/>
        <w:gridCol w:w="992"/>
        <w:gridCol w:w="993"/>
        <w:gridCol w:w="1529"/>
      </w:tblGrid>
      <w:tr w:rsidR="00BE4B87" w:rsidRPr="00C5360A" w:rsidTr="00AB1210">
        <w:trPr>
          <w:trHeight w:val="961"/>
          <w:jc w:val="center"/>
        </w:trPr>
        <w:tc>
          <w:tcPr>
            <w:tcW w:w="4368" w:type="dxa"/>
            <w:tcBorders>
              <w:top w:val="single" w:sz="4" w:space="0" w:color="auto"/>
              <w:left w:val="single" w:sz="4" w:space="0" w:color="000000"/>
              <w:bottom w:val="single" w:sz="4" w:space="0" w:color="000000"/>
              <w:right w:val="nil"/>
            </w:tcBorders>
          </w:tcPr>
          <w:p w:rsidR="00BE4B87" w:rsidRPr="00C5360A" w:rsidRDefault="00BE4B87" w:rsidP="00AB1210">
            <w:pPr>
              <w:autoSpaceDN w:val="0"/>
              <w:adjustRightInd w:val="0"/>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Показатели</w:t>
            </w:r>
          </w:p>
        </w:tc>
        <w:tc>
          <w:tcPr>
            <w:tcW w:w="1417" w:type="dxa"/>
            <w:tcBorders>
              <w:top w:val="single" w:sz="4" w:space="0" w:color="auto"/>
              <w:left w:val="single" w:sz="4" w:space="0" w:color="000000"/>
              <w:bottom w:val="single" w:sz="4" w:space="0" w:color="000000"/>
              <w:right w:val="single" w:sz="4" w:space="0" w:color="000000"/>
            </w:tcBorders>
          </w:tcPr>
          <w:p w:rsidR="00BE4B87" w:rsidRPr="00C5360A" w:rsidRDefault="00BE4B87" w:rsidP="00AB1210">
            <w:pPr>
              <w:autoSpaceDN w:val="0"/>
              <w:adjustRightInd w:val="0"/>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Единицы</w:t>
            </w:r>
          </w:p>
          <w:p w:rsidR="00BE4B87" w:rsidRPr="00C5360A" w:rsidRDefault="00BE4B87" w:rsidP="00AB1210">
            <w:pPr>
              <w:autoSpaceDN w:val="0"/>
              <w:adjustRightInd w:val="0"/>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измерения</w:t>
            </w:r>
          </w:p>
        </w:tc>
        <w:tc>
          <w:tcPr>
            <w:tcW w:w="992" w:type="dxa"/>
            <w:tcBorders>
              <w:top w:val="single" w:sz="4" w:space="0" w:color="auto"/>
              <w:left w:val="single" w:sz="4" w:space="0" w:color="000000"/>
              <w:bottom w:val="single" w:sz="4" w:space="0" w:color="000000"/>
              <w:right w:val="nil"/>
            </w:tcBorders>
          </w:tcPr>
          <w:p w:rsidR="00BE4B87" w:rsidRPr="00C5360A" w:rsidRDefault="00BE4B87" w:rsidP="00AB1210">
            <w:pPr>
              <w:autoSpaceDN w:val="0"/>
              <w:adjustRightInd w:val="0"/>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на 01.04.2019</w:t>
            </w:r>
          </w:p>
        </w:tc>
        <w:tc>
          <w:tcPr>
            <w:tcW w:w="993" w:type="dxa"/>
            <w:tcBorders>
              <w:top w:val="single" w:sz="4" w:space="0" w:color="auto"/>
              <w:left w:val="single" w:sz="4" w:space="0" w:color="000000"/>
              <w:bottom w:val="single" w:sz="4" w:space="0" w:color="000000"/>
              <w:right w:val="single" w:sz="4" w:space="0" w:color="000000"/>
            </w:tcBorders>
          </w:tcPr>
          <w:p w:rsidR="00BE4B87" w:rsidRPr="00C5360A" w:rsidRDefault="00BE4B87" w:rsidP="00AB1210">
            <w:pPr>
              <w:autoSpaceDN w:val="0"/>
              <w:adjustRightInd w:val="0"/>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на 01.04.2018</w:t>
            </w:r>
          </w:p>
        </w:tc>
        <w:tc>
          <w:tcPr>
            <w:tcW w:w="1529" w:type="dxa"/>
            <w:tcBorders>
              <w:top w:val="single" w:sz="4" w:space="0" w:color="auto"/>
              <w:left w:val="single" w:sz="4" w:space="0" w:color="000000"/>
              <w:bottom w:val="single" w:sz="4" w:space="0" w:color="000000"/>
              <w:right w:val="single" w:sz="4" w:space="0" w:color="000000"/>
            </w:tcBorders>
          </w:tcPr>
          <w:p w:rsidR="00BE4B87" w:rsidRPr="00C5360A" w:rsidRDefault="00BE4B87" w:rsidP="00AB1210">
            <w:pPr>
              <w:autoSpaceDN w:val="0"/>
              <w:adjustRightInd w:val="0"/>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Темп изменения, %</w:t>
            </w:r>
          </w:p>
        </w:tc>
      </w:tr>
      <w:tr w:rsidR="00BE4B87" w:rsidRPr="00C5360A" w:rsidTr="00AB1210">
        <w:trPr>
          <w:trHeight w:val="621"/>
          <w:jc w:val="center"/>
        </w:trPr>
        <w:tc>
          <w:tcPr>
            <w:tcW w:w="4368" w:type="dxa"/>
            <w:tcBorders>
              <w:top w:val="single" w:sz="4" w:space="0" w:color="000000"/>
              <w:left w:val="single" w:sz="4" w:space="0" w:color="000000"/>
              <w:bottom w:val="single" w:sz="4" w:space="0" w:color="000000"/>
              <w:right w:val="nil"/>
            </w:tcBorders>
            <w:hideMark/>
          </w:tcPr>
          <w:p w:rsidR="00BE4B87" w:rsidRPr="00C5360A" w:rsidRDefault="00BE4B87" w:rsidP="00AB1210">
            <w:pPr>
              <w:autoSpaceDN w:val="0"/>
              <w:adjustRightInd w:val="0"/>
              <w:rPr>
                <w:rFonts w:ascii="Times New Roman" w:hAnsi="Times New Roman" w:cs="Times New Roman"/>
                <w:sz w:val="26"/>
                <w:szCs w:val="26"/>
                <w:lang w:eastAsia="ru-RU"/>
              </w:rPr>
            </w:pPr>
            <w:r w:rsidRPr="00C5360A">
              <w:rPr>
                <w:rFonts w:ascii="Times New Roman" w:hAnsi="Times New Roman" w:cs="Times New Roman"/>
                <w:sz w:val="26"/>
                <w:szCs w:val="26"/>
                <w:lang w:eastAsia="ru-RU"/>
              </w:rPr>
              <w:t>Количество рассмотренных дел по защите прав и законных интересов несовершеннолетних граждан  с начала года</w:t>
            </w:r>
          </w:p>
        </w:tc>
        <w:tc>
          <w:tcPr>
            <w:tcW w:w="1417" w:type="dxa"/>
            <w:tcBorders>
              <w:top w:val="single" w:sz="4" w:space="0" w:color="000000"/>
              <w:left w:val="single" w:sz="4" w:space="0" w:color="000000"/>
              <w:bottom w:val="single" w:sz="4" w:space="0" w:color="000000"/>
              <w:right w:val="single" w:sz="4" w:space="0" w:color="000000"/>
            </w:tcBorders>
            <w:hideMark/>
          </w:tcPr>
          <w:p w:rsidR="00BE4B87" w:rsidRPr="00C5360A" w:rsidRDefault="00BE4B87" w:rsidP="00AB1210">
            <w:pPr>
              <w:autoSpaceDN w:val="0"/>
              <w:adjustRightInd w:val="0"/>
              <w:jc w:val="center"/>
              <w:rPr>
                <w:rFonts w:ascii="Times New Roman" w:hAnsi="Times New Roman" w:cs="Times New Roman"/>
                <w:sz w:val="26"/>
                <w:szCs w:val="26"/>
                <w:lang w:eastAsia="ru-RU"/>
              </w:rPr>
            </w:pPr>
          </w:p>
          <w:p w:rsidR="00BE4B87" w:rsidRPr="00C5360A" w:rsidRDefault="00BE4B87" w:rsidP="00AB1210">
            <w:pPr>
              <w:autoSpaceDN w:val="0"/>
              <w:adjustRightInd w:val="0"/>
              <w:jc w:val="center"/>
              <w:rPr>
                <w:rFonts w:ascii="Times New Roman" w:hAnsi="Times New Roman" w:cs="Times New Roman"/>
                <w:sz w:val="26"/>
                <w:szCs w:val="26"/>
                <w:lang w:eastAsia="ru-RU"/>
              </w:rPr>
            </w:pPr>
          </w:p>
          <w:p w:rsidR="00BE4B87" w:rsidRPr="00C5360A" w:rsidRDefault="00BE4B87" w:rsidP="00AB1210">
            <w:pPr>
              <w:autoSpaceDN w:val="0"/>
              <w:adjustRightInd w:val="0"/>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единиц</w:t>
            </w:r>
          </w:p>
        </w:tc>
        <w:tc>
          <w:tcPr>
            <w:tcW w:w="992" w:type="dxa"/>
            <w:tcBorders>
              <w:top w:val="single" w:sz="4" w:space="0" w:color="000000"/>
              <w:left w:val="single" w:sz="4" w:space="0" w:color="000000"/>
              <w:bottom w:val="single" w:sz="4" w:space="0" w:color="000000"/>
              <w:right w:val="nil"/>
            </w:tcBorders>
            <w:hideMark/>
          </w:tcPr>
          <w:p w:rsidR="00BE4B87" w:rsidRPr="00C5360A" w:rsidRDefault="00BE4B87" w:rsidP="00AB1210">
            <w:pPr>
              <w:jc w:val="center"/>
              <w:rPr>
                <w:rFonts w:ascii="Times New Roman" w:hAnsi="Times New Roman" w:cs="Times New Roman"/>
                <w:sz w:val="26"/>
                <w:szCs w:val="26"/>
                <w:lang w:eastAsia="ru-RU"/>
              </w:rPr>
            </w:pPr>
          </w:p>
          <w:p w:rsidR="00BE4B87" w:rsidRPr="00C5360A" w:rsidRDefault="00BE4B87" w:rsidP="00AB1210">
            <w:pPr>
              <w:jc w:val="center"/>
              <w:rPr>
                <w:rFonts w:ascii="Times New Roman" w:hAnsi="Times New Roman" w:cs="Times New Roman"/>
                <w:sz w:val="26"/>
                <w:szCs w:val="26"/>
                <w:lang w:eastAsia="ru-RU"/>
              </w:rPr>
            </w:pPr>
          </w:p>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23</w:t>
            </w:r>
          </w:p>
        </w:tc>
        <w:tc>
          <w:tcPr>
            <w:tcW w:w="993" w:type="dxa"/>
            <w:tcBorders>
              <w:top w:val="single" w:sz="4" w:space="0" w:color="000000"/>
              <w:left w:val="single" w:sz="4" w:space="0" w:color="000000"/>
              <w:bottom w:val="single" w:sz="4" w:space="0" w:color="000000"/>
              <w:right w:val="single" w:sz="4" w:space="0" w:color="000000"/>
            </w:tcBorders>
            <w:hideMark/>
          </w:tcPr>
          <w:p w:rsidR="00BE4B87" w:rsidRPr="00C5360A" w:rsidRDefault="00BE4B87" w:rsidP="00AB1210">
            <w:pPr>
              <w:jc w:val="center"/>
              <w:rPr>
                <w:rFonts w:ascii="Times New Roman" w:hAnsi="Times New Roman" w:cs="Times New Roman"/>
                <w:sz w:val="26"/>
                <w:szCs w:val="26"/>
                <w:lang w:eastAsia="ru-RU"/>
              </w:rPr>
            </w:pPr>
          </w:p>
          <w:p w:rsidR="00BE4B87" w:rsidRPr="00C5360A" w:rsidRDefault="00BE4B87" w:rsidP="00AB1210">
            <w:pPr>
              <w:jc w:val="center"/>
              <w:rPr>
                <w:rFonts w:ascii="Times New Roman" w:hAnsi="Times New Roman" w:cs="Times New Roman"/>
                <w:sz w:val="26"/>
                <w:szCs w:val="26"/>
                <w:lang w:eastAsia="ru-RU"/>
              </w:rPr>
            </w:pPr>
          </w:p>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6</w:t>
            </w:r>
          </w:p>
        </w:tc>
        <w:tc>
          <w:tcPr>
            <w:tcW w:w="1529" w:type="dxa"/>
            <w:tcBorders>
              <w:top w:val="single" w:sz="4" w:space="0" w:color="000000"/>
              <w:left w:val="single" w:sz="4" w:space="0" w:color="000000"/>
              <w:bottom w:val="single" w:sz="4" w:space="0" w:color="000000"/>
              <w:right w:val="single" w:sz="4" w:space="0" w:color="000000"/>
            </w:tcBorders>
            <w:hideMark/>
          </w:tcPr>
          <w:p w:rsidR="00BE4B87" w:rsidRPr="00C5360A" w:rsidRDefault="00BE4B87" w:rsidP="00AB1210">
            <w:pPr>
              <w:autoSpaceDN w:val="0"/>
              <w:adjustRightInd w:val="0"/>
              <w:jc w:val="center"/>
              <w:rPr>
                <w:rFonts w:ascii="Times New Roman" w:hAnsi="Times New Roman" w:cs="Times New Roman"/>
                <w:sz w:val="26"/>
                <w:szCs w:val="26"/>
                <w:lang w:eastAsia="ru-RU"/>
              </w:rPr>
            </w:pPr>
          </w:p>
          <w:p w:rsidR="00BE4B87" w:rsidRPr="00C5360A" w:rsidRDefault="00BE4B87" w:rsidP="00AB1210">
            <w:pPr>
              <w:autoSpaceDN w:val="0"/>
              <w:adjustRightInd w:val="0"/>
              <w:jc w:val="center"/>
              <w:rPr>
                <w:rFonts w:ascii="Times New Roman" w:hAnsi="Times New Roman" w:cs="Times New Roman"/>
                <w:lang w:eastAsia="ru-RU"/>
              </w:rPr>
            </w:pPr>
            <w:r w:rsidRPr="00C5360A">
              <w:rPr>
                <w:rFonts w:ascii="Times New Roman" w:hAnsi="Times New Roman" w:cs="Times New Roman"/>
                <w:lang w:eastAsia="ru-RU"/>
              </w:rPr>
              <w:t xml:space="preserve">рост </w:t>
            </w:r>
          </w:p>
          <w:p w:rsidR="00BE4B87" w:rsidRPr="00C5360A" w:rsidRDefault="00BE4B87" w:rsidP="00AB1210">
            <w:pPr>
              <w:autoSpaceDN w:val="0"/>
              <w:adjustRightInd w:val="0"/>
              <w:jc w:val="center"/>
              <w:rPr>
                <w:rFonts w:ascii="Times New Roman" w:hAnsi="Times New Roman" w:cs="Times New Roman"/>
                <w:sz w:val="26"/>
                <w:szCs w:val="26"/>
                <w:lang w:eastAsia="ru-RU"/>
              </w:rPr>
            </w:pPr>
            <w:r w:rsidRPr="00C5360A">
              <w:rPr>
                <w:rFonts w:ascii="Times New Roman" w:hAnsi="Times New Roman" w:cs="Times New Roman"/>
                <w:lang w:eastAsia="ru-RU"/>
              </w:rPr>
              <w:t>в 3</w:t>
            </w:r>
            <w:r w:rsidRPr="00C5360A">
              <w:rPr>
                <w:rFonts w:ascii="Times New Roman" w:hAnsi="Times New Roman" w:cs="Times New Roman"/>
                <w:sz w:val="26"/>
                <w:szCs w:val="26"/>
                <w:lang w:eastAsia="ru-RU"/>
              </w:rPr>
              <w:t xml:space="preserve">,8 </w:t>
            </w:r>
            <w:r w:rsidRPr="00C5360A">
              <w:rPr>
                <w:rFonts w:ascii="Times New Roman" w:hAnsi="Times New Roman" w:cs="Times New Roman"/>
                <w:lang w:eastAsia="ru-RU"/>
              </w:rPr>
              <w:t>раза</w:t>
            </w:r>
          </w:p>
        </w:tc>
      </w:tr>
      <w:tr w:rsidR="00BE4B87" w:rsidRPr="00C5360A" w:rsidTr="00AB1210">
        <w:trPr>
          <w:trHeight w:val="399"/>
          <w:jc w:val="center"/>
        </w:trPr>
        <w:tc>
          <w:tcPr>
            <w:tcW w:w="4368" w:type="dxa"/>
            <w:tcBorders>
              <w:top w:val="single" w:sz="4" w:space="0" w:color="000000"/>
              <w:left w:val="single" w:sz="4" w:space="0" w:color="000000"/>
              <w:bottom w:val="single" w:sz="4" w:space="0" w:color="000000"/>
              <w:right w:val="nil"/>
            </w:tcBorders>
            <w:hideMark/>
          </w:tcPr>
          <w:p w:rsidR="00BE4B87" w:rsidRPr="00C5360A" w:rsidRDefault="00BE4B87" w:rsidP="00AB1210">
            <w:pPr>
              <w:autoSpaceDN w:val="0"/>
              <w:adjustRightInd w:val="0"/>
              <w:rPr>
                <w:rFonts w:ascii="Times New Roman" w:hAnsi="Times New Roman" w:cs="Times New Roman"/>
                <w:sz w:val="26"/>
                <w:szCs w:val="26"/>
                <w:lang w:eastAsia="ru-RU"/>
              </w:rPr>
            </w:pPr>
            <w:r w:rsidRPr="00C5360A">
              <w:rPr>
                <w:rFonts w:ascii="Times New Roman" w:hAnsi="Times New Roman" w:cs="Times New Roman"/>
                <w:sz w:val="26"/>
                <w:szCs w:val="26"/>
                <w:lang w:eastAsia="ru-RU"/>
              </w:rPr>
              <w:t>Число правонарушений с участием несовершеннолетних с начала года – всего, из них:</w:t>
            </w:r>
          </w:p>
        </w:tc>
        <w:tc>
          <w:tcPr>
            <w:tcW w:w="1417" w:type="dxa"/>
            <w:tcBorders>
              <w:top w:val="single" w:sz="4" w:space="0" w:color="000000"/>
              <w:left w:val="single" w:sz="4" w:space="0" w:color="000000"/>
              <w:bottom w:val="single" w:sz="4" w:space="0" w:color="000000"/>
              <w:right w:val="single" w:sz="4" w:space="0" w:color="000000"/>
            </w:tcBorders>
            <w:hideMark/>
          </w:tcPr>
          <w:p w:rsidR="00BE4B87" w:rsidRPr="00C5360A" w:rsidRDefault="00BE4B87" w:rsidP="00AB1210">
            <w:pPr>
              <w:autoSpaceDN w:val="0"/>
              <w:adjustRightInd w:val="0"/>
              <w:jc w:val="center"/>
              <w:rPr>
                <w:rFonts w:ascii="Times New Roman" w:hAnsi="Times New Roman" w:cs="Times New Roman"/>
                <w:sz w:val="26"/>
                <w:szCs w:val="26"/>
                <w:lang w:eastAsia="ru-RU"/>
              </w:rPr>
            </w:pPr>
          </w:p>
          <w:p w:rsidR="00BE4B87" w:rsidRPr="00C5360A" w:rsidRDefault="00BE4B87" w:rsidP="00AB1210">
            <w:pPr>
              <w:autoSpaceDN w:val="0"/>
              <w:adjustRightInd w:val="0"/>
              <w:jc w:val="center"/>
              <w:rPr>
                <w:rFonts w:ascii="Times New Roman" w:hAnsi="Times New Roman" w:cs="Times New Roman"/>
                <w:sz w:val="26"/>
                <w:szCs w:val="26"/>
                <w:lang w:eastAsia="ru-RU"/>
              </w:rPr>
            </w:pPr>
          </w:p>
          <w:p w:rsidR="00BE4B87" w:rsidRPr="00C5360A" w:rsidRDefault="00BE4B87" w:rsidP="00AB1210">
            <w:pPr>
              <w:autoSpaceDN w:val="0"/>
              <w:adjustRightInd w:val="0"/>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единиц</w:t>
            </w:r>
          </w:p>
        </w:tc>
        <w:tc>
          <w:tcPr>
            <w:tcW w:w="992" w:type="dxa"/>
            <w:tcBorders>
              <w:top w:val="single" w:sz="4" w:space="0" w:color="000000"/>
              <w:left w:val="single" w:sz="4" w:space="0" w:color="000000"/>
              <w:bottom w:val="single" w:sz="4" w:space="0" w:color="000000"/>
              <w:right w:val="nil"/>
            </w:tcBorders>
            <w:hideMark/>
          </w:tcPr>
          <w:p w:rsidR="00BE4B87" w:rsidRPr="00C5360A" w:rsidRDefault="00BE4B87" w:rsidP="00AB1210">
            <w:pPr>
              <w:jc w:val="center"/>
              <w:rPr>
                <w:rFonts w:ascii="Times New Roman" w:hAnsi="Times New Roman" w:cs="Times New Roman"/>
                <w:sz w:val="26"/>
                <w:szCs w:val="26"/>
                <w:lang w:eastAsia="ru-RU"/>
              </w:rPr>
            </w:pPr>
          </w:p>
          <w:p w:rsidR="00BE4B87" w:rsidRPr="00C5360A" w:rsidRDefault="00BE4B87" w:rsidP="00AB1210">
            <w:pPr>
              <w:jc w:val="center"/>
              <w:rPr>
                <w:rFonts w:ascii="Times New Roman" w:hAnsi="Times New Roman" w:cs="Times New Roman"/>
                <w:sz w:val="26"/>
                <w:szCs w:val="26"/>
                <w:lang w:eastAsia="ru-RU"/>
              </w:rPr>
            </w:pPr>
          </w:p>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3</w:t>
            </w:r>
          </w:p>
        </w:tc>
        <w:tc>
          <w:tcPr>
            <w:tcW w:w="993" w:type="dxa"/>
            <w:tcBorders>
              <w:top w:val="single" w:sz="4" w:space="0" w:color="000000"/>
              <w:left w:val="single" w:sz="4" w:space="0" w:color="000000"/>
              <w:bottom w:val="single" w:sz="4" w:space="0" w:color="000000"/>
              <w:right w:val="single" w:sz="4" w:space="0" w:color="000000"/>
            </w:tcBorders>
            <w:hideMark/>
          </w:tcPr>
          <w:p w:rsidR="00BE4B87" w:rsidRPr="00C5360A" w:rsidRDefault="00BE4B87" w:rsidP="00AB1210">
            <w:pPr>
              <w:jc w:val="center"/>
              <w:rPr>
                <w:rFonts w:ascii="Times New Roman" w:hAnsi="Times New Roman" w:cs="Times New Roman"/>
                <w:sz w:val="26"/>
                <w:szCs w:val="26"/>
                <w:lang w:eastAsia="ru-RU"/>
              </w:rPr>
            </w:pPr>
          </w:p>
          <w:p w:rsidR="00BE4B87" w:rsidRPr="00C5360A" w:rsidRDefault="00BE4B87" w:rsidP="00AB1210">
            <w:pPr>
              <w:jc w:val="center"/>
              <w:rPr>
                <w:rFonts w:ascii="Times New Roman" w:hAnsi="Times New Roman" w:cs="Times New Roman"/>
                <w:sz w:val="26"/>
                <w:szCs w:val="26"/>
                <w:lang w:eastAsia="ru-RU"/>
              </w:rPr>
            </w:pPr>
          </w:p>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2</w:t>
            </w:r>
          </w:p>
        </w:tc>
        <w:tc>
          <w:tcPr>
            <w:tcW w:w="1529" w:type="dxa"/>
            <w:tcBorders>
              <w:top w:val="single" w:sz="4" w:space="0" w:color="000000"/>
              <w:left w:val="single" w:sz="4" w:space="0" w:color="000000"/>
              <w:bottom w:val="single" w:sz="4" w:space="0" w:color="000000"/>
              <w:right w:val="single" w:sz="4" w:space="0" w:color="000000"/>
            </w:tcBorders>
            <w:hideMark/>
          </w:tcPr>
          <w:p w:rsidR="00BE4B87" w:rsidRPr="00C5360A" w:rsidRDefault="00BE4B87" w:rsidP="00AB1210">
            <w:pPr>
              <w:autoSpaceDN w:val="0"/>
              <w:adjustRightInd w:val="0"/>
              <w:jc w:val="center"/>
              <w:rPr>
                <w:rFonts w:ascii="Times New Roman" w:hAnsi="Times New Roman" w:cs="Times New Roman"/>
                <w:sz w:val="26"/>
                <w:szCs w:val="26"/>
                <w:lang w:eastAsia="ru-RU"/>
              </w:rPr>
            </w:pPr>
          </w:p>
          <w:p w:rsidR="00BE4B87" w:rsidRPr="00C5360A" w:rsidRDefault="00BE4B87" w:rsidP="00AB1210">
            <w:pPr>
              <w:autoSpaceDN w:val="0"/>
              <w:adjustRightInd w:val="0"/>
              <w:jc w:val="center"/>
              <w:rPr>
                <w:rFonts w:ascii="Times New Roman" w:hAnsi="Times New Roman" w:cs="Times New Roman"/>
                <w:sz w:val="26"/>
                <w:szCs w:val="26"/>
                <w:lang w:eastAsia="ru-RU"/>
              </w:rPr>
            </w:pPr>
          </w:p>
          <w:p w:rsidR="00BE4B87" w:rsidRPr="00C5360A" w:rsidRDefault="00BE4B87" w:rsidP="00AB1210">
            <w:pPr>
              <w:autoSpaceDN w:val="0"/>
              <w:adjustRightInd w:val="0"/>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150</w:t>
            </w:r>
          </w:p>
        </w:tc>
      </w:tr>
      <w:tr w:rsidR="00BE4B87" w:rsidRPr="00C5360A" w:rsidTr="00AB1210">
        <w:trPr>
          <w:trHeight w:val="399"/>
          <w:jc w:val="center"/>
        </w:trPr>
        <w:tc>
          <w:tcPr>
            <w:tcW w:w="4368" w:type="dxa"/>
            <w:tcBorders>
              <w:top w:val="single" w:sz="4" w:space="0" w:color="000000"/>
              <w:left w:val="single" w:sz="4" w:space="0" w:color="000000"/>
              <w:bottom w:val="single" w:sz="4" w:space="0" w:color="000000"/>
              <w:right w:val="nil"/>
            </w:tcBorders>
            <w:hideMark/>
          </w:tcPr>
          <w:p w:rsidR="00BE4B87" w:rsidRPr="00C5360A" w:rsidRDefault="00BE4B87" w:rsidP="00AB1210">
            <w:pPr>
              <w:autoSpaceDN w:val="0"/>
              <w:adjustRightInd w:val="0"/>
              <w:rPr>
                <w:rFonts w:ascii="Times New Roman" w:hAnsi="Times New Roman" w:cs="Times New Roman"/>
                <w:sz w:val="26"/>
                <w:szCs w:val="26"/>
                <w:lang w:eastAsia="ru-RU"/>
              </w:rPr>
            </w:pPr>
            <w:r w:rsidRPr="00C5360A">
              <w:rPr>
                <w:rFonts w:ascii="Times New Roman" w:hAnsi="Times New Roman" w:cs="Times New Roman"/>
                <w:sz w:val="26"/>
                <w:szCs w:val="26"/>
                <w:lang w:eastAsia="ru-RU"/>
              </w:rPr>
              <w:t xml:space="preserve"> преступлений</w:t>
            </w:r>
          </w:p>
        </w:tc>
        <w:tc>
          <w:tcPr>
            <w:tcW w:w="1417" w:type="dxa"/>
            <w:tcBorders>
              <w:top w:val="single" w:sz="4" w:space="0" w:color="000000"/>
              <w:left w:val="single" w:sz="4" w:space="0" w:color="000000"/>
              <w:bottom w:val="single" w:sz="4" w:space="0" w:color="000000"/>
              <w:right w:val="single" w:sz="4" w:space="0" w:color="000000"/>
            </w:tcBorders>
            <w:hideMark/>
          </w:tcPr>
          <w:p w:rsidR="00BE4B87" w:rsidRPr="00C5360A" w:rsidRDefault="00BE4B87" w:rsidP="00AB1210">
            <w:pPr>
              <w:jc w:val="center"/>
              <w:rPr>
                <w:rFonts w:ascii="Times New Roman" w:hAnsi="Times New Roman" w:cs="Times New Roman"/>
              </w:rPr>
            </w:pPr>
            <w:r w:rsidRPr="00C5360A">
              <w:rPr>
                <w:rFonts w:ascii="Times New Roman" w:hAnsi="Times New Roman" w:cs="Times New Roman"/>
                <w:sz w:val="26"/>
                <w:szCs w:val="26"/>
                <w:lang w:eastAsia="ru-RU"/>
              </w:rPr>
              <w:t>единиц</w:t>
            </w:r>
          </w:p>
        </w:tc>
        <w:tc>
          <w:tcPr>
            <w:tcW w:w="992" w:type="dxa"/>
            <w:tcBorders>
              <w:top w:val="single" w:sz="4" w:space="0" w:color="000000"/>
              <w:left w:val="single" w:sz="4" w:space="0" w:color="000000"/>
              <w:bottom w:val="single" w:sz="4" w:space="0" w:color="000000"/>
              <w:right w:val="nil"/>
            </w:tcBorders>
            <w:hideMark/>
          </w:tcPr>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0</w:t>
            </w:r>
          </w:p>
        </w:tc>
        <w:tc>
          <w:tcPr>
            <w:tcW w:w="993" w:type="dxa"/>
            <w:tcBorders>
              <w:top w:val="single" w:sz="4" w:space="0" w:color="000000"/>
              <w:left w:val="single" w:sz="4" w:space="0" w:color="000000"/>
              <w:bottom w:val="single" w:sz="4" w:space="0" w:color="000000"/>
              <w:right w:val="single" w:sz="4" w:space="0" w:color="000000"/>
            </w:tcBorders>
            <w:hideMark/>
          </w:tcPr>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0</w:t>
            </w:r>
          </w:p>
        </w:tc>
        <w:tc>
          <w:tcPr>
            <w:tcW w:w="1529" w:type="dxa"/>
            <w:tcBorders>
              <w:top w:val="single" w:sz="4" w:space="0" w:color="000000"/>
              <w:left w:val="single" w:sz="4" w:space="0" w:color="000000"/>
              <w:bottom w:val="single" w:sz="4" w:space="0" w:color="000000"/>
              <w:right w:val="single" w:sz="4" w:space="0" w:color="000000"/>
            </w:tcBorders>
            <w:hideMark/>
          </w:tcPr>
          <w:p w:rsidR="00BE4B87" w:rsidRPr="00C5360A" w:rsidRDefault="00BE4B87" w:rsidP="00AB1210">
            <w:pPr>
              <w:autoSpaceDN w:val="0"/>
              <w:adjustRightInd w:val="0"/>
              <w:jc w:val="center"/>
              <w:rPr>
                <w:rFonts w:ascii="Times New Roman" w:hAnsi="Times New Roman" w:cs="Times New Roman"/>
                <w:sz w:val="26"/>
                <w:szCs w:val="26"/>
                <w:lang w:eastAsia="ru-RU"/>
              </w:rPr>
            </w:pPr>
          </w:p>
        </w:tc>
      </w:tr>
      <w:tr w:rsidR="00BE4B87" w:rsidRPr="00C5360A" w:rsidTr="00AB1210">
        <w:trPr>
          <w:trHeight w:val="399"/>
          <w:jc w:val="center"/>
        </w:trPr>
        <w:tc>
          <w:tcPr>
            <w:tcW w:w="4368" w:type="dxa"/>
            <w:tcBorders>
              <w:top w:val="single" w:sz="4" w:space="0" w:color="000000"/>
              <w:left w:val="single" w:sz="4" w:space="0" w:color="000000"/>
              <w:bottom w:val="single" w:sz="4" w:space="0" w:color="000000"/>
              <w:right w:val="nil"/>
            </w:tcBorders>
            <w:hideMark/>
          </w:tcPr>
          <w:p w:rsidR="00BE4B87" w:rsidRPr="00C5360A" w:rsidRDefault="00BE4B87" w:rsidP="00AB1210">
            <w:pPr>
              <w:autoSpaceDN w:val="0"/>
              <w:adjustRightInd w:val="0"/>
              <w:rPr>
                <w:rFonts w:ascii="Times New Roman" w:hAnsi="Times New Roman" w:cs="Times New Roman"/>
                <w:sz w:val="26"/>
                <w:szCs w:val="26"/>
                <w:lang w:eastAsia="ru-RU"/>
              </w:rPr>
            </w:pPr>
            <w:r w:rsidRPr="00C5360A">
              <w:rPr>
                <w:rFonts w:ascii="Times New Roman" w:hAnsi="Times New Roman" w:cs="Times New Roman"/>
                <w:sz w:val="26"/>
                <w:szCs w:val="26"/>
                <w:lang w:eastAsia="ru-RU"/>
              </w:rPr>
              <w:t xml:space="preserve"> общественно опасных деяний</w:t>
            </w:r>
          </w:p>
        </w:tc>
        <w:tc>
          <w:tcPr>
            <w:tcW w:w="1417" w:type="dxa"/>
            <w:tcBorders>
              <w:top w:val="single" w:sz="4" w:space="0" w:color="000000"/>
              <w:left w:val="single" w:sz="4" w:space="0" w:color="000000"/>
              <w:bottom w:val="single" w:sz="4" w:space="0" w:color="000000"/>
              <w:right w:val="single" w:sz="4" w:space="0" w:color="000000"/>
            </w:tcBorders>
            <w:hideMark/>
          </w:tcPr>
          <w:p w:rsidR="00BE4B87" w:rsidRPr="00C5360A" w:rsidRDefault="00BE4B87" w:rsidP="00AB1210">
            <w:pPr>
              <w:jc w:val="center"/>
              <w:rPr>
                <w:rFonts w:ascii="Times New Roman" w:hAnsi="Times New Roman" w:cs="Times New Roman"/>
              </w:rPr>
            </w:pPr>
            <w:r w:rsidRPr="00C5360A">
              <w:rPr>
                <w:rFonts w:ascii="Times New Roman" w:hAnsi="Times New Roman" w:cs="Times New Roman"/>
                <w:sz w:val="26"/>
                <w:szCs w:val="26"/>
                <w:lang w:eastAsia="ru-RU"/>
              </w:rPr>
              <w:t>единиц</w:t>
            </w:r>
          </w:p>
        </w:tc>
        <w:tc>
          <w:tcPr>
            <w:tcW w:w="992" w:type="dxa"/>
            <w:tcBorders>
              <w:top w:val="single" w:sz="4" w:space="0" w:color="000000"/>
              <w:left w:val="single" w:sz="4" w:space="0" w:color="000000"/>
              <w:bottom w:val="single" w:sz="4" w:space="0" w:color="000000"/>
              <w:right w:val="nil"/>
            </w:tcBorders>
            <w:hideMark/>
          </w:tcPr>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2</w:t>
            </w:r>
          </w:p>
        </w:tc>
        <w:tc>
          <w:tcPr>
            <w:tcW w:w="993" w:type="dxa"/>
            <w:tcBorders>
              <w:top w:val="single" w:sz="4" w:space="0" w:color="000000"/>
              <w:left w:val="single" w:sz="4" w:space="0" w:color="000000"/>
              <w:bottom w:val="single" w:sz="4" w:space="0" w:color="000000"/>
              <w:right w:val="single" w:sz="4" w:space="0" w:color="000000"/>
            </w:tcBorders>
            <w:hideMark/>
          </w:tcPr>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0</w:t>
            </w:r>
          </w:p>
        </w:tc>
        <w:tc>
          <w:tcPr>
            <w:tcW w:w="1529" w:type="dxa"/>
            <w:tcBorders>
              <w:top w:val="single" w:sz="4" w:space="0" w:color="000000"/>
              <w:left w:val="single" w:sz="4" w:space="0" w:color="000000"/>
              <w:bottom w:val="single" w:sz="4" w:space="0" w:color="000000"/>
              <w:right w:val="single" w:sz="4" w:space="0" w:color="000000"/>
            </w:tcBorders>
            <w:hideMark/>
          </w:tcPr>
          <w:p w:rsidR="00BE4B87" w:rsidRPr="00C5360A" w:rsidRDefault="00BE4B87" w:rsidP="00AB1210">
            <w:pPr>
              <w:autoSpaceDN w:val="0"/>
              <w:adjustRightInd w:val="0"/>
              <w:jc w:val="center"/>
              <w:rPr>
                <w:rFonts w:ascii="Times New Roman" w:hAnsi="Times New Roman" w:cs="Times New Roman"/>
                <w:sz w:val="26"/>
                <w:szCs w:val="26"/>
                <w:lang w:eastAsia="ru-RU"/>
              </w:rPr>
            </w:pPr>
          </w:p>
        </w:tc>
      </w:tr>
      <w:tr w:rsidR="00BE4B87" w:rsidRPr="00C5360A" w:rsidTr="00AB1210">
        <w:trPr>
          <w:trHeight w:val="399"/>
          <w:jc w:val="center"/>
        </w:trPr>
        <w:tc>
          <w:tcPr>
            <w:tcW w:w="4368" w:type="dxa"/>
            <w:tcBorders>
              <w:top w:val="single" w:sz="4" w:space="0" w:color="000000"/>
              <w:left w:val="single" w:sz="4" w:space="0" w:color="000000"/>
              <w:bottom w:val="single" w:sz="4" w:space="0" w:color="000000"/>
              <w:right w:val="nil"/>
            </w:tcBorders>
            <w:hideMark/>
          </w:tcPr>
          <w:p w:rsidR="00BE4B87" w:rsidRPr="00C5360A" w:rsidRDefault="00BE4B87" w:rsidP="00AB1210">
            <w:pPr>
              <w:autoSpaceDN w:val="0"/>
              <w:adjustRightInd w:val="0"/>
              <w:rPr>
                <w:rFonts w:ascii="Times New Roman" w:hAnsi="Times New Roman" w:cs="Times New Roman"/>
                <w:sz w:val="26"/>
                <w:szCs w:val="26"/>
                <w:lang w:eastAsia="ru-RU"/>
              </w:rPr>
            </w:pPr>
            <w:r w:rsidRPr="00C5360A">
              <w:rPr>
                <w:rFonts w:ascii="Times New Roman" w:hAnsi="Times New Roman" w:cs="Times New Roman"/>
                <w:sz w:val="26"/>
                <w:szCs w:val="26"/>
                <w:lang w:eastAsia="ru-RU"/>
              </w:rPr>
              <w:t xml:space="preserve"> административных правонарушений</w:t>
            </w:r>
          </w:p>
        </w:tc>
        <w:tc>
          <w:tcPr>
            <w:tcW w:w="1417" w:type="dxa"/>
            <w:tcBorders>
              <w:top w:val="single" w:sz="4" w:space="0" w:color="000000"/>
              <w:left w:val="single" w:sz="4" w:space="0" w:color="000000"/>
              <w:bottom w:val="single" w:sz="4" w:space="0" w:color="000000"/>
              <w:right w:val="single" w:sz="4" w:space="0" w:color="000000"/>
            </w:tcBorders>
            <w:hideMark/>
          </w:tcPr>
          <w:p w:rsidR="00BE4B87" w:rsidRPr="00C5360A" w:rsidRDefault="00BE4B87" w:rsidP="00AB1210">
            <w:pPr>
              <w:jc w:val="center"/>
              <w:rPr>
                <w:rFonts w:ascii="Times New Roman" w:hAnsi="Times New Roman" w:cs="Times New Roman"/>
              </w:rPr>
            </w:pPr>
            <w:r w:rsidRPr="00C5360A">
              <w:rPr>
                <w:rFonts w:ascii="Times New Roman" w:hAnsi="Times New Roman" w:cs="Times New Roman"/>
                <w:sz w:val="26"/>
                <w:szCs w:val="26"/>
                <w:lang w:eastAsia="ru-RU"/>
              </w:rPr>
              <w:t>единиц</w:t>
            </w:r>
          </w:p>
        </w:tc>
        <w:tc>
          <w:tcPr>
            <w:tcW w:w="992" w:type="dxa"/>
            <w:tcBorders>
              <w:top w:val="single" w:sz="4" w:space="0" w:color="000000"/>
              <w:left w:val="single" w:sz="4" w:space="0" w:color="000000"/>
              <w:bottom w:val="single" w:sz="4" w:space="0" w:color="000000"/>
              <w:right w:val="nil"/>
            </w:tcBorders>
            <w:hideMark/>
          </w:tcPr>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1</w:t>
            </w:r>
          </w:p>
        </w:tc>
        <w:tc>
          <w:tcPr>
            <w:tcW w:w="993" w:type="dxa"/>
            <w:tcBorders>
              <w:top w:val="single" w:sz="4" w:space="0" w:color="000000"/>
              <w:left w:val="single" w:sz="4" w:space="0" w:color="000000"/>
              <w:bottom w:val="single" w:sz="4" w:space="0" w:color="000000"/>
              <w:right w:val="single" w:sz="4" w:space="0" w:color="000000"/>
            </w:tcBorders>
            <w:hideMark/>
          </w:tcPr>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2</w:t>
            </w:r>
          </w:p>
        </w:tc>
        <w:tc>
          <w:tcPr>
            <w:tcW w:w="1529" w:type="dxa"/>
            <w:tcBorders>
              <w:top w:val="single" w:sz="4" w:space="0" w:color="000000"/>
              <w:left w:val="single" w:sz="4" w:space="0" w:color="000000"/>
              <w:bottom w:val="single" w:sz="4" w:space="0" w:color="000000"/>
              <w:right w:val="single" w:sz="4" w:space="0" w:color="000000"/>
            </w:tcBorders>
            <w:hideMark/>
          </w:tcPr>
          <w:p w:rsidR="00BE4B87" w:rsidRPr="00C5360A" w:rsidRDefault="00BE4B87" w:rsidP="00AB1210">
            <w:pPr>
              <w:autoSpaceDN w:val="0"/>
              <w:adjustRightInd w:val="0"/>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50</w:t>
            </w:r>
          </w:p>
        </w:tc>
      </w:tr>
      <w:tr w:rsidR="00BE4B87" w:rsidRPr="00C5360A" w:rsidTr="00AB1210">
        <w:trPr>
          <w:trHeight w:val="334"/>
          <w:jc w:val="center"/>
        </w:trPr>
        <w:tc>
          <w:tcPr>
            <w:tcW w:w="4368" w:type="dxa"/>
            <w:tcBorders>
              <w:top w:val="single" w:sz="4" w:space="0" w:color="000000"/>
              <w:left w:val="single" w:sz="4" w:space="0" w:color="000000"/>
              <w:bottom w:val="single" w:sz="4" w:space="0" w:color="000000"/>
              <w:right w:val="nil"/>
            </w:tcBorders>
            <w:hideMark/>
          </w:tcPr>
          <w:p w:rsidR="00BE4B87" w:rsidRPr="00C5360A" w:rsidRDefault="00BE4B87" w:rsidP="00AB1210">
            <w:pPr>
              <w:autoSpaceDN w:val="0"/>
              <w:adjustRightInd w:val="0"/>
              <w:rPr>
                <w:rFonts w:ascii="Times New Roman" w:hAnsi="Times New Roman" w:cs="Times New Roman"/>
                <w:sz w:val="26"/>
                <w:szCs w:val="26"/>
                <w:lang w:eastAsia="ru-RU"/>
              </w:rPr>
            </w:pPr>
            <w:r w:rsidRPr="00C5360A">
              <w:rPr>
                <w:rFonts w:ascii="Times New Roman" w:hAnsi="Times New Roman" w:cs="Times New Roman"/>
                <w:sz w:val="26"/>
                <w:szCs w:val="26"/>
                <w:lang w:eastAsia="ru-RU"/>
              </w:rPr>
              <w:t>Число рассмотренных жалоб и заявлений с начала года</w:t>
            </w:r>
          </w:p>
        </w:tc>
        <w:tc>
          <w:tcPr>
            <w:tcW w:w="1417" w:type="dxa"/>
            <w:tcBorders>
              <w:top w:val="single" w:sz="4" w:space="0" w:color="000000"/>
              <w:left w:val="single" w:sz="4" w:space="0" w:color="000000"/>
              <w:bottom w:val="single" w:sz="4" w:space="0" w:color="000000"/>
              <w:right w:val="single" w:sz="4" w:space="0" w:color="000000"/>
            </w:tcBorders>
            <w:hideMark/>
          </w:tcPr>
          <w:p w:rsidR="00BE4B87" w:rsidRPr="00C5360A" w:rsidRDefault="00BE4B87" w:rsidP="00AB1210">
            <w:pPr>
              <w:autoSpaceDN w:val="0"/>
              <w:adjustRightInd w:val="0"/>
              <w:jc w:val="center"/>
              <w:rPr>
                <w:rFonts w:ascii="Times New Roman" w:hAnsi="Times New Roman" w:cs="Times New Roman"/>
                <w:sz w:val="26"/>
                <w:szCs w:val="26"/>
                <w:lang w:eastAsia="ru-RU"/>
              </w:rPr>
            </w:pPr>
          </w:p>
          <w:p w:rsidR="00BE4B87" w:rsidRPr="00C5360A" w:rsidRDefault="00BE4B87" w:rsidP="00AB1210">
            <w:pPr>
              <w:autoSpaceDN w:val="0"/>
              <w:adjustRightInd w:val="0"/>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единиц</w:t>
            </w:r>
          </w:p>
        </w:tc>
        <w:tc>
          <w:tcPr>
            <w:tcW w:w="992" w:type="dxa"/>
            <w:tcBorders>
              <w:top w:val="single" w:sz="4" w:space="0" w:color="000000"/>
              <w:left w:val="single" w:sz="4" w:space="0" w:color="000000"/>
              <w:bottom w:val="single" w:sz="4" w:space="0" w:color="000000"/>
              <w:right w:val="nil"/>
            </w:tcBorders>
            <w:hideMark/>
          </w:tcPr>
          <w:p w:rsidR="00BE4B87" w:rsidRPr="00C5360A" w:rsidRDefault="00BE4B87" w:rsidP="00AB1210">
            <w:pPr>
              <w:jc w:val="center"/>
              <w:rPr>
                <w:rFonts w:ascii="Times New Roman" w:hAnsi="Times New Roman" w:cs="Times New Roman"/>
                <w:sz w:val="26"/>
                <w:szCs w:val="26"/>
                <w:lang w:eastAsia="ru-RU"/>
              </w:rPr>
            </w:pPr>
          </w:p>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7</w:t>
            </w:r>
          </w:p>
        </w:tc>
        <w:tc>
          <w:tcPr>
            <w:tcW w:w="993" w:type="dxa"/>
            <w:tcBorders>
              <w:top w:val="single" w:sz="4" w:space="0" w:color="000000"/>
              <w:left w:val="single" w:sz="4" w:space="0" w:color="000000"/>
              <w:bottom w:val="single" w:sz="4" w:space="0" w:color="000000"/>
              <w:right w:val="single" w:sz="4" w:space="0" w:color="000000"/>
            </w:tcBorders>
            <w:hideMark/>
          </w:tcPr>
          <w:p w:rsidR="00BE4B87" w:rsidRPr="00C5360A" w:rsidRDefault="00BE4B87" w:rsidP="00AB1210">
            <w:pPr>
              <w:jc w:val="center"/>
              <w:rPr>
                <w:rFonts w:ascii="Times New Roman" w:hAnsi="Times New Roman" w:cs="Times New Roman"/>
                <w:sz w:val="26"/>
                <w:szCs w:val="26"/>
                <w:lang w:eastAsia="ru-RU"/>
              </w:rPr>
            </w:pPr>
          </w:p>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2</w:t>
            </w:r>
          </w:p>
        </w:tc>
        <w:tc>
          <w:tcPr>
            <w:tcW w:w="1529" w:type="dxa"/>
            <w:tcBorders>
              <w:top w:val="single" w:sz="4" w:space="0" w:color="000000"/>
              <w:left w:val="single" w:sz="4" w:space="0" w:color="000000"/>
              <w:bottom w:val="single" w:sz="4" w:space="0" w:color="000000"/>
              <w:right w:val="single" w:sz="4" w:space="0" w:color="000000"/>
            </w:tcBorders>
            <w:hideMark/>
          </w:tcPr>
          <w:p w:rsidR="00BE4B87" w:rsidRPr="00C5360A" w:rsidRDefault="00BE4B87" w:rsidP="00AB1210">
            <w:pPr>
              <w:autoSpaceDN w:val="0"/>
              <w:adjustRightInd w:val="0"/>
              <w:jc w:val="center"/>
              <w:rPr>
                <w:rFonts w:ascii="Times New Roman" w:hAnsi="Times New Roman" w:cs="Times New Roman"/>
                <w:lang w:eastAsia="ru-RU"/>
              </w:rPr>
            </w:pPr>
            <w:r w:rsidRPr="00C5360A">
              <w:rPr>
                <w:rFonts w:ascii="Times New Roman" w:hAnsi="Times New Roman" w:cs="Times New Roman"/>
                <w:lang w:eastAsia="ru-RU"/>
              </w:rPr>
              <w:t xml:space="preserve">рост </w:t>
            </w:r>
          </w:p>
          <w:p w:rsidR="00BE4B87" w:rsidRPr="00C5360A" w:rsidRDefault="00BE4B87" w:rsidP="00AB1210">
            <w:pPr>
              <w:autoSpaceDN w:val="0"/>
              <w:adjustRightInd w:val="0"/>
              <w:jc w:val="center"/>
              <w:rPr>
                <w:rFonts w:ascii="Times New Roman" w:hAnsi="Times New Roman" w:cs="Times New Roman"/>
                <w:sz w:val="26"/>
                <w:szCs w:val="26"/>
                <w:lang w:eastAsia="ru-RU"/>
              </w:rPr>
            </w:pPr>
            <w:r w:rsidRPr="00C5360A">
              <w:rPr>
                <w:rFonts w:ascii="Times New Roman" w:hAnsi="Times New Roman" w:cs="Times New Roman"/>
                <w:lang w:eastAsia="ru-RU"/>
              </w:rPr>
              <w:t>в 3</w:t>
            </w:r>
            <w:r w:rsidRPr="00C5360A">
              <w:rPr>
                <w:rFonts w:ascii="Times New Roman" w:hAnsi="Times New Roman" w:cs="Times New Roman"/>
                <w:sz w:val="26"/>
                <w:szCs w:val="26"/>
                <w:lang w:eastAsia="ru-RU"/>
              </w:rPr>
              <w:t xml:space="preserve">,5 </w:t>
            </w:r>
            <w:r w:rsidRPr="00C5360A">
              <w:rPr>
                <w:rFonts w:ascii="Times New Roman" w:hAnsi="Times New Roman" w:cs="Times New Roman"/>
                <w:lang w:eastAsia="ru-RU"/>
              </w:rPr>
              <w:t>раза</w:t>
            </w:r>
          </w:p>
        </w:tc>
      </w:tr>
      <w:tr w:rsidR="00BE4B87" w:rsidRPr="00C5360A" w:rsidTr="00AB1210">
        <w:trPr>
          <w:trHeight w:val="348"/>
          <w:jc w:val="center"/>
        </w:trPr>
        <w:tc>
          <w:tcPr>
            <w:tcW w:w="4368" w:type="dxa"/>
            <w:tcBorders>
              <w:top w:val="single" w:sz="4" w:space="0" w:color="000000"/>
              <w:left w:val="single" w:sz="4" w:space="0" w:color="000000"/>
              <w:bottom w:val="single" w:sz="4" w:space="0" w:color="000000"/>
              <w:right w:val="nil"/>
            </w:tcBorders>
            <w:hideMark/>
          </w:tcPr>
          <w:p w:rsidR="00BE4B87" w:rsidRPr="00C5360A" w:rsidRDefault="00BE4B87" w:rsidP="00AB1210">
            <w:pPr>
              <w:autoSpaceDN w:val="0"/>
              <w:adjustRightInd w:val="0"/>
              <w:rPr>
                <w:rFonts w:ascii="Times New Roman" w:hAnsi="Times New Roman" w:cs="Times New Roman"/>
                <w:sz w:val="26"/>
                <w:szCs w:val="26"/>
                <w:lang w:eastAsia="ru-RU"/>
              </w:rPr>
            </w:pPr>
            <w:r w:rsidRPr="00C5360A">
              <w:rPr>
                <w:rFonts w:ascii="Times New Roman" w:hAnsi="Times New Roman" w:cs="Times New Roman"/>
                <w:sz w:val="26"/>
                <w:szCs w:val="26"/>
                <w:lang w:eastAsia="ru-RU"/>
              </w:rPr>
              <w:t>Количество несовершеннолетних, состоящих на учете на конец отчетного периода</w:t>
            </w:r>
          </w:p>
        </w:tc>
        <w:tc>
          <w:tcPr>
            <w:tcW w:w="1417" w:type="dxa"/>
            <w:tcBorders>
              <w:top w:val="single" w:sz="4" w:space="0" w:color="000000"/>
              <w:left w:val="single" w:sz="4" w:space="0" w:color="000000"/>
              <w:bottom w:val="single" w:sz="4" w:space="0" w:color="000000"/>
              <w:right w:val="single" w:sz="4" w:space="0" w:color="000000"/>
            </w:tcBorders>
            <w:hideMark/>
          </w:tcPr>
          <w:p w:rsidR="00BE4B87" w:rsidRPr="00C5360A" w:rsidRDefault="00BE4B87" w:rsidP="00AB1210">
            <w:pPr>
              <w:autoSpaceDN w:val="0"/>
              <w:adjustRightInd w:val="0"/>
              <w:jc w:val="center"/>
              <w:rPr>
                <w:rFonts w:ascii="Times New Roman" w:hAnsi="Times New Roman" w:cs="Times New Roman"/>
                <w:sz w:val="26"/>
                <w:szCs w:val="26"/>
                <w:lang w:eastAsia="ru-RU"/>
              </w:rPr>
            </w:pPr>
          </w:p>
          <w:p w:rsidR="00BE4B87" w:rsidRPr="00C5360A" w:rsidRDefault="00BE4B87" w:rsidP="00AB1210">
            <w:pPr>
              <w:autoSpaceDN w:val="0"/>
              <w:adjustRightInd w:val="0"/>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человек</w:t>
            </w:r>
          </w:p>
        </w:tc>
        <w:tc>
          <w:tcPr>
            <w:tcW w:w="992" w:type="dxa"/>
            <w:tcBorders>
              <w:top w:val="single" w:sz="4" w:space="0" w:color="000000"/>
              <w:left w:val="single" w:sz="4" w:space="0" w:color="000000"/>
              <w:bottom w:val="single" w:sz="4" w:space="0" w:color="000000"/>
              <w:right w:val="nil"/>
            </w:tcBorders>
            <w:hideMark/>
          </w:tcPr>
          <w:p w:rsidR="00BE4B87" w:rsidRPr="00C5360A" w:rsidRDefault="00BE4B87" w:rsidP="00AB1210">
            <w:pPr>
              <w:jc w:val="center"/>
              <w:rPr>
                <w:rFonts w:ascii="Times New Roman" w:hAnsi="Times New Roman" w:cs="Times New Roman"/>
                <w:sz w:val="26"/>
                <w:szCs w:val="26"/>
                <w:lang w:eastAsia="ru-RU"/>
              </w:rPr>
            </w:pPr>
          </w:p>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8</w:t>
            </w:r>
          </w:p>
        </w:tc>
        <w:tc>
          <w:tcPr>
            <w:tcW w:w="993" w:type="dxa"/>
            <w:tcBorders>
              <w:top w:val="single" w:sz="4" w:space="0" w:color="000000"/>
              <w:left w:val="single" w:sz="4" w:space="0" w:color="000000"/>
              <w:bottom w:val="single" w:sz="4" w:space="0" w:color="000000"/>
              <w:right w:val="single" w:sz="4" w:space="0" w:color="000000"/>
            </w:tcBorders>
            <w:hideMark/>
          </w:tcPr>
          <w:p w:rsidR="00BE4B87" w:rsidRPr="00C5360A" w:rsidRDefault="00BE4B87" w:rsidP="00AB1210">
            <w:pPr>
              <w:jc w:val="center"/>
              <w:rPr>
                <w:rFonts w:ascii="Times New Roman" w:hAnsi="Times New Roman" w:cs="Times New Roman"/>
                <w:sz w:val="26"/>
                <w:szCs w:val="26"/>
                <w:lang w:eastAsia="ru-RU"/>
              </w:rPr>
            </w:pPr>
          </w:p>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6</w:t>
            </w:r>
          </w:p>
        </w:tc>
        <w:tc>
          <w:tcPr>
            <w:tcW w:w="1529" w:type="dxa"/>
            <w:tcBorders>
              <w:top w:val="single" w:sz="4" w:space="0" w:color="000000"/>
              <w:left w:val="single" w:sz="4" w:space="0" w:color="000000"/>
              <w:bottom w:val="single" w:sz="4" w:space="0" w:color="000000"/>
              <w:right w:val="single" w:sz="4" w:space="0" w:color="000000"/>
            </w:tcBorders>
            <w:hideMark/>
          </w:tcPr>
          <w:p w:rsidR="00BE4B87" w:rsidRPr="00C5360A" w:rsidRDefault="00BE4B87" w:rsidP="00AB1210">
            <w:pPr>
              <w:autoSpaceDN w:val="0"/>
              <w:adjustRightInd w:val="0"/>
              <w:jc w:val="center"/>
              <w:rPr>
                <w:rFonts w:ascii="Times New Roman" w:hAnsi="Times New Roman" w:cs="Times New Roman"/>
                <w:sz w:val="26"/>
                <w:szCs w:val="26"/>
                <w:lang w:eastAsia="ru-RU"/>
              </w:rPr>
            </w:pPr>
          </w:p>
          <w:p w:rsidR="00BE4B87" w:rsidRPr="00C5360A" w:rsidRDefault="00BE4B87" w:rsidP="00AB1210">
            <w:pPr>
              <w:autoSpaceDN w:val="0"/>
              <w:adjustRightInd w:val="0"/>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133,3</w:t>
            </w:r>
          </w:p>
        </w:tc>
      </w:tr>
      <w:tr w:rsidR="00BE4B87" w:rsidRPr="00C5360A" w:rsidTr="00AB1210">
        <w:trPr>
          <w:trHeight w:val="418"/>
          <w:jc w:val="center"/>
        </w:trPr>
        <w:tc>
          <w:tcPr>
            <w:tcW w:w="4368" w:type="dxa"/>
            <w:tcBorders>
              <w:top w:val="single" w:sz="4" w:space="0" w:color="000000"/>
              <w:left w:val="single" w:sz="4" w:space="0" w:color="000000"/>
              <w:bottom w:val="single" w:sz="4" w:space="0" w:color="000000"/>
              <w:right w:val="nil"/>
            </w:tcBorders>
            <w:hideMark/>
          </w:tcPr>
          <w:p w:rsidR="00BE4B87" w:rsidRPr="00C5360A" w:rsidRDefault="00BE4B87" w:rsidP="00AB1210">
            <w:pPr>
              <w:autoSpaceDN w:val="0"/>
              <w:adjustRightInd w:val="0"/>
              <w:rPr>
                <w:rFonts w:ascii="Times New Roman" w:hAnsi="Times New Roman" w:cs="Times New Roman"/>
                <w:sz w:val="26"/>
                <w:szCs w:val="26"/>
                <w:lang w:eastAsia="ru-RU"/>
              </w:rPr>
            </w:pPr>
            <w:r w:rsidRPr="00C5360A">
              <w:rPr>
                <w:rFonts w:ascii="Times New Roman" w:hAnsi="Times New Roman" w:cs="Times New Roman"/>
                <w:sz w:val="26"/>
                <w:szCs w:val="26"/>
                <w:lang w:eastAsia="ru-RU"/>
              </w:rPr>
              <w:t>Число семей, не обеспечивающих надлежащих условий для воспитания детей на конец отчетного периода</w:t>
            </w:r>
          </w:p>
        </w:tc>
        <w:tc>
          <w:tcPr>
            <w:tcW w:w="1417" w:type="dxa"/>
            <w:tcBorders>
              <w:top w:val="single" w:sz="4" w:space="0" w:color="000000"/>
              <w:left w:val="single" w:sz="4" w:space="0" w:color="000000"/>
              <w:bottom w:val="single" w:sz="4" w:space="0" w:color="000000"/>
              <w:right w:val="single" w:sz="4" w:space="0" w:color="000000"/>
            </w:tcBorders>
            <w:hideMark/>
          </w:tcPr>
          <w:p w:rsidR="00BE4B87" w:rsidRPr="00C5360A" w:rsidRDefault="00BE4B87" w:rsidP="00AB1210">
            <w:pPr>
              <w:autoSpaceDN w:val="0"/>
              <w:adjustRightInd w:val="0"/>
              <w:jc w:val="center"/>
              <w:rPr>
                <w:rFonts w:ascii="Times New Roman" w:hAnsi="Times New Roman" w:cs="Times New Roman"/>
                <w:sz w:val="26"/>
                <w:szCs w:val="26"/>
                <w:lang w:eastAsia="ru-RU"/>
              </w:rPr>
            </w:pPr>
          </w:p>
          <w:p w:rsidR="00BE4B87" w:rsidRPr="00C5360A" w:rsidRDefault="00BE4B87" w:rsidP="00AB1210">
            <w:pPr>
              <w:autoSpaceDN w:val="0"/>
              <w:adjustRightInd w:val="0"/>
              <w:jc w:val="center"/>
              <w:rPr>
                <w:rFonts w:ascii="Times New Roman" w:hAnsi="Times New Roman" w:cs="Times New Roman"/>
                <w:sz w:val="26"/>
                <w:szCs w:val="26"/>
                <w:lang w:eastAsia="ru-RU"/>
              </w:rPr>
            </w:pPr>
          </w:p>
          <w:p w:rsidR="00BE4B87" w:rsidRPr="00C5360A" w:rsidRDefault="00BE4B87" w:rsidP="00AB1210">
            <w:pPr>
              <w:autoSpaceDN w:val="0"/>
              <w:adjustRightInd w:val="0"/>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единиц</w:t>
            </w:r>
          </w:p>
        </w:tc>
        <w:tc>
          <w:tcPr>
            <w:tcW w:w="992" w:type="dxa"/>
            <w:tcBorders>
              <w:top w:val="single" w:sz="4" w:space="0" w:color="000000"/>
              <w:left w:val="single" w:sz="4" w:space="0" w:color="000000"/>
              <w:bottom w:val="single" w:sz="4" w:space="0" w:color="000000"/>
              <w:right w:val="nil"/>
            </w:tcBorders>
            <w:hideMark/>
          </w:tcPr>
          <w:p w:rsidR="00BE4B87" w:rsidRPr="00C5360A" w:rsidRDefault="00BE4B87" w:rsidP="00AB1210">
            <w:pPr>
              <w:jc w:val="center"/>
              <w:rPr>
                <w:rFonts w:ascii="Times New Roman" w:hAnsi="Times New Roman" w:cs="Times New Roman"/>
                <w:sz w:val="26"/>
                <w:szCs w:val="26"/>
                <w:lang w:eastAsia="ru-RU"/>
              </w:rPr>
            </w:pPr>
          </w:p>
          <w:p w:rsidR="00BE4B87" w:rsidRPr="00C5360A" w:rsidRDefault="00BE4B87" w:rsidP="00AB1210">
            <w:pPr>
              <w:jc w:val="center"/>
              <w:rPr>
                <w:rFonts w:ascii="Times New Roman" w:hAnsi="Times New Roman" w:cs="Times New Roman"/>
                <w:sz w:val="26"/>
                <w:szCs w:val="26"/>
                <w:lang w:eastAsia="ru-RU"/>
              </w:rPr>
            </w:pPr>
          </w:p>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10</w:t>
            </w:r>
          </w:p>
        </w:tc>
        <w:tc>
          <w:tcPr>
            <w:tcW w:w="993" w:type="dxa"/>
            <w:tcBorders>
              <w:top w:val="single" w:sz="4" w:space="0" w:color="000000"/>
              <w:left w:val="single" w:sz="4" w:space="0" w:color="000000"/>
              <w:bottom w:val="single" w:sz="4" w:space="0" w:color="000000"/>
              <w:right w:val="single" w:sz="4" w:space="0" w:color="000000"/>
            </w:tcBorders>
            <w:hideMark/>
          </w:tcPr>
          <w:p w:rsidR="00BE4B87" w:rsidRPr="00C5360A" w:rsidRDefault="00BE4B87" w:rsidP="00AB1210">
            <w:pPr>
              <w:jc w:val="center"/>
              <w:rPr>
                <w:rFonts w:ascii="Times New Roman" w:hAnsi="Times New Roman" w:cs="Times New Roman"/>
                <w:sz w:val="26"/>
                <w:szCs w:val="26"/>
                <w:lang w:eastAsia="ru-RU"/>
              </w:rPr>
            </w:pPr>
          </w:p>
          <w:p w:rsidR="00BE4B87" w:rsidRPr="00C5360A" w:rsidRDefault="00BE4B87" w:rsidP="00AB1210">
            <w:pPr>
              <w:jc w:val="center"/>
              <w:rPr>
                <w:rFonts w:ascii="Times New Roman" w:hAnsi="Times New Roman" w:cs="Times New Roman"/>
                <w:sz w:val="26"/>
                <w:szCs w:val="26"/>
                <w:lang w:eastAsia="ru-RU"/>
              </w:rPr>
            </w:pPr>
          </w:p>
          <w:p w:rsidR="00BE4B87" w:rsidRPr="00C5360A" w:rsidRDefault="00BE4B87" w:rsidP="00AB1210">
            <w:pPr>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10</w:t>
            </w:r>
          </w:p>
        </w:tc>
        <w:tc>
          <w:tcPr>
            <w:tcW w:w="1529" w:type="dxa"/>
            <w:tcBorders>
              <w:top w:val="single" w:sz="4" w:space="0" w:color="000000"/>
              <w:left w:val="single" w:sz="4" w:space="0" w:color="000000"/>
              <w:bottom w:val="single" w:sz="4" w:space="0" w:color="000000"/>
              <w:right w:val="single" w:sz="4" w:space="0" w:color="000000"/>
            </w:tcBorders>
            <w:hideMark/>
          </w:tcPr>
          <w:p w:rsidR="00BE4B87" w:rsidRPr="00C5360A" w:rsidRDefault="00BE4B87" w:rsidP="00AB1210">
            <w:pPr>
              <w:autoSpaceDN w:val="0"/>
              <w:adjustRightInd w:val="0"/>
              <w:jc w:val="center"/>
              <w:rPr>
                <w:rFonts w:ascii="Times New Roman" w:hAnsi="Times New Roman" w:cs="Times New Roman"/>
                <w:sz w:val="26"/>
                <w:szCs w:val="26"/>
                <w:lang w:eastAsia="ru-RU"/>
              </w:rPr>
            </w:pPr>
          </w:p>
          <w:p w:rsidR="00BE4B87" w:rsidRPr="00C5360A" w:rsidRDefault="00BE4B87" w:rsidP="00AB1210">
            <w:pPr>
              <w:autoSpaceDN w:val="0"/>
              <w:adjustRightInd w:val="0"/>
              <w:jc w:val="center"/>
              <w:rPr>
                <w:rFonts w:ascii="Times New Roman" w:hAnsi="Times New Roman" w:cs="Times New Roman"/>
                <w:sz w:val="26"/>
                <w:szCs w:val="26"/>
                <w:lang w:eastAsia="ru-RU"/>
              </w:rPr>
            </w:pPr>
          </w:p>
          <w:p w:rsidR="00BE4B87" w:rsidRPr="00C5360A" w:rsidRDefault="00BE4B87" w:rsidP="00AB1210">
            <w:pPr>
              <w:autoSpaceDN w:val="0"/>
              <w:adjustRightInd w:val="0"/>
              <w:jc w:val="center"/>
              <w:rPr>
                <w:rFonts w:ascii="Times New Roman" w:hAnsi="Times New Roman" w:cs="Times New Roman"/>
                <w:sz w:val="26"/>
                <w:szCs w:val="26"/>
                <w:lang w:eastAsia="ru-RU"/>
              </w:rPr>
            </w:pPr>
            <w:r w:rsidRPr="00C5360A">
              <w:rPr>
                <w:rFonts w:ascii="Times New Roman" w:hAnsi="Times New Roman" w:cs="Times New Roman"/>
                <w:sz w:val="26"/>
                <w:szCs w:val="26"/>
                <w:lang w:eastAsia="ru-RU"/>
              </w:rPr>
              <w:t>100</w:t>
            </w:r>
          </w:p>
          <w:p w:rsidR="00BE4B87" w:rsidRPr="00C5360A" w:rsidRDefault="00BE4B87" w:rsidP="00AB1210">
            <w:pPr>
              <w:autoSpaceDN w:val="0"/>
              <w:adjustRightInd w:val="0"/>
              <w:jc w:val="center"/>
              <w:rPr>
                <w:rFonts w:ascii="Times New Roman" w:hAnsi="Times New Roman" w:cs="Times New Roman"/>
                <w:sz w:val="26"/>
                <w:szCs w:val="26"/>
                <w:lang w:eastAsia="ru-RU"/>
              </w:rPr>
            </w:pPr>
          </w:p>
        </w:tc>
      </w:tr>
    </w:tbl>
    <w:p w:rsidR="00BE4B87" w:rsidRPr="00C5360A" w:rsidRDefault="00BE4B87" w:rsidP="00BE4B87">
      <w:pPr>
        <w:ind w:firstLine="708"/>
        <w:jc w:val="both"/>
        <w:rPr>
          <w:rFonts w:ascii="Times New Roman" w:hAnsi="Times New Roman" w:cs="Times New Roman"/>
          <w:color w:val="FF0000"/>
          <w:sz w:val="28"/>
          <w:szCs w:val="28"/>
          <w:lang w:eastAsia="ru-RU"/>
        </w:rPr>
      </w:pPr>
    </w:p>
    <w:p w:rsidR="00BE4B87" w:rsidRPr="00C5360A" w:rsidRDefault="00BE4B87" w:rsidP="00BE4B87">
      <w:pPr>
        <w:ind w:firstLine="851"/>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 1 квартале 2019 года зарегистрировано одно административное правонарушение, совершенное несовершеннолетним (аналогичный период 2018 года – 2), ст. 6.1.1 КоАП РФ – побои (п. Горноправдинск), и два общественно опасных деяния, предусмотренных ч. 2 ст. 115 УК РФ умышленное причинение легкого вреда здоровью (п. Горноправдинск).</w:t>
      </w:r>
    </w:p>
    <w:p w:rsidR="00BE4B87" w:rsidRPr="00C5360A" w:rsidRDefault="00BE4B87" w:rsidP="00BE4B87">
      <w:pPr>
        <w:ind w:firstLine="851"/>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Причиной совершения правонарушений несовершеннолетними гражданами по-прежнему является отсутствие контроля со стороны родителей (законных представителей) за времяпровождением детей.</w:t>
      </w:r>
    </w:p>
    <w:p w:rsidR="00BE4B87" w:rsidRPr="00C5360A" w:rsidRDefault="00BE4B87" w:rsidP="00BE4B87">
      <w:pPr>
        <w:ind w:firstLine="851"/>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За январь-март 2019 года в отношении 8 несовершеннолетних и 10 семей организована межведомственная профилактическая работа. Данная ситуация обусловлена эффективностью работы специалистов органов и учреждений системы профилактики по раннему выявлению семей и несовершеннолетних, находящихся в социально опасном положении, а также организации своевременной профилактической работы в отношении их.</w:t>
      </w:r>
    </w:p>
    <w:p w:rsidR="00BE4B87" w:rsidRPr="00C5360A" w:rsidRDefault="00BE4B87" w:rsidP="00BE4B87">
      <w:pPr>
        <w:ind w:firstLine="851"/>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С целью предупреждения роста указанных показателей специалистами отдела за 1 квартал 2019 года были организованы еженедельные профилактические рейды специалистов органов и учреждений системы профилактики в населенные пункты района, осуществлено 18 выездов. Разработан и утвержден комплекс мероприятий по профилактике безнадзорности, правонарушений и защите прав несовершеннолетних, предупреждению семейного неблагополучия, социального сиротства и жестокого обращения с детьми в Ханты-Мансийском районе.</w:t>
      </w:r>
    </w:p>
    <w:p w:rsidR="00BE4B87" w:rsidRPr="00C5360A" w:rsidRDefault="00BE4B87" w:rsidP="00BE4B87">
      <w:pPr>
        <w:ind w:firstLine="851"/>
        <w:jc w:val="both"/>
        <w:rPr>
          <w:rFonts w:ascii="Times New Roman" w:hAnsi="Times New Roman" w:cs="Times New Roman"/>
          <w:sz w:val="28"/>
          <w:szCs w:val="28"/>
          <w:lang w:eastAsia="ar-SA"/>
        </w:rPr>
      </w:pPr>
      <w:r w:rsidRPr="00C5360A">
        <w:rPr>
          <w:rFonts w:ascii="Times New Roman" w:hAnsi="Times New Roman" w:cs="Times New Roman"/>
          <w:sz w:val="28"/>
          <w:szCs w:val="28"/>
          <w:lang w:eastAsia="ru-RU"/>
        </w:rPr>
        <w:t xml:space="preserve">В 1 квартале 2019 года в детскую общественную приемную </w:t>
      </w:r>
      <w:r w:rsidRPr="00C5360A">
        <w:rPr>
          <w:rFonts w:ascii="Times New Roman" w:hAnsi="Times New Roman" w:cs="Times New Roman"/>
          <w:sz w:val="28"/>
          <w:szCs w:val="28"/>
          <w:lang w:eastAsia="ar-SA"/>
        </w:rPr>
        <w:t xml:space="preserve"> обратились 7 человек.  По всем обращениям приняты соответствующие меры помощи: юридическое консультирование, оказание содействия в решении индивидуальных проблем. Все обращения сняты с контроля.</w:t>
      </w:r>
    </w:p>
    <w:p w:rsidR="00BE4B87" w:rsidRPr="00C5360A" w:rsidRDefault="00BE4B87" w:rsidP="00BE4B87">
      <w:pPr>
        <w:ind w:firstLine="851"/>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 течение отчетного периода проведено 11 заседаний муниципальной комиссии</w:t>
      </w:r>
      <w:r w:rsidRPr="00C5360A">
        <w:rPr>
          <w:rFonts w:ascii="Times New Roman" w:hAnsi="Times New Roman" w:cs="Times New Roman"/>
          <w:color w:val="FF0000"/>
          <w:sz w:val="28"/>
          <w:szCs w:val="28"/>
          <w:lang w:eastAsia="ru-RU"/>
        </w:rPr>
        <w:t xml:space="preserve"> </w:t>
      </w:r>
      <w:r w:rsidRPr="00C5360A">
        <w:rPr>
          <w:rFonts w:ascii="Times New Roman" w:hAnsi="Times New Roman" w:cs="Times New Roman"/>
          <w:sz w:val="28"/>
          <w:szCs w:val="28"/>
          <w:lang w:eastAsia="ru-RU"/>
        </w:rPr>
        <w:t>по делам несовершеннолетних и защите их прав (из них 3 – в п. Горноправдинск), на которых заслушано 22 законных представителя и 7 несовершеннолетних.</w:t>
      </w:r>
    </w:p>
    <w:p w:rsidR="00BE4B87" w:rsidRPr="00C5360A" w:rsidRDefault="00BE4B87" w:rsidP="00BE4B87">
      <w:pPr>
        <w:ind w:firstLine="851"/>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 целях профилактики семейного неблагополучия и оказания консультационных услуг, а также контроля за исполнением мероприятий индивидуальных программ реабилитации, посещено 64 семьи.</w:t>
      </w:r>
    </w:p>
    <w:p w:rsidR="00BE4B87" w:rsidRPr="00C5360A" w:rsidRDefault="00BE4B87" w:rsidP="00BE4B87">
      <w:pPr>
        <w:ind w:firstLine="851"/>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Деятельность комиссии по делам несовершеннолетних и защите их прав направлена на профилактику негативных поведенческих проявлений несовершеннолетних, в том числе на профилактику наркомании. В районе не зарегистрировано несовершеннолетних, употребляющих наркотические вещества. </w:t>
      </w:r>
    </w:p>
    <w:p w:rsidR="00BE4B87" w:rsidRPr="00C5360A" w:rsidRDefault="00BE4B87" w:rsidP="00BE4B87">
      <w:pPr>
        <w:autoSpaceDN w:val="0"/>
        <w:adjustRightInd w:val="0"/>
        <w:ind w:firstLine="709"/>
        <w:rPr>
          <w:rFonts w:ascii="Times New Roman" w:hAnsi="Times New Roman" w:cs="Times New Roman"/>
          <w:sz w:val="28"/>
          <w:szCs w:val="28"/>
          <w:lang w:eastAsia="ru-RU"/>
        </w:rPr>
      </w:pPr>
      <w:r w:rsidRPr="00C5360A">
        <w:rPr>
          <w:rFonts w:ascii="Times New Roman" w:hAnsi="Times New Roman" w:cs="Times New Roman"/>
          <w:sz w:val="28"/>
          <w:szCs w:val="28"/>
          <w:lang w:eastAsia="ru-RU"/>
        </w:rPr>
        <w:t>Опека и попечительство</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По состоянию на 1 апреля 2019 года в Ханты-Мансийском районе зарегистрировано 104 ребенка, относящихся к категории детей-сирот и детей, оставшихся без попечения родителей, что на 1 ребенка или на 1,0% меньше показателя на 1 апреля 2018 года (105 детей-сирот).        </w:t>
      </w:r>
    </w:p>
    <w:p w:rsidR="00BE4B87" w:rsidRPr="00C5360A" w:rsidRDefault="00BE4B87" w:rsidP="00BE4B87">
      <w:pPr>
        <w:autoSpaceDN w:val="0"/>
        <w:adjustRightInd w:val="0"/>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Положительная динамика снижения достигнута благодаря организации на территории района ранней профилактики социального сиротства.</w:t>
      </w:r>
    </w:p>
    <w:p w:rsidR="00BE4B87" w:rsidRPr="00C5360A" w:rsidRDefault="00BE4B87" w:rsidP="00BE4B87">
      <w:pPr>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Все 104 детей-сирот </w:t>
      </w:r>
      <w:r w:rsidRPr="00C5360A">
        <w:rPr>
          <w:rFonts w:ascii="Times New Roman" w:hAnsi="Times New Roman" w:cs="Times New Roman"/>
          <w:sz w:val="28"/>
          <w:szCs w:val="28"/>
        </w:rPr>
        <w:t>и детей</w:t>
      </w:r>
      <w:r w:rsidRPr="00C5360A">
        <w:rPr>
          <w:rFonts w:ascii="Times New Roman" w:hAnsi="Times New Roman" w:cs="Times New Roman"/>
          <w:sz w:val="28"/>
          <w:szCs w:val="28"/>
          <w:lang w:eastAsia="ru-RU"/>
        </w:rPr>
        <w:t>, оставшихся без попечения родителей, проживают в семьях. Таким образом, 100% детей указанной категории охвачено семейными формами устройства, что говорит о соблюдении приоритета семейного устройства детей-сирот и детей, оставшихся без попечения.</w:t>
      </w:r>
    </w:p>
    <w:p w:rsidR="00BE4B87" w:rsidRPr="00C5360A" w:rsidRDefault="00BE4B87" w:rsidP="00BE4B87">
      <w:pPr>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Количество детей-сирот и детей, оставшихся без попечения родителей, выявленных на территории Ханты-Мансийского района, в 1 квартале 2019 года составило 2 человека, также как и в 1 квартале 2018 года. </w:t>
      </w:r>
    </w:p>
    <w:p w:rsidR="00BE4B87" w:rsidRPr="00C5360A" w:rsidRDefault="00BE4B87" w:rsidP="00BE4B87">
      <w:pPr>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Основаниями для выявления детей, оставшихся без попечения родителей, послужили: смерть единственного родителя в отношении 1 ребенка;  заключение под стражу родителя в отношении 1 ребенка. </w:t>
      </w:r>
    </w:p>
    <w:p w:rsidR="00BE4B87" w:rsidRPr="00C5360A" w:rsidRDefault="00BE4B87" w:rsidP="00BE4B87">
      <w:pPr>
        <w:ind w:firstLine="708"/>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В 1 квартале 2019 года, также как и в 1 квартале 2018 года, отобрания детей при непосредственной угрозе жизни здоровью не было. </w:t>
      </w:r>
    </w:p>
    <w:p w:rsidR="00BE4B87" w:rsidRPr="00C5360A" w:rsidRDefault="00BE4B87" w:rsidP="00BE4B87">
      <w:pPr>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Данные результаты достигнуты благодаря повышению эффективности индивидуальной профилактической работы в отношении семей, находящихся в социально опасном положении, а также межведомственного взаимодействия органов и учреждений системы профилактики безнадзорности и правонарушений среди несовершеннолетних, организованной работе по пропаганде семейных форм устройства среди населения района.</w:t>
      </w:r>
    </w:p>
    <w:p w:rsidR="00BE4B87" w:rsidRPr="00C5360A" w:rsidRDefault="00BE4B87" w:rsidP="00BE4B87">
      <w:pPr>
        <w:pStyle w:val="aff3"/>
        <w:ind w:left="0" w:firstLine="709"/>
        <w:jc w:val="both"/>
        <w:rPr>
          <w:rFonts w:ascii="Times New Roman" w:hAnsi="Times New Roman" w:cs="Times New Roman"/>
          <w:sz w:val="28"/>
          <w:szCs w:val="28"/>
        </w:rPr>
      </w:pPr>
      <w:r w:rsidRPr="00C5360A">
        <w:rPr>
          <w:rFonts w:ascii="Times New Roman" w:hAnsi="Times New Roman" w:cs="Times New Roman"/>
          <w:sz w:val="28"/>
          <w:szCs w:val="28"/>
        </w:rPr>
        <w:t xml:space="preserve">Сумма средств, выплаченных гражданам, нуждающимся в социальной поддержке, через органы опеки и попечительства в 1 квартале 2019 года составила 3 443,57 тыс. рублей или 95,4% к аналогичному показателю за 1 квартал 2018 года (3 609,8 тыс. рублей). </w:t>
      </w:r>
    </w:p>
    <w:p w:rsidR="00BE4B87" w:rsidRPr="00C5360A" w:rsidRDefault="00BE4B87" w:rsidP="00BE4B87">
      <w:pPr>
        <w:pStyle w:val="aff3"/>
        <w:ind w:left="0" w:firstLine="709"/>
        <w:jc w:val="both"/>
        <w:rPr>
          <w:rFonts w:ascii="Times New Roman" w:hAnsi="Times New Roman" w:cs="Times New Roman"/>
          <w:sz w:val="28"/>
          <w:szCs w:val="28"/>
        </w:rPr>
      </w:pPr>
      <w:r w:rsidRPr="00C5360A">
        <w:rPr>
          <w:rFonts w:ascii="Times New Roman" w:hAnsi="Times New Roman" w:cs="Times New Roman"/>
          <w:sz w:val="28"/>
          <w:szCs w:val="28"/>
        </w:rPr>
        <w:t xml:space="preserve">Снижение количества выплаченных денежных средств, предусмотренных мерами социальной поддержки  для детей-сирот и детей, оставшихся без попечения родителей и их законных представителей, в отчетном периоде 2019 года связано с сокращением количества приемных родителей, приостановлением выплат на содержание детей за период их обучения в профессиональных образовательных организациях, а также  в связи с сокращением количества детей-сирот и детей, оставшихся без попечения родителей, состоящих на учете в органах опеки и попечительства, на которых выплачивались денежные средства на содержание. </w:t>
      </w:r>
    </w:p>
    <w:p w:rsidR="00BE4B87" w:rsidRPr="00C5360A" w:rsidRDefault="00BE4B87" w:rsidP="00BE4B87">
      <w:pPr>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Нуждаемость в обеспечении жилыми помещениями в 2019 году составляет 2 человека. В течение 1 квартала 2019 года жилые помещения гражданам из числа детей-сирот и детей, оставшихся без попечения родителей, не предоставлялось. Приобретение и предоставление жилых помещений нуждающимся гражданам запланировано на 3 квартал 2019 года.</w:t>
      </w:r>
    </w:p>
    <w:p w:rsidR="00BE4B87" w:rsidRPr="00C5360A" w:rsidRDefault="00BE4B87" w:rsidP="00BE4B87">
      <w:pPr>
        <w:tabs>
          <w:tab w:val="center" w:pos="4677"/>
          <w:tab w:val="left" w:pos="7051"/>
        </w:tabs>
        <w:autoSpaceDN w:val="0"/>
        <w:adjustRightInd w:val="0"/>
        <w:ind w:firstLine="709"/>
        <w:jc w:val="center"/>
        <w:rPr>
          <w:rFonts w:ascii="Times New Roman" w:hAnsi="Times New Roman" w:cs="Times New Roman"/>
          <w:color w:val="FF0000"/>
          <w:sz w:val="28"/>
          <w:szCs w:val="28"/>
          <w:lang w:eastAsia="ru-RU"/>
        </w:rPr>
      </w:pPr>
    </w:p>
    <w:p w:rsidR="00BE4B87" w:rsidRPr="00C5360A" w:rsidRDefault="00BE4B87" w:rsidP="00BE4B87">
      <w:pPr>
        <w:tabs>
          <w:tab w:val="center" w:pos="4677"/>
          <w:tab w:val="left" w:pos="7051"/>
        </w:tabs>
        <w:autoSpaceDN w:val="0"/>
        <w:adjustRightInd w:val="0"/>
        <w:ind w:firstLine="709"/>
        <w:jc w:val="center"/>
        <w:rPr>
          <w:rFonts w:ascii="Times New Roman" w:hAnsi="Times New Roman" w:cs="Times New Roman"/>
          <w:sz w:val="28"/>
          <w:szCs w:val="28"/>
          <w:lang w:eastAsia="ru-RU"/>
        </w:rPr>
      </w:pPr>
      <w:r w:rsidRPr="00C5360A">
        <w:rPr>
          <w:rFonts w:ascii="Times New Roman" w:hAnsi="Times New Roman" w:cs="Times New Roman"/>
          <w:sz w:val="28"/>
          <w:szCs w:val="28"/>
          <w:lang w:eastAsia="ru-RU"/>
        </w:rPr>
        <w:t>ПОЖАРНАЯ БЕЗОПАСНОСТЬ</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 целях обеспечения противопожарной безопасности на территории Ханты-Мансийского района по состоянию на 01.04.2019 имеются:</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3 пожарные части (на 01.04.2018 – 3 пожарные части);</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20 пожарных команд (на 01.04.2018 – 20 пожарных команд);</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общая численность сотрудников 215 человек (на 01.04.2018 – 212 человек);</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39 специализированных транспортных средств  (на 01.04.2018 – 39);</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122 специализированных водоема (на 01.04.2018 – 113 специализированных водоемов); </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общий объем воды в специализированных водоемах 11 190 куб. метров (на 01.04.2018 – 9 485 куб. метров).</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По данным филиала казенного учреждения Ханты-Мансийского автономного округа – Югры «Центроспас-Югория» в 1 квартале 2019 года на территории населенных пунктов Ханты-Мансийского района зарегистрировано 13 пожаров, что на 8 случаев  больше, чем за аналогичный период 2018  года  (1 квартал 2018 года – 5 пожаров). </w:t>
      </w:r>
    </w:p>
    <w:p w:rsidR="00BE4B87" w:rsidRPr="00C5360A" w:rsidRDefault="00BE4B87" w:rsidP="00BE4B87">
      <w:pPr>
        <w:ind w:firstLine="567"/>
        <w:jc w:val="both"/>
        <w:rPr>
          <w:rFonts w:ascii="Times New Roman" w:hAnsi="Times New Roman" w:cs="Times New Roman"/>
          <w:sz w:val="28"/>
          <w:szCs w:val="28"/>
        </w:rPr>
      </w:pPr>
      <w:r w:rsidRPr="00C5360A">
        <w:rPr>
          <w:rFonts w:ascii="Times New Roman" w:hAnsi="Times New Roman" w:cs="Times New Roman"/>
          <w:sz w:val="28"/>
          <w:szCs w:val="28"/>
        </w:rPr>
        <w:t>10 пожаров произошло на объектах жилого назначения, включая надворные и хозяйственные постройки (гаражи, бани, сауны, сараи, садовые домики и т.п.), из них:</w:t>
      </w:r>
    </w:p>
    <w:p w:rsidR="00BE4B87" w:rsidRPr="00C5360A" w:rsidRDefault="00BE4B87" w:rsidP="00BE4B87">
      <w:pPr>
        <w:ind w:firstLine="567"/>
        <w:jc w:val="both"/>
        <w:rPr>
          <w:rFonts w:ascii="Times New Roman" w:hAnsi="Times New Roman" w:cs="Times New Roman"/>
          <w:sz w:val="28"/>
          <w:szCs w:val="28"/>
        </w:rPr>
      </w:pPr>
      <w:r w:rsidRPr="00C5360A">
        <w:rPr>
          <w:rFonts w:ascii="Times New Roman" w:hAnsi="Times New Roman" w:cs="Times New Roman"/>
          <w:sz w:val="28"/>
          <w:szCs w:val="28"/>
        </w:rPr>
        <w:t>одноквартирные жилые дома – 3 пожара;</w:t>
      </w:r>
    </w:p>
    <w:p w:rsidR="00BE4B87" w:rsidRPr="00C5360A" w:rsidRDefault="00BE4B87" w:rsidP="00BE4B87">
      <w:pPr>
        <w:ind w:firstLine="567"/>
        <w:jc w:val="both"/>
        <w:rPr>
          <w:rFonts w:ascii="Times New Roman" w:hAnsi="Times New Roman" w:cs="Times New Roman"/>
          <w:sz w:val="28"/>
          <w:szCs w:val="28"/>
        </w:rPr>
      </w:pPr>
      <w:r w:rsidRPr="00C5360A">
        <w:rPr>
          <w:rFonts w:ascii="Times New Roman" w:hAnsi="Times New Roman" w:cs="Times New Roman"/>
          <w:sz w:val="28"/>
          <w:szCs w:val="28"/>
        </w:rPr>
        <w:t>гаражи – 3 пожара;</w:t>
      </w:r>
    </w:p>
    <w:p w:rsidR="00BE4B87" w:rsidRPr="00C5360A" w:rsidRDefault="00BE4B87" w:rsidP="00BE4B87">
      <w:pPr>
        <w:ind w:firstLine="567"/>
        <w:jc w:val="both"/>
        <w:rPr>
          <w:rFonts w:ascii="Times New Roman" w:hAnsi="Times New Roman" w:cs="Times New Roman"/>
          <w:sz w:val="28"/>
          <w:szCs w:val="28"/>
        </w:rPr>
      </w:pPr>
      <w:r w:rsidRPr="00C5360A">
        <w:rPr>
          <w:rFonts w:ascii="Times New Roman" w:hAnsi="Times New Roman" w:cs="Times New Roman"/>
          <w:sz w:val="28"/>
          <w:szCs w:val="28"/>
        </w:rPr>
        <w:t>многоквартирные жилые дома – 1 пожар;</w:t>
      </w:r>
    </w:p>
    <w:p w:rsidR="00BE4B87" w:rsidRPr="00C5360A" w:rsidRDefault="00BE4B87" w:rsidP="00BE4B87">
      <w:pPr>
        <w:ind w:firstLine="567"/>
        <w:jc w:val="both"/>
        <w:rPr>
          <w:rFonts w:ascii="Times New Roman" w:hAnsi="Times New Roman" w:cs="Times New Roman"/>
          <w:sz w:val="28"/>
          <w:szCs w:val="28"/>
        </w:rPr>
      </w:pPr>
      <w:r w:rsidRPr="00C5360A">
        <w:rPr>
          <w:rFonts w:ascii="Times New Roman" w:hAnsi="Times New Roman" w:cs="Times New Roman"/>
          <w:sz w:val="28"/>
          <w:szCs w:val="28"/>
        </w:rPr>
        <w:t>бани, сауны – 1 пожар;</w:t>
      </w:r>
    </w:p>
    <w:p w:rsidR="00BE4B87" w:rsidRPr="00C5360A" w:rsidRDefault="00BE4B87" w:rsidP="00BE4B87">
      <w:pPr>
        <w:ind w:firstLine="567"/>
        <w:jc w:val="both"/>
        <w:rPr>
          <w:rFonts w:ascii="Times New Roman" w:hAnsi="Times New Roman" w:cs="Times New Roman"/>
          <w:sz w:val="28"/>
          <w:szCs w:val="28"/>
        </w:rPr>
      </w:pPr>
      <w:r w:rsidRPr="00C5360A">
        <w:rPr>
          <w:rFonts w:ascii="Times New Roman" w:hAnsi="Times New Roman" w:cs="Times New Roman"/>
          <w:sz w:val="28"/>
          <w:szCs w:val="28"/>
        </w:rPr>
        <w:t>садовые дома – 1 пожар;</w:t>
      </w:r>
    </w:p>
    <w:p w:rsidR="00BE4B87" w:rsidRPr="00C5360A" w:rsidRDefault="00BE4B87" w:rsidP="00BE4B87">
      <w:pPr>
        <w:ind w:firstLine="567"/>
        <w:jc w:val="both"/>
        <w:rPr>
          <w:rFonts w:ascii="Times New Roman" w:hAnsi="Times New Roman" w:cs="Times New Roman"/>
          <w:sz w:val="28"/>
          <w:szCs w:val="28"/>
        </w:rPr>
      </w:pPr>
      <w:r w:rsidRPr="00C5360A">
        <w:rPr>
          <w:rFonts w:ascii="Times New Roman" w:hAnsi="Times New Roman" w:cs="Times New Roman"/>
          <w:sz w:val="28"/>
          <w:szCs w:val="28"/>
        </w:rPr>
        <w:t>надворные постройки – 1 пожар.</w:t>
      </w:r>
    </w:p>
    <w:p w:rsidR="00BE4B87" w:rsidRPr="00C5360A" w:rsidRDefault="00BE4B87" w:rsidP="00BE4B87">
      <w:pPr>
        <w:ind w:firstLine="567"/>
        <w:jc w:val="both"/>
        <w:rPr>
          <w:rFonts w:ascii="Times New Roman" w:hAnsi="Times New Roman" w:cs="Times New Roman"/>
          <w:sz w:val="28"/>
          <w:szCs w:val="28"/>
        </w:rPr>
      </w:pPr>
      <w:r w:rsidRPr="00C5360A">
        <w:rPr>
          <w:rFonts w:ascii="Times New Roman" w:hAnsi="Times New Roman" w:cs="Times New Roman"/>
          <w:sz w:val="28"/>
          <w:szCs w:val="28"/>
        </w:rPr>
        <w:t>По сравнению с аналогичным периодом прошлого года количество пожаров на объектах жилого назначения, включая надворные и хозяйственные постройки, увеличилось в 2,5 раза.</w:t>
      </w:r>
    </w:p>
    <w:p w:rsidR="00BE4B87" w:rsidRPr="00C5360A" w:rsidRDefault="00BE4B87" w:rsidP="00BE4B87">
      <w:pPr>
        <w:autoSpaceDN w:val="0"/>
        <w:adjustRightInd w:val="0"/>
        <w:ind w:firstLine="709"/>
        <w:jc w:val="both"/>
        <w:rPr>
          <w:rFonts w:ascii="Times New Roman" w:hAnsi="Times New Roman" w:cs="Times New Roman"/>
          <w:iCs/>
          <w:sz w:val="28"/>
          <w:szCs w:val="28"/>
          <w:lang w:eastAsia="ru-RU"/>
        </w:rPr>
      </w:pPr>
      <w:r w:rsidRPr="00C5360A">
        <w:rPr>
          <w:rFonts w:ascii="Times New Roman" w:hAnsi="Times New Roman" w:cs="Times New Roman"/>
          <w:iCs/>
          <w:sz w:val="28"/>
          <w:szCs w:val="28"/>
          <w:lang w:eastAsia="ru-RU"/>
        </w:rPr>
        <w:t xml:space="preserve">Основными причинами пожаров </w:t>
      </w:r>
      <w:r w:rsidRPr="00C5360A">
        <w:rPr>
          <w:rFonts w:ascii="Times New Roman" w:hAnsi="Times New Roman" w:cs="Times New Roman"/>
          <w:sz w:val="28"/>
          <w:szCs w:val="28"/>
        </w:rPr>
        <w:t>на объектах жилого назначения, включая надворные и хозяйственные постройки,</w:t>
      </w:r>
      <w:r w:rsidRPr="00C5360A">
        <w:rPr>
          <w:rFonts w:ascii="Times New Roman" w:hAnsi="Times New Roman" w:cs="Times New Roman"/>
          <w:iCs/>
          <w:sz w:val="28"/>
          <w:szCs w:val="28"/>
          <w:lang w:eastAsia="ru-RU"/>
        </w:rPr>
        <w:t xml:space="preserve"> в отчетном периоде 2019 года явились:</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неосторожное обращение с огнем – 3 случая или 30% </w:t>
      </w:r>
    </w:p>
    <w:p w:rsidR="00BE4B87" w:rsidRPr="00C5360A" w:rsidRDefault="00BE4B87" w:rsidP="00BE4B87">
      <w:pPr>
        <w:ind w:firstLine="709"/>
        <w:jc w:val="both"/>
        <w:rPr>
          <w:rFonts w:ascii="Times New Roman" w:hAnsi="Times New Roman" w:cs="Times New Roman"/>
          <w:sz w:val="28"/>
          <w:szCs w:val="28"/>
        </w:rPr>
      </w:pPr>
      <w:r w:rsidRPr="00C5360A">
        <w:rPr>
          <w:rFonts w:ascii="Times New Roman" w:hAnsi="Times New Roman" w:cs="Times New Roman"/>
          <w:sz w:val="28"/>
          <w:szCs w:val="28"/>
        </w:rPr>
        <w:t xml:space="preserve">недостаток конструкции и изготовления электрооборудования – 2 или 20%; </w:t>
      </w:r>
    </w:p>
    <w:p w:rsidR="00BE4B87" w:rsidRPr="00C5360A" w:rsidRDefault="00BE4B87" w:rsidP="00BE4B87">
      <w:pPr>
        <w:ind w:firstLine="567"/>
        <w:jc w:val="both"/>
        <w:rPr>
          <w:rFonts w:ascii="Times New Roman" w:hAnsi="Times New Roman" w:cs="Times New Roman"/>
          <w:sz w:val="28"/>
          <w:szCs w:val="28"/>
        </w:rPr>
      </w:pPr>
      <w:r w:rsidRPr="00C5360A">
        <w:rPr>
          <w:rFonts w:ascii="Times New Roman" w:hAnsi="Times New Roman" w:cs="Times New Roman"/>
          <w:sz w:val="28"/>
          <w:szCs w:val="28"/>
        </w:rPr>
        <w:t xml:space="preserve"> неправильное устройство или неисправность дымовой трубы – 1 или 10%;</w:t>
      </w:r>
    </w:p>
    <w:p w:rsidR="00BE4B87" w:rsidRPr="00C5360A" w:rsidRDefault="00BE4B87" w:rsidP="00BE4B87">
      <w:pPr>
        <w:ind w:firstLine="567"/>
        <w:jc w:val="both"/>
        <w:rPr>
          <w:rFonts w:ascii="Times New Roman" w:hAnsi="Times New Roman" w:cs="Times New Roman"/>
          <w:sz w:val="28"/>
          <w:szCs w:val="28"/>
        </w:rPr>
      </w:pPr>
      <w:r w:rsidRPr="00C5360A">
        <w:rPr>
          <w:rFonts w:ascii="Times New Roman" w:hAnsi="Times New Roman" w:cs="Times New Roman"/>
          <w:sz w:val="28"/>
          <w:szCs w:val="28"/>
        </w:rPr>
        <w:t>нарушение правил устройства и эксплуатации электрооборудования – 1  или 10%.</w:t>
      </w:r>
    </w:p>
    <w:p w:rsidR="00BE4B87" w:rsidRPr="00C5360A" w:rsidRDefault="00BE4B87" w:rsidP="00BE4B87">
      <w:pPr>
        <w:ind w:firstLine="567"/>
        <w:jc w:val="both"/>
        <w:rPr>
          <w:rFonts w:ascii="Times New Roman" w:hAnsi="Times New Roman" w:cs="Times New Roman"/>
          <w:sz w:val="28"/>
          <w:szCs w:val="28"/>
        </w:rPr>
      </w:pPr>
      <w:r w:rsidRPr="00C5360A">
        <w:rPr>
          <w:rFonts w:ascii="Times New Roman" w:hAnsi="Times New Roman" w:cs="Times New Roman"/>
          <w:sz w:val="28"/>
          <w:szCs w:val="28"/>
        </w:rPr>
        <w:t>3 пожара произошло на объектах транспорта в населенных пунктах Ханты-Мансийского района.</w:t>
      </w:r>
    </w:p>
    <w:p w:rsidR="00BE4B87" w:rsidRPr="00C5360A" w:rsidRDefault="00BE4B87" w:rsidP="00BE4B87">
      <w:pPr>
        <w:ind w:firstLine="567"/>
        <w:jc w:val="both"/>
        <w:rPr>
          <w:rFonts w:ascii="Times New Roman" w:hAnsi="Times New Roman" w:cs="Times New Roman"/>
          <w:sz w:val="28"/>
          <w:szCs w:val="28"/>
        </w:rPr>
      </w:pPr>
      <w:r w:rsidRPr="00C5360A">
        <w:rPr>
          <w:rFonts w:ascii="Times New Roman" w:hAnsi="Times New Roman" w:cs="Times New Roman"/>
          <w:sz w:val="28"/>
          <w:szCs w:val="28"/>
          <w:lang w:eastAsia="ru-RU"/>
        </w:rPr>
        <w:t>Число пострадавших и погибших в результате пожаров в населенных пунктах района за отчетный период, также как и за аналогичный период прошлого 2018 года, нет.</w:t>
      </w:r>
    </w:p>
    <w:p w:rsidR="00BE4B87" w:rsidRPr="00C5360A" w:rsidRDefault="00BE4B87" w:rsidP="00BE4B87">
      <w:pPr>
        <w:tabs>
          <w:tab w:val="left" w:pos="600"/>
        </w:tabs>
        <w:ind w:firstLine="709"/>
        <w:jc w:val="both"/>
        <w:rPr>
          <w:rFonts w:ascii="Times New Roman" w:hAnsi="Times New Roman" w:cs="Times New Roman"/>
          <w:color w:val="FF0000"/>
          <w:sz w:val="28"/>
          <w:szCs w:val="28"/>
          <w:lang w:eastAsia="ru-RU"/>
        </w:rPr>
      </w:pPr>
    </w:p>
    <w:p w:rsidR="00BE4B87" w:rsidRPr="00C5360A" w:rsidRDefault="00BE4B87" w:rsidP="00BE4B87">
      <w:pPr>
        <w:tabs>
          <w:tab w:val="left" w:pos="1134"/>
        </w:tabs>
        <w:ind w:firstLine="709"/>
        <w:jc w:val="center"/>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ВЫВОДЫ</w:t>
      </w:r>
    </w:p>
    <w:p w:rsidR="00BE4B87" w:rsidRPr="00C5360A" w:rsidRDefault="00BE4B87" w:rsidP="00BE4B87">
      <w:pPr>
        <w:autoSpaceDN w:val="0"/>
        <w:adjustRightInd w:val="0"/>
        <w:ind w:firstLine="709"/>
        <w:jc w:val="both"/>
        <w:rPr>
          <w:rFonts w:ascii="Times New Roman" w:hAnsi="Times New Roman" w:cs="Times New Roman"/>
          <w:snapToGrid w:val="0"/>
          <w:sz w:val="28"/>
          <w:szCs w:val="28"/>
          <w:lang w:eastAsia="ru-RU"/>
        </w:rPr>
      </w:pPr>
      <w:r w:rsidRPr="00C5360A">
        <w:rPr>
          <w:rFonts w:ascii="Times New Roman" w:hAnsi="Times New Roman" w:cs="Times New Roman"/>
          <w:snapToGrid w:val="0"/>
          <w:sz w:val="28"/>
          <w:szCs w:val="28"/>
          <w:lang w:eastAsia="ru-RU"/>
        </w:rPr>
        <w:t>Таким образом, итоги социально-экономического развития Ханты-Мансийского района по предварительным данным за 1 квартал 2019 года по сравнению с 1 кварталом 2018 года характеризуются следующими основными тенденциями:</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1. Положительные тенденции, связанные с ростом значения показателей: </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объем добычи природного газа – на 9,9%;</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объем добычи общераспространенных полезных ископаемых – в 2,15 раза;</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производство хлеба и хлебобулочных изделий – на 6,6%;</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производство молока во всех категориях хозяйств – на 5,4%;</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увеличение поголовья крупного рогатого скота во всех категориях хозяйств – на 2,5%;</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увеличение поголовья коров во всех категориях хозяйств – на 2,5%;</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увеличение поголовья свиней во всех категориях хозяйств – на 2,6%;</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увеличение поголовья лошадей во всех категориях хозяйств – на 11,6%;</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оборот розничной торговли (в сопоставимых ценах) – 1,4%;</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увеличение объема инвестиций в основной капитал (в сопоставимых ценах) – на 19,0%;</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налоговые доходы и сборы во все уровни бюджетной системы – 45,3%;</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доходы бюджета муниципального образования – 14,1%.</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среднесписочная численность работников в организациях (без субъектов малого предпринимательства) – на 6,8%; </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среднемесячная номинальная заработная плата работников по крупным и средним предприятиям – на 0,6%;</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численность населения, занимающаяся физкультурой и спортом – </w:t>
      </w:r>
      <w:r w:rsidRPr="00C5360A">
        <w:rPr>
          <w:rFonts w:ascii="Times New Roman" w:hAnsi="Times New Roman" w:cs="Times New Roman"/>
          <w:sz w:val="28"/>
          <w:szCs w:val="28"/>
          <w:lang w:eastAsia="ru-RU"/>
        </w:rPr>
        <w:br/>
        <w:t>на 5,3%;</w:t>
      </w:r>
    </w:p>
    <w:p w:rsidR="00BE4B87" w:rsidRPr="00C5360A" w:rsidRDefault="00BE4B87" w:rsidP="00BE4B87">
      <w:pPr>
        <w:autoSpaceDN w:val="0"/>
        <w:adjustRightInd w:val="0"/>
        <w:ind w:firstLine="709"/>
        <w:jc w:val="both"/>
        <w:rPr>
          <w:rFonts w:ascii="Times New Roman" w:hAnsi="Times New Roman" w:cs="Times New Roman"/>
          <w:sz w:val="28"/>
          <w:szCs w:val="28"/>
          <w:u w:val="single"/>
          <w:lang w:eastAsia="ru-RU"/>
        </w:rPr>
      </w:pPr>
      <w:r w:rsidRPr="00C5360A">
        <w:rPr>
          <w:rFonts w:ascii="Times New Roman" w:hAnsi="Times New Roman" w:cs="Times New Roman"/>
          <w:sz w:val="28"/>
          <w:szCs w:val="28"/>
          <w:u w:val="single"/>
          <w:lang w:eastAsia="ru-RU"/>
        </w:rPr>
        <w:t>связанные со снижением значения показателей:</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количество смертей – на 2,0%;</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численность детей-сирот и детей, оставшихся без попечения родителей – на 1,0%;</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 xml:space="preserve">2. Отрицательные тенденции, связанные со снижением значения показателей: </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численности населения на конец отчетного периода – на 1,1%</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количество рождений – на 47,8%;</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количество браков – на 31,6%;</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объем добычи нефти – на 0,7%;</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производство мяса скота и птицы (на убой в живом весе) во всех категориях хозяйств – на 12,4%;</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производство овощей (без учета населения) – на 34,2%;</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вылов рыбы – на 42,8%;</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производство рыбной продукции – на 76,6%;</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ввод в эксплуатацию жилья – на 81,7%;</w:t>
      </w:r>
    </w:p>
    <w:p w:rsidR="00BE4B87" w:rsidRPr="00C5360A" w:rsidRDefault="00BE4B87" w:rsidP="00BE4B87">
      <w:pPr>
        <w:autoSpaceDN w:val="0"/>
        <w:adjustRightInd w:val="0"/>
        <w:ind w:firstLine="709"/>
        <w:jc w:val="both"/>
        <w:rPr>
          <w:rFonts w:ascii="Times New Roman" w:hAnsi="Times New Roman" w:cs="Times New Roman"/>
          <w:sz w:val="28"/>
          <w:szCs w:val="28"/>
          <w:u w:val="single"/>
        </w:rPr>
      </w:pPr>
      <w:r w:rsidRPr="00C5360A">
        <w:rPr>
          <w:rFonts w:ascii="Times New Roman" w:hAnsi="Times New Roman" w:cs="Times New Roman"/>
          <w:sz w:val="28"/>
          <w:szCs w:val="28"/>
          <w:u w:val="single"/>
        </w:rPr>
        <w:t>связанные с ростом значения показателей:</w:t>
      </w:r>
    </w:p>
    <w:p w:rsidR="00BE4B87" w:rsidRPr="00C5360A" w:rsidRDefault="00BE4B87" w:rsidP="00BE4B87">
      <w:pPr>
        <w:autoSpaceDN w:val="0"/>
        <w:adjustRightInd w:val="0"/>
        <w:ind w:firstLine="709"/>
        <w:jc w:val="both"/>
        <w:rPr>
          <w:rFonts w:ascii="Times New Roman" w:hAnsi="Times New Roman" w:cs="Times New Roman"/>
          <w:sz w:val="28"/>
          <w:szCs w:val="28"/>
          <w:u w:val="single"/>
        </w:rPr>
      </w:pPr>
      <w:r w:rsidRPr="00C5360A">
        <w:rPr>
          <w:rFonts w:ascii="Times New Roman" w:hAnsi="Times New Roman" w:cs="Times New Roman"/>
          <w:sz w:val="28"/>
          <w:szCs w:val="28"/>
          <w:lang w:eastAsia="ru-RU"/>
        </w:rPr>
        <w:t>количество разводов – на 42,9%;</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уровень регистрируемой безработицы – до 1,27% (на 1 апреля 2018 года – 1,13%);</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расходы бюджета муниципального образования – на 14,9%.</w:t>
      </w:r>
    </w:p>
    <w:p w:rsidR="00BE4B87" w:rsidRPr="00C5360A" w:rsidRDefault="00BE4B87" w:rsidP="00BE4B87">
      <w:pPr>
        <w:autoSpaceDN w:val="0"/>
        <w:adjustRightInd w:val="0"/>
        <w:ind w:firstLine="709"/>
        <w:jc w:val="both"/>
        <w:rPr>
          <w:rFonts w:ascii="Times New Roman" w:hAnsi="Times New Roman" w:cs="Times New Roman"/>
          <w:sz w:val="28"/>
          <w:szCs w:val="28"/>
          <w:lang w:eastAsia="ru-RU"/>
        </w:rPr>
      </w:pPr>
      <w:r w:rsidRPr="00C5360A">
        <w:rPr>
          <w:rFonts w:ascii="Times New Roman" w:hAnsi="Times New Roman" w:cs="Times New Roman"/>
          <w:sz w:val="28"/>
          <w:szCs w:val="28"/>
          <w:lang w:eastAsia="ru-RU"/>
        </w:rPr>
        <w:t>общее количество зарегистрированных преступлений на территории района – на 22,7%;</w:t>
      </w:r>
    </w:p>
    <w:p w:rsidR="0000129D" w:rsidRDefault="00BE4B87" w:rsidP="00BE4B87">
      <w:pPr>
        <w:autoSpaceDN w:val="0"/>
        <w:adjustRightInd w:val="0"/>
        <w:ind w:firstLine="709"/>
        <w:jc w:val="both"/>
        <w:rPr>
          <w:rFonts w:ascii="Times New Roman" w:hAnsi="Times New Roman" w:cs="Times New Roman"/>
          <w:bCs/>
          <w:sz w:val="28"/>
          <w:szCs w:val="28"/>
          <w:lang w:eastAsia="ru-RU"/>
        </w:rPr>
      </w:pPr>
      <w:r w:rsidRPr="00C5360A">
        <w:rPr>
          <w:rFonts w:ascii="Times New Roman" w:hAnsi="Times New Roman" w:cs="Times New Roman"/>
          <w:sz w:val="28"/>
          <w:szCs w:val="28"/>
          <w:lang w:eastAsia="ru-RU"/>
        </w:rPr>
        <w:t xml:space="preserve">В целом итоги за 1 квартал 2019 года по предварительным данным характеризуются увеличением объема добычи природного газа, общераспространенных полезных ископаемых, в том числе песка, ростом производства некоторых видов продукции сельского хозяйства, повышением инвестиционной активности предприятий, ростом </w:t>
      </w:r>
      <w:r w:rsidRPr="00C5360A">
        <w:rPr>
          <w:rFonts w:ascii="Times New Roman" w:hAnsi="Times New Roman" w:cs="Times New Roman"/>
          <w:bCs/>
          <w:sz w:val="28"/>
          <w:szCs w:val="28"/>
          <w:lang w:eastAsia="ru-RU"/>
        </w:rPr>
        <w:t>налоговых доходов и сборов во все уровни бюджетной системы, формируемые на территории Ханты-Мансийского</w:t>
      </w:r>
      <w:r w:rsidR="0000129D">
        <w:rPr>
          <w:rFonts w:ascii="Times New Roman" w:hAnsi="Times New Roman" w:cs="Times New Roman"/>
          <w:bCs/>
          <w:sz w:val="28"/>
          <w:szCs w:val="28"/>
          <w:lang w:eastAsia="ru-RU"/>
        </w:rPr>
        <w:t xml:space="preserve"> </w:t>
      </w:r>
      <w:r w:rsidRPr="00C5360A">
        <w:rPr>
          <w:rFonts w:ascii="Times New Roman" w:hAnsi="Times New Roman" w:cs="Times New Roman"/>
          <w:bCs/>
          <w:sz w:val="28"/>
          <w:szCs w:val="28"/>
          <w:lang w:eastAsia="ru-RU"/>
        </w:rPr>
        <w:t>района.</w:t>
      </w:r>
    </w:p>
    <w:p w:rsidR="0000129D" w:rsidRDefault="0000129D" w:rsidP="00BE4B87">
      <w:pPr>
        <w:autoSpaceDN w:val="0"/>
        <w:adjustRightInd w:val="0"/>
        <w:ind w:firstLine="709"/>
        <w:jc w:val="both"/>
        <w:rPr>
          <w:rFonts w:ascii="Times New Roman" w:hAnsi="Times New Roman" w:cs="Times New Roman"/>
          <w:bCs/>
          <w:sz w:val="28"/>
          <w:szCs w:val="28"/>
          <w:lang w:eastAsia="ru-RU"/>
        </w:rPr>
        <w:sectPr w:rsidR="0000129D" w:rsidSect="00BA45BB">
          <w:headerReference w:type="default" r:id="rId11"/>
          <w:pgSz w:w="11906" w:h="16838"/>
          <w:pgMar w:top="1134" w:right="851" w:bottom="1134" w:left="1701" w:header="709" w:footer="709" w:gutter="0"/>
          <w:pgNumType w:start="0"/>
          <w:cols w:space="708"/>
          <w:docGrid w:linePitch="360"/>
        </w:sectPr>
      </w:pPr>
    </w:p>
    <w:tbl>
      <w:tblPr>
        <w:tblW w:w="15678" w:type="dxa"/>
        <w:tblInd w:w="-318" w:type="dxa"/>
        <w:tblLayout w:type="fixed"/>
        <w:tblLook w:val="04A0"/>
      </w:tblPr>
      <w:tblGrid>
        <w:gridCol w:w="15678"/>
      </w:tblGrid>
      <w:tr w:rsidR="0000129D" w:rsidRPr="00000FC0" w:rsidTr="00776255">
        <w:trPr>
          <w:trHeight w:val="330"/>
        </w:trPr>
        <w:tc>
          <w:tcPr>
            <w:tcW w:w="15678" w:type="dxa"/>
            <w:tcBorders>
              <w:top w:val="nil"/>
              <w:left w:val="nil"/>
              <w:bottom w:val="nil"/>
              <w:right w:val="nil"/>
            </w:tcBorders>
            <w:shd w:val="clear" w:color="auto" w:fill="auto"/>
            <w:noWrap/>
            <w:vAlign w:val="center"/>
            <w:hideMark/>
          </w:tcPr>
          <w:p w:rsidR="0000129D" w:rsidRPr="004144E7" w:rsidRDefault="0000129D" w:rsidP="00776255">
            <w:pPr>
              <w:jc w:val="right"/>
              <w:rPr>
                <w:rFonts w:ascii="Times New Roman CYR" w:hAnsi="Times New Roman CYR" w:cs="Times New Roman CYR"/>
                <w:bCs/>
                <w:sz w:val="28"/>
                <w:szCs w:val="28"/>
                <w:lang w:eastAsia="ru-RU"/>
              </w:rPr>
            </w:pPr>
            <w:r w:rsidRPr="004144E7">
              <w:rPr>
                <w:rFonts w:ascii="Times New Roman CYR" w:hAnsi="Times New Roman CYR" w:cs="Times New Roman CYR"/>
                <w:bCs/>
                <w:sz w:val="28"/>
                <w:szCs w:val="28"/>
                <w:lang w:eastAsia="ru-RU"/>
              </w:rPr>
              <w:t>Приложение 1</w:t>
            </w:r>
          </w:p>
        </w:tc>
      </w:tr>
      <w:tr w:rsidR="0000129D" w:rsidRPr="00000FC0" w:rsidTr="00776255">
        <w:trPr>
          <w:trHeight w:val="330"/>
        </w:trPr>
        <w:tc>
          <w:tcPr>
            <w:tcW w:w="15678" w:type="dxa"/>
            <w:tcBorders>
              <w:top w:val="nil"/>
              <w:left w:val="nil"/>
              <w:bottom w:val="nil"/>
              <w:right w:val="nil"/>
            </w:tcBorders>
            <w:shd w:val="clear" w:color="auto" w:fill="auto"/>
            <w:noWrap/>
            <w:vAlign w:val="center"/>
            <w:hideMark/>
          </w:tcPr>
          <w:p w:rsidR="0000129D" w:rsidRPr="004144E7" w:rsidRDefault="0000129D" w:rsidP="00776255">
            <w:pPr>
              <w:jc w:val="center"/>
              <w:rPr>
                <w:rFonts w:ascii="Times New Roman CYR" w:hAnsi="Times New Roman CYR" w:cs="Times New Roman CYR"/>
                <w:bCs/>
                <w:sz w:val="28"/>
                <w:szCs w:val="28"/>
                <w:lang w:eastAsia="ru-RU"/>
              </w:rPr>
            </w:pPr>
          </w:p>
        </w:tc>
      </w:tr>
      <w:tr w:rsidR="0000129D" w:rsidRPr="00000FC0" w:rsidTr="00776255">
        <w:trPr>
          <w:trHeight w:val="330"/>
        </w:trPr>
        <w:tc>
          <w:tcPr>
            <w:tcW w:w="15678" w:type="dxa"/>
            <w:tcBorders>
              <w:top w:val="nil"/>
              <w:left w:val="nil"/>
              <w:bottom w:val="nil"/>
              <w:right w:val="nil"/>
            </w:tcBorders>
            <w:shd w:val="clear" w:color="auto" w:fill="auto"/>
            <w:noWrap/>
            <w:vAlign w:val="center"/>
            <w:hideMark/>
          </w:tcPr>
          <w:p w:rsidR="0000129D" w:rsidRPr="004144E7" w:rsidRDefault="0000129D" w:rsidP="00776255">
            <w:pPr>
              <w:jc w:val="center"/>
              <w:rPr>
                <w:rFonts w:ascii="Times New Roman CYR" w:hAnsi="Times New Roman CYR" w:cs="Times New Roman CYR"/>
                <w:b/>
                <w:bCs/>
                <w:sz w:val="28"/>
                <w:szCs w:val="28"/>
                <w:lang w:eastAsia="ru-RU"/>
              </w:rPr>
            </w:pPr>
            <w:r w:rsidRPr="004144E7">
              <w:rPr>
                <w:rFonts w:ascii="Times New Roman CYR" w:hAnsi="Times New Roman CYR" w:cs="Times New Roman CYR"/>
                <w:b/>
                <w:bCs/>
                <w:sz w:val="28"/>
                <w:szCs w:val="28"/>
                <w:lang w:eastAsia="ru-RU"/>
              </w:rPr>
              <w:t>Динамика основных показателей</w:t>
            </w:r>
          </w:p>
        </w:tc>
      </w:tr>
      <w:tr w:rsidR="0000129D" w:rsidRPr="00000FC0" w:rsidTr="00776255">
        <w:trPr>
          <w:trHeight w:val="375"/>
        </w:trPr>
        <w:tc>
          <w:tcPr>
            <w:tcW w:w="15678" w:type="dxa"/>
            <w:tcBorders>
              <w:top w:val="nil"/>
              <w:left w:val="nil"/>
              <w:bottom w:val="nil"/>
              <w:right w:val="nil"/>
            </w:tcBorders>
            <w:shd w:val="clear" w:color="auto" w:fill="auto"/>
            <w:noWrap/>
            <w:vAlign w:val="center"/>
            <w:hideMark/>
          </w:tcPr>
          <w:p w:rsidR="0000129D" w:rsidRPr="004144E7" w:rsidRDefault="0000129D" w:rsidP="0000129D">
            <w:pPr>
              <w:jc w:val="center"/>
              <w:rPr>
                <w:rFonts w:ascii="Times New Roman CYR" w:hAnsi="Times New Roman CYR" w:cs="Times New Roman CYR"/>
                <w:b/>
                <w:bCs/>
                <w:sz w:val="28"/>
                <w:szCs w:val="28"/>
                <w:lang w:eastAsia="ru-RU"/>
              </w:rPr>
            </w:pPr>
            <w:r w:rsidRPr="004144E7">
              <w:rPr>
                <w:rFonts w:ascii="Times New Roman CYR" w:hAnsi="Times New Roman CYR" w:cs="Times New Roman CYR"/>
                <w:b/>
                <w:bCs/>
                <w:sz w:val="28"/>
                <w:szCs w:val="28"/>
                <w:lang w:eastAsia="ru-RU"/>
              </w:rPr>
              <w:t>социально-экономического развития МО Ханты-Мансийский район за январь-март 201</w:t>
            </w:r>
            <w:r>
              <w:rPr>
                <w:rFonts w:ascii="Times New Roman CYR" w:hAnsi="Times New Roman CYR" w:cs="Times New Roman CYR"/>
                <w:b/>
                <w:bCs/>
                <w:sz w:val="28"/>
                <w:szCs w:val="28"/>
                <w:lang w:eastAsia="ru-RU"/>
              </w:rPr>
              <w:t>9</w:t>
            </w:r>
            <w:r w:rsidRPr="004144E7">
              <w:rPr>
                <w:rFonts w:ascii="Times New Roman CYR" w:hAnsi="Times New Roman CYR" w:cs="Times New Roman CYR"/>
                <w:b/>
                <w:bCs/>
                <w:sz w:val="28"/>
                <w:szCs w:val="28"/>
                <w:lang w:eastAsia="ru-RU"/>
              </w:rPr>
              <w:t xml:space="preserve"> года </w:t>
            </w:r>
          </w:p>
        </w:tc>
      </w:tr>
    </w:tbl>
    <w:p w:rsidR="00BE4B87" w:rsidRPr="00C5360A" w:rsidRDefault="00BE4B87" w:rsidP="00BE4B87">
      <w:pPr>
        <w:autoSpaceDN w:val="0"/>
        <w:adjustRightInd w:val="0"/>
        <w:ind w:firstLine="709"/>
        <w:jc w:val="both"/>
        <w:rPr>
          <w:rFonts w:ascii="Times New Roman" w:hAnsi="Times New Roman" w:cs="Times New Roman"/>
          <w:bCs/>
          <w:sz w:val="28"/>
          <w:szCs w:val="28"/>
          <w:lang w:eastAsia="ru-RU"/>
        </w:rPr>
      </w:pPr>
    </w:p>
    <w:tbl>
      <w:tblPr>
        <w:tblW w:w="15735" w:type="dxa"/>
        <w:tblInd w:w="-318" w:type="dxa"/>
        <w:tblLayout w:type="fixed"/>
        <w:tblLook w:val="04A0"/>
      </w:tblPr>
      <w:tblGrid>
        <w:gridCol w:w="666"/>
        <w:gridCol w:w="18"/>
        <w:gridCol w:w="2799"/>
        <w:gridCol w:w="13"/>
        <w:gridCol w:w="12"/>
        <w:gridCol w:w="23"/>
        <w:gridCol w:w="28"/>
        <w:gridCol w:w="7"/>
        <w:gridCol w:w="20"/>
        <w:gridCol w:w="14"/>
        <w:gridCol w:w="925"/>
        <w:gridCol w:w="9"/>
        <w:gridCol w:w="25"/>
        <w:gridCol w:w="16"/>
        <w:gridCol w:w="23"/>
        <w:gridCol w:w="24"/>
        <w:gridCol w:w="43"/>
        <w:gridCol w:w="829"/>
        <w:gridCol w:w="25"/>
        <w:gridCol w:w="10"/>
        <w:gridCol w:w="18"/>
        <w:gridCol w:w="26"/>
        <w:gridCol w:w="16"/>
        <w:gridCol w:w="44"/>
        <w:gridCol w:w="24"/>
        <w:gridCol w:w="850"/>
        <w:gridCol w:w="40"/>
        <w:gridCol w:w="113"/>
        <w:gridCol w:w="18"/>
        <w:gridCol w:w="20"/>
        <w:gridCol w:w="22"/>
        <w:gridCol w:w="31"/>
        <w:gridCol w:w="909"/>
        <w:gridCol w:w="62"/>
        <w:gridCol w:w="27"/>
        <w:gridCol w:w="24"/>
        <w:gridCol w:w="22"/>
        <w:gridCol w:w="999"/>
        <w:gridCol w:w="68"/>
        <w:gridCol w:w="26"/>
        <w:gridCol w:w="13"/>
        <w:gridCol w:w="31"/>
        <w:gridCol w:w="1071"/>
        <w:gridCol w:w="61"/>
        <w:gridCol w:w="998"/>
        <w:gridCol w:w="38"/>
        <w:gridCol w:w="35"/>
        <w:gridCol w:w="10"/>
        <w:gridCol w:w="50"/>
        <w:gridCol w:w="1027"/>
        <w:gridCol w:w="16"/>
        <w:gridCol w:w="95"/>
        <w:gridCol w:w="11"/>
        <w:gridCol w:w="1133"/>
        <w:gridCol w:w="1128"/>
        <w:gridCol w:w="1130"/>
      </w:tblGrid>
      <w:tr w:rsidR="00CC6CF1" w:rsidRPr="00000FC0" w:rsidTr="00B95974">
        <w:trPr>
          <w:trHeight w:val="2130"/>
          <w:tblHeader/>
        </w:trPr>
        <w:tc>
          <w:tcPr>
            <w:tcW w:w="666" w:type="dxa"/>
            <w:tcBorders>
              <w:top w:val="single" w:sz="4" w:space="0" w:color="auto"/>
              <w:left w:val="single" w:sz="4" w:space="0" w:color="auto"/>
              <w:bottom w:val="single" w:sz="4" w:space="0" w:color="auto"/>
              <w:right w:val="single" w:sz="4" w:space="0" w:color="auto"/>
            </w:tcBorders>
            <w:shd w:val="clear" w:color="auto" w:fill="auto"/>
            <w:noWrap/>
            <w:hideMark/>
          </w:tcPr>
          <w:p w:rsidR="00CC6CF1" w:rsidRPr="00000FC0" w:rsidRDefault="00CC6CF1"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п/п</w:t>
            </w:r>
          </w:p>
        </w:tc>
        <w:tc>
          <w:tcPr>
            <w:tcW w:w="2893" w:type="dxa"/>
            <w:gridSpan w:val="6"/>
            <w:tcBorders>
              <w:top w:val="single" w:sz="4" w:space="0" w:color="auto"/>
              <w:left w:val="nil"/>
              <w:bottom w:val="single" w:sz="4" w:space="0" w:color="auto"/>
              <w:right w:val="single" w:sz="4" w:space="0" w:color="auto"/>
            </w:tcBorders>
            <w:shd w:val="clear" w:color="auto" w:fill="auto"/>
            <w:hideMark/>
          </w:tcPr>
          <w:p w:rsidR="00CC6CF1" w:rsidRPr="00000FC0" w:rsidRDefault="00CC6CF1" w:rsidP="00776255">
            <w:pPr>
              <w:jc w:val="center"/>
              <w:rPr>
                <w:rFonts w:ascii="Times New Roman" w:hAnsi="Times New Roman" w:cs="Times New Roman"/>
                <w:sz w:val="20"/>
                <w:szCs w:val="20"/>
                <w:lang w:eastAsia="ru-RU"/>
              </w:rPr>
            </w:pPr>
            <w:r w:rsidRPr="00000FC0">
              <w:rPr>
                <w:rFonts w:ascii="Times New Roman" w:hAnsi="Times New Roman" w:cs="Times New Roman"/>
                <w:sz w:val="20"/>
                <w:szCs w:val="20"/>
                <w:lang w:eastAsia="ru-RU"/>
              </w:rPr>
              <w:t>Показатели</w:t>
            </w:r>
          </w:p>
        </w:tc>
        <w:tc>
          <w:tcPr>
            <w:tcW w:w="1000" w:type="dxa"/>
            <w:gridSpan w:val="6"/>
            <w:tcBorders>
              <w:top w:val="single" w:sz="4" w:space="0" w:color="auto"/>
              <w:left w:val="nil"/>
              <w:bottom w:val="single" w:sz="4" w:space="0" w:color="auto"/>
              <w:right w:val="single" w:sz="4" w:space="0" w:color="auto"/>
            </w:tcBorders>
            <w:shd w:val="clear" w:color="auto" w:fill="auto"/>
            <w:hideMark/>
          </w:tcPr>
          <w:p w:rsidR="00CC6CF1" w:rsidRPr="00000FC0" w:rsidRDefault="00CC6CF1" w:rsidP="00776255">
            <w:pPr>
              <w:jc w:val="center"/>
              <w:rPr>
                <w:rFonts w:ascii="Times New Roman CYR" w:hAnsi="Times New Roman CYR" w:cs="Times New Roman CYR"/>
                <w:sz w:val="20"/>
                <w:szCs w:val="20"/>
                <w:lang w:eastAsia="ru-RU"/>
              </w:rPr>
            </w:pPr>
            <w:r w:rsidRPr="00000FC0">
              <w:rPr>
                <w:rFonts w:ascii="Times New Roman" w:hAnsi="Times New Roman" w:cs="Times New Roman"/>
                <w:sz w:val="20"/>
                <w:szCs w:val="20"/>
                <w:lang w:eastAsia="ru-RU"/>
              </w:rPr>
              <w:t>единицы измерения</w:t>
            </w:r>
          </w:p>
        </w:tc>
        <w:tc>
          <w:tcPr>
            <w:tcW w:w="988" w:type="dxa"/>
            <w:gridSpan w:val="8"/>
            <w:tcBorders>
              <w:top w:val="single" w:sz="4" w:space="0" w:color="auto"/>
              <w:left w:val="nil"/>
              <w:bottom w:val="single" w:sz="4" w:space="0" w:color="auto"/>
              <w:right w:val="single" w:sz="4" w:space="0" w:color="auto"/>
            </w:tcBorders>
            <w:shd w:val="clear" w:color="auto" w:fill="auto"/>
            <w:hideMark/>
          </w:tcPr>
          <w:p w:rsidR="00CC6CF1" w:rsidRPr="00CC6CF1" w:rsidRDefault="00CC6CF1">
            <w:pPr>
              <w:jc w:val="center"/>
              <w:rPr>
                <w:rFonts w:ascii="Times New Roman" w:hAnsi="Times New Roman" w:cs="Times New Roman"/>
                <w:sz w:val="20"/>
                <w:szCs w:val="20"/>
              </w:rPr>
            </w:pPr>
            <w:r w:rsidRPr="00CC6CF1">
              <w:rPr>
                <w:rFonts w:ascii="Times New Roman" w:hAnsi="Times New Roman" w:cs="Times New Roman"/>
                <w:sz w:val="20"/>
                <w:szCs w:val="20"/>
              </w:rPr>
              <w:t>январь-март 2017 года</w:t>
            </w:r>
          </w:p>
        </w:tc>
        <w:tc>
          <w:tcPr>
            <w:tcW w:w="1131" w:type="dxa"/>
            <w:gridSpan w:val="8"/>
            <w:tcBorders>
              <w:top w:val="single" w:sz="4" w:space="0" w:color="auto"/>
              <w:left w:val="nil"/>
              <w:bottom w:val="single" w:sz="4" w:space="0" w:color="auto"/>
              <w:right w:val="single" w:sz="4" w:space="0" w:color="auto"/>
            </w:tcBorders>
            <w:shd w:val="clear" w:color="auto" w:fill="auto"/>
            <w:hideMark/>
          </w:tcPr>
          <w:p w:rsidR="00CC6CF1" w:rsidRPr="00CC6CF1" w:rsidRDefault="00CC6CF1">
            <w:pPr>
              <w:jc w:val="center"/>
              <w:rPr>
                <w:rFonts w:ascii="Times New Roman" w:hAnsi="Times New Roman" w:cs="Times New Roman"/>
                <w:sz w:val="20"/>
                <w:szCs w:val="20"/>
              </w:rPr>
            </w:pPr>
            <w:r w:rsidRPr="00CC6CF1">
              <w:rPr>
                <w:rFonts w:ascii="Times New Roman" w:hAnsi="Times New Roman" w:cs="Times New Roman"/>
                <w:sz w:val="20"/>
                <w:szCs w:val="20"/>
              </w:rPr>
              <w:t>Темп роста январь-март 2017 года к январю-марту 2016 года, %</w:t>
            </w:r>
            <w:r w:rsidRPr="00CC6CF1">
              <w:rPr>
                <w:rFonts w:ascii="Times New Roman" w:hAnsi="Times New Roman" w:cs="Times New Roman"/>
                <w:sz w:val="20"/>
                <w:szCs w:val="20"/>
                <w:vertAlign w:val="superscript"/>
              </w:rPr>
              <w:t>1</w:t>
            </w:r>
          </w:p>
        </w:tc>
        <w:tc>
          <w:tcPr>
            <w:tcW w:w="1044" w:type="dxa"/>
            <w:gridSpan w:val="5"/>
            <w:tcBorders>
              <w:top w:val="single" w:sz="4" w:space="0" w:color="auto"/>
              <w:left w:val="nil"/>
              <w:bottom w:val="single" w:sz="4" w:space="0" w:color="auto"/>
              <w:right w:val="single" w:sz="4" w:space="0" w:color="auto"/>
            </w:tcBorders>
            <w:shd w:val="clear" w:color="auto" w:fill="auto"/>
            <w:hideMark/>
          </w:tcPr>
          <w:p w:rsidR="00CC6CF1" w:rsidRPr="00CC6CF1" w:rsidRDefault="00CC6CF1">
            <w:pPr>
              <w:jc w:val="center"/>
              <w:rPr>
                <w:rFonts w:ascii="Times New Roman" w:hAnsi="Times New Roman" w:cs="Times New Roman"/>
                <w:sz w:val="20"/>
                <w:szCs w:val="20"/>
              </w:rPr>
            </w:pPr>
            <w:r w:rsidRPr="00CC6CF1">
              <w:rPr>
                <w:rFonts w:ascii="Times New Roman" w:hAnsi="Times New Roman" w:cs="Times New Roman"/>
                <w:sz w:val="20"/>
                <w:szCs w:val="20"/>
              </w:rPr>
              <w:t>2017 год</w:t>
            </w:r>
          </w:p>
        </w:tc>
        <w:tc>
          <w:tcPr>
            <w:tcW w:w="1140" w:type="dxa"/>
            <w:gridSpan w:val="5"/>
            <w:tcBorders>
              <w:top w:val="single" w:sz="4" w:space="0" w:color="auto"/>
              <w:left w:val="nil"/>
              <w:bottom w:val="single" w:sz="4" w:space="0" w:color="auto"/>
              <w:right w:val="single" w:sz="4" w:space="0" w:color="auto"/>
            </w:tcBorders>
            <w:shd w:val="clear" w:color="auto" w:fill="auto"/>
            <w:hideMark/>
          </w:tcPr>
          <w:p w:rsidR="00CC6CF1" w:rsidRPr="00CC6CF1" w:rsidRDefault="00CC6CF1">
            <w:pPr>
              <w:jc w:val="center"/>
              <w:rPr>
                <w:rFonts w:ascii="Times New Roman" w:hAnsi="Times New Roman" w:cs="Times New Roman"/>
                <w:sz w:val="20"/>
                <w:szCs w:val="20"/>
              </w:rPr>
            </w:pPr>
            <w:r w:rsidRPr="00CC6CF1">
              <w:rPr>
                <w:rFonts w:ascii="Times New Roman" w:hAnsi="Times New Roman" w:cs="Times New Roman"/>
                <w:sz w:val="20"/>
                <w:szCs w:val="20"/>
              </w:rPr>
              <w:t xml:space="preserve">Темп роста 2017 год к 2016 годау, % </w:t>
            </w:r>
          </w:p>
        </w:tc>
        <w:tc>
          <w:tcPr>
            <w:tcW w:w="1202" w:type="dxa"/>
            <w:gridSpan w:val="5"/>
            <w:tcBorders>
              <w:top w:val="single" w:sz="4" w:space="0" w:color="auto"/>
              <w:left w:val="nil"/>
              <w:bottom w:val="single" w:sz="4" w:space="0" w:color="auto"/>
              <w:right w:val="single" w:sz="4" w:space="0" w:color="auto"/>
            </w:tcBorders>
            <w:shd w:val="clear" w:color="auto" w:fill="auto"/>
            <w:hideMark/>
          </w:tcPr>
          <w:p w:rsidR="00CC6CF1" w:rsidRPr="00CC6CF1" w:rsidRDefault="00CC6CF1">
            <w:pPr>
              <w:jc w:val="center"/>
              <w:rPr>
                <w:rFonts w:ascii="Times New Roman" w:hAnsi="Times New Roman" w:cs="Times New Roman"/>
                <w:sz w:val="20"/>
                <w:szCs w:val="20"/>
              </w:rPr>
            </w:pPr>
            <w:r w:rsidRPr="00CC6CF1">
              <w:rPr>
                <w:rFonts w:ascii="Times New Roman" w:hAnsi="Times New Roman" w:cs="Times New Roman"/>
                <w:sz w:val="20"/>
                <w:szCs w:val="20"/>
              </w:rPr>
              <w:t>январь-март 2018 года</w:t>
            </w:r>
          </w:p>
        </w:tc>
        <w:tc>
          <w:tcPr>
            <w:tcW w:w="1036" w:type="dxa"/>
            <w:gridSpan w:val="2"/>
            <w:tcBorders>
              <w:top w:val="single" w:sz="4" w:space="0" w:color="auto"/>
              <w:left w:val="nil"/>
              <w:bottom w:val="single" w:sz="4" w:space="0" w:color="auto"/>
              <w:right w:val="single" w:sz="4" w:space="0" w:color="auto"/>
            </w:tcBorders>
            <w:shd w:val="clear" w:color="auto" w:fill="auto"/>
            <w:hideMark/>
          </w:tcPr>
          <w:p w:rsidR="00CC6CF1" w:rsidRPr="00CC6CF1" w:rsidRDefault="00CC6CF1">
            <w:pPr>
              <w:jc w:val="center"/>
              <w:rPr>
                <w:rFonts w:ascii="Times New Roman" w:hAnsi="Times New Roman" w:cs="Times New Roman"/>
                <w:sz w:val="20"/>
                <w:szCs w:val="20"/>
              </w:rPr>
            </w:pPr>
            <w:r w:rsidRPr="00CC6CF1">
              <w:rPr>
                <w:rFonts w:ascii="Times New Roman" w:hAnsi="Times New Roman" w:cs="Times New Roman"/>
                <w:sz w:val="20"/>
                <w:szCs w:val="20"/>
              </w:rPr>
              <w:t>Темп роста январь-март 2018 года к январю-марту 2017 года, %</w:t>
            </w:r>
            <w:r w:rsidRPr="00CC6CF1">
              <w:rPr>
                <w:rFonts w:ascii="Times New Roman" w:hAnsi="Times New Roman" w:cs="Times New Roman"/>
                <w:sz w:val="20"/>
                <w:szCs w:val="20"/>
                <w:vertAlign w:val="superscript"/>
              </w:rPr>
              <w:t>1</w:t>
            </w:r>
          </w:p>
        </w:tc>
        <w:tc>
          <w:tcPr>
            <w:tcW w:w="1244" w:type="dxa"/>
            <w:gridSpan w:val="7"/>
            <w:tcBorders>
              <w:top w:val="single" w:sz="4" w:space="0" w:color="auto"/>
              <w:left w:val="nil"/>
              <w:bottom w:val="single" w:sz="4" w:space="0" w:color="auto"/>
              <w:right w:val="single" w:sz="4" w:space="0" w:color="auto"/>
            </w:tcBorders>
            <w:shd w:val="clear" w:color="auto" w:fill="auto"/>
            <w:hideMark/>
          </w:tcPr>
          <w:p w:rsidR="00CC6CF1" w:rsidRPr="00CC6CF1" w:rsidRDefault="00CC6CF1">
            <w:pPr>
              <w:jc w:val="center"/>
              <w:rPr>
                <w:rFonts w:ascii="Times New Roman" w:hAnsi="Times New Roman" w:cs="Times New Roman"/>
                <w:sz w:val="20"/>
                <w:szCs w:val="20"/>
              </w:rPr>
            </w:pPr>
            <w:r w:rsidRPr="00CC6CF1">
              <w:rPr>
                <w:rFonts w:ascii="Times New Roman" w:hAnsi="Times New Roman" w:cs="Times New Roman"/>
                <w:sz w:val="20"/>
                <w:szCs w:val="20"/>
              </w:rPr>
              <w:t>2018 год</w:t>
            </w:r>
          </w:p>
        </w:tc>
        <w:tc>
          <w:tcPr>
            <w:tcW w:w="1133" w:type="dxa"/>
            <w:tcBorders>
              <w:top w:val="single" w:sz="4" w:space="0" w:color="auto"/>
              <w:left w:val="nil"/>
              <w:bottom w:val="single" w:sz="4" w:space="0" w:color="auto"/>
              <w:right w:val="single" w:sz="4" w:space="0" w:color="auto"/>
            </w:tcBorders>
            <w:shd w:val="clear" w:color="auto" w:fill="auto"/>
            <w:hideMark/>
          </w:tcPr>
          <w:p w:rsidR="00CC6CF1" w:rsidRPr="00CC6CF1" w:rsidRDefault="00CC6CF1">
            <w:pPr>
              <w:jc w:val="center"/>
              <w:rPr>
                <w:rFonts w:ascii="Times New Roman" w:hAnsi="Times New Roman" w:cs="Times New Roman"/>
                <w:sz w:val="20"/>
                <w:szCs w:val="20"/>
              </w:rPr>
            </w:pPr>
            <w:r w:rsidRPr="00CC6CF1">
              <w:rPr>
                <w:rFonts w:ascii="Times New Roman" w:hAnsi="Times New Roman" w:cs="Times New Roman"/>
                <w:sz w:val="20"/>
                <w:szCs w:val="20"/>
              </w:rPr>
              <w:t>Темп роста  2018 год к 2017 году, %</w:t>
            </w:r>
          </w:p>
        </w:tc>
        <w:tc>
          <w:tcPr>
            <w:tcW w:w="1128" w:type="dxa"/>
            <w:tcBorders>
              <w:top w:val="single" w:sz="4" w:space="0" w:color="auto"/>
              <w:left w:val="nil"/>
              <w:bottom w:val="single" w:sz="4" w:space="0" w:color="auto"/>
              <w:right w:val="single" w:sz="4" w:space="0" w:color="auto"/>
            </w:tcBorders>
            <w:shd w:val="clear" w:color="auto" w:fill="auto"/>
            <w:hideMark/>
          </w:tcPr>
          <w:p w:rsidR="00CC6CF1" w:rsidRPr="00CC6CF1" w:rsidRDefault="00CC6CF1">
            <w:pPr>
              <w:jc w:val="center"/>
              <w:rPr>
                <w:rFonts w:ascii="Times New Roman" w:hAnsi="Times New Roman" w:cs="Times New Roman"/>
                <w:sz w:val="20"/>
                <w:szCs w:val="20"/>
              </w:rPr>
            </w:pPr>
            <w:r w:rsidRPr="00CC6CF1">
              <w:rPr>
                <w:rFonts w:ascii="Times New Roman" w:hAnsi="Times New Roman" w:cs="Times New Roman"/>
                <w:sz w:val="20"/>
                <w:szCs w:val="20"/>
              </w:rPr>
              <w:t>январь-март 2019 года</w:t>
            </w:r>
          </w:p>
        </w:tc>
        <w:tc>
          <w:tcPr>
            <w:tcW w:w="1130" w:type="dxa"/>
            <w:tcBorders>
              <w:top w:val="single" w:sz="4" w:space="0" w:color="auto"/>
              <w:left w:val="nil"/>
              <w:bottom w:val="single" w:sz="4" w:space="0" w:color="auto"/>
              <w:right w:val="single" w:sz="4" w:space="0" w:color="auto"/>
            </w:tcBorders>
            <w:shd w:val="clear" w:color="auto" w:fill="auto"/>
            <w:hideMark/>
          </w:tcPr>
          <w:p w:rsidR="00CC6CF1" w:rsidRPr="00CC6CF1" w:rsidRDefault="00CC6CF1">
            <w:pPr>
              <w:jc w:val="center"/>
              <w:rPr>
                <w:rFonts w:ascii="Times New Roman" w:hAnsi="Times New Roman" w:cs="Times New Roman"/>
                <w:sz w:val="20"/>
                <w:szCs w:val="20"/>
              </w:rPr>
            </w:pPr>
            <w:r w:rsidRPr="00CC6CF1">
              <w:rPr>
                <w:rFonts w:ascii="Times New Roman" w:hAnsi="Times New Roman" w:cs="Times New Roman"/>
                <w:sz w:val="20"/>
                <w:szCs w:val="20"/>
              </w:rPr>
              <w:t>Темп роста январь-март 2019 года к январю-марту 2018 года, %</w:t>
            </w:r>
            <w:r w:rsidRPr="00CC6CF1">
              <w:rPr>
                <w:rFonts w:ascii="Times New Roman" w:hAnsi="Times New Roman" w:cs="Times New Roman"/>
                <w:sz w:val="20"/>
                <w:szCs w:val="20"/>
                <w:vertAlign w:val="superscript"/>
              </w:rPr>
              <w:t>1</w:t>
            </w:r>
          </w:p>
        </w:tc>
      </w:tr>
      <w:tr w:rsidR="0000129D" w:rsidRPr="00000FC0" w:rsidTr="00B95974">
        <w:trPr>
          <w:trHeight w:val="405"/>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129D" w:rsidRPr="00000FC0" w:rsidRDefault="0000129D" w:rsidP="00776255">
            <w:pPr>
              <w:jc w:val="center"/>
              <w:rPr>
                <w:rFonts w:ascii="Times New Roman CYR" w:hAnsi="Times New Roman CYR" w:cs="Times New Roman CYR"/>
                <w:b/>
                <w:bCs/>
                <w:sz w:val="20"/>
                <w:szCs w:val="20"/>
                <w:lang w:eastAsia="ru-RU"/>
              </w:rPr>
            </w:pPr>
            <w:r w:rsidRPr="00000FC0">
              <w:rPr>
                <w:rFonts w:ascii="Times New Roman CYR" w:hAnsi="Times New Roman CYR" w:cs="Times New Roman CYR"/>
                <w:b/>
                <w:bCs/>
                <w:sz w:val="20"/>
                <w:szCs w:val="20"/>
                <w:lang w:eastAsia="ru-RU"/>
              </w:rPr>
              <w:t>1.</w:t>
            </w:r>
          </w:p>
        </w:tc>
        <w:tc>
          <w:tcPr>
            <w:tcW w:w="15069" w:type="dxa"/>
            <w:gridSpan w:val="55"/>
            <w:tcBorders>
              <w:top w:val="single" w:sz="4" w:space="0" w:color="auto"/>
              <w:left w:val="nil"/>
              <w:bottom w:val="single" w:sz="4" w:space="0" w:color="auto"/>
              <w:right w:val="single" w:sz="4" w:space="0" w:color="auto"/>
            </w:tcBorders>
            <w:shd w:val="clear" w:color="000000" w:fill="FDE9D9"/>
            <w:vAlign w:val="center"/>
            <w:hideMark/>
          </w:tcPr>
          <w:p w:rsidR="0000129D" w:rsidRPr="00000FC0" w:rsidRDefault="0000129D" w:rsidP="00776255">
            <w:pPr>
              <w:rPr>
                <w:rFonts w:ascii="Times New Roman CYR" w:hAnsi="Times New Roman CYR" w:cs="Times New Roman CYR"/>
                <w:sz w:val="20"/>
                <w:szCs w:val="20"/>
                <w:lang w:eastAsia="ru-RU"/>
              </w:rPr>
            </w:pPr>
            <w:r w:rsidRPr="00000FC0">
              <w:rPr>
                <w:rFonts w:ascii="Times New Roman CYR" w:hAnsi="Times New Roman CYR" w:cs="Times New Roman CYR"/>
                <w:b/>
                <w:bCs/>
                <w:sz w:val="20"/>
                <w:szCs w:val="20"/>
                <w:lang w:eastAsia="ru-RU"/>
              </w:rPr>
              <w:t>Демография:</w:t>
            </w:r>
          </w:p>
        </w:tc>
      </w:tr>
      <w:tr w:rsidR="00776255" w:rsidRPr="00000FC0" w:rsidTr="00B95974">
        <w:trPr>
          <w:trHeight w:val="705"/>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6255" w:rsidRPr="00000FC0" w:rsidRDefault="00776255"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1.1.</w:t>
            </w:r>
          </w:p>
        </w:tc>
        <w:tc>
          <w:tcPr>
            <w:tcW w:w="2893" w:type="dxa"/>
            <w:gridSpan w:val="6"/>
            <w:tcBorders>
              <w:top w:val="single" w:sz="4" w:space="0" w:color="auto"/>
              <w:left w:val="nil"/>
              <w:bottom w:val="single" w:sz="4" w:space="0" w:color="auto"/>
              <w:right w:val="single" w:sz="4" w:space="0" w:color="auto"/>
            </w:tcBorders>
            <w:shd w:val="clear" w:color="auto" w:fill="auto"/>
            <w:vAlign w:val="center"/>
            <w:hideMark/>
          </w:tcPr>
          <w:p w:rsidR="00776255" w:rsidRPr="00000FC0" w:rsidRDefault="00776255" w:rsidP="00776255">
            <w:pPr>
              <w:rPr>
                <w:rFonts w:ascii="Times New Roman" w:hAnsi="Times New Roman" w:cs="Times New Roman"/>
                <w:sz w:val="20"/>
                <w:szCs w:val="20"/>
                <w:lang w:eastAsia="ru-RU"/>
              </w:rPr>
            </w:pPr>
            <w:r w:rsidRPr="00000FC0">
              <w:rPr>
                <w:rFonts w:ascii="Times New Roman" w:hAnsi="Times New Roman" w:cs="Times New Roman"/>
                <w:sz w:val="20"/>
                <w:szCs w:val="20"/>
                <w:lang w:eastAsia="ru-RU"/>
              </w:rPr>
              <w:t>Численность постоянного населения на конец отчетного периода</w:t>
            </w:r>
          </w:p>
        </w:tc>
        <w:tc>
          <w:tcPr>
            <w:tcW w:w="1000" w:type="dxa"/>
            <w:gridSpan w:val="6"/>
            <w:tcBorders>
              <w:top w:val="single" w:sz="4" w:space="0" w:color="auto"/>
              <w:left w:val="nil"/>
              <w:bottom w:val="single" w:sz="4" w:space="0" w:color="auto"/>
              <w:right w:val="single" w:sz="4" w:space="0" w:color="auto"/>
            </w:tcBorders>
            <w:shd w:val="clear" w:color="auto" w:fill="auto"/>
            <w:vAlign w:val="center"/>
            <w:hideMark/>
          </w:tcPr>
          <w:p w:rsidR="00776255" w:rsidRPr="00000FC0" w:rsidRDefault="00776255"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тыс. чел.</w:t>
            </w:r>
          </w:p>
          <w:p w:rsidR="00776255" w:rsidRPr="00000FC0" w:rsidRDefault="00776255" w:rsidP="00776255">
            <w:pPr>
              <w:jc w:val="center"/>
              <w:rPr>
                <w:rFonts w:ascii="Times New Roman CYR" w:hAnsi="Times New Roman CYR" w:cs="Times New Roman CYR"/>
                <w:color w:val="FF0000"/>
                <w:sz w:val="20"/>
                <w:szCs w:val="20"/>
                <w:lang w:eastAsia="ru-RU"/>
              </w:rPr>
            </w:pPr>
            <w:r w:rsidRPr="00000FC0">
              <w:rPr>
                <w:rFonts w:ascii="Times New Roman CYR" w:hAnsi="Times New Roman CYR" w:cs="Times New Roman CYR"/>
                <w:color w:val="FF0000"/>
                <w:sz w:val="20"/>
                <w:szCs w:val="20"/>
                <w:lang w:eastAsia="ru-RU"/>
              </w:rPr>
              <w:t> </w:t>
            </w:r>
          </w:p>
        </w:tc>
        <w:tc>
          <w:tcPr>
            <w:tcW w:w="988" w:type="dxa"/>
            <w:gridSpan w:val="8"/>
            <w:tcBorders>
              <w:top w:val="single" w:sz="4" w:space="0" w:color="auto"/>
              <w:left w:val="nil"/>
              <w:bottom w:val="single" w:sz="4" w:space="0" w:color="auto"/>
              <w:right w:val="single" w:sz="4" w:space="0" w:color="auto"/>
            </w:tcBorders>
            <w:shd w:val="clear" w:color="auto" w:fill="auto"/>
            <w:vAlign w:val="center"/>
            <w:hideMark/>
          </w:tcPr>
          <w:p w:rsidR="00776255" w:rsidRDefault="00776255">
            <w:pPr>
              <w:jc w:val="center"/>
              <w:rPr>
                <w:rFonts w:ascii="Times New Roman CYR" w:hAnsi="Times New Roman CYR" w:cs="Times New Roman CYR"/>
                <w:sz w:val="20"/>
                <w:szCs w:val="20"/>
              </w:rPr>
            </w:pPr>
            <w:r>
              <w:rPr>
                <w:rFonts w:ascii="Times New Roman CYR" w:hAnsi="Times New Roman CYR" w:cs="Times New Roman CYR"/>
                <w:sz w:val="20"/>
                <w:szCs w:val="20"/>
              </w:rPr>
              <w:t>19,741</w:t>
            </w:r>
          </w:p>
        </w:tc>
        <w:tc>
          <w:tcPr>
            <w:tcW w:w="1131" w:type="dxa"/>
            <w:gridSpan w:val="8"/>
            <w:tcBorders>
              <w:top w:val="single" w:sz="4" w:space="0" w:color="auto"/>
              <w:left w:val="nil"/>
              <w:bottom w:val="single" w:sz="4" w:space="0" w:color="auto"/>
              <w:right w:val="single" w:sz="4" w:space="0" w:color="auto"/>
            </w:tcBorders>
            <w:shd w:val="clear" w:color="auto" w:fill="auto"/>
            <w:vAlign w:val="center"/>
            <w:hideMark/>
          </w:tcPr>
          <w:p w:rsidR="00776255" w:rsidRDefault="00776255">
            <w:pPr>
              <w:jc w:val="center"/>
              <w:rPr>
                <w:rFonts w:ascii="Times New Roman CYR" w:hAnsi="Times New Roman CYR" w:cs="Times New Roman CYR"/>
                <w:sz w:val="20"/>
                <w:szCs w:val="20"/>
              </w:rPr>
            </w:pPr>
            <w:r>
              <w:rPr>
                <w:rFonts w:ascii="Times New Roman CYR" w:hAnsi="Times New Roman CYR" w:cs="Times New Roman CYR"/>
                <w:sz w:val="20"/>
                <w:szCs w:val="20"/>
              </w:rPr>
              <w:t>100,6</w:t>
            </w:r>
          </w:p>
        </w:tc>
        <w:tc>
          <w:tcPr>
            <w:tcW w:w="1071" w:type="dxa"/>
            <w:gridSpan w:val="6"/>
            <w:tcBorders>
              <w:top w:val="single" w:sz="4" w:space="0" w:color="auto"/>
              <w:left w:val="nil"/>
              <w:bottom w:val="single" w:sz="4" w:space="0" w:color="auto"/>
              <w:right w:val="single" w:sz="4" w:space="0" w:color="auto"/>
            </w:tcBorders>
            <w:shd w:val="clear" w:color="auto" w:fill="auto"/>
            <w:vAlign w:val="center"/>
            <w:hideMark/>
          </w:tcPr>
          <w:p w:rsidR="00776255" w:rsidRDefault="00776255">
            <w:pPr>
              <w:jc w:val="center"/>
              <w:rPr>
                <w:rFonts w:ascii="Times New Roman CYR" w:hAnsi="Times New Roman CYR" w:cs="Times New Roman CYR"/>
                <w:sz w:val="20"/>
                <w:szCs w:val="20"/>
              </w:rPr>
            </w:pPr>
            <w:r>
              <w:rPr>
                <w:rFonts w:ascii="Times New Roman CYR" w:hAnsi="Times New Roman CYR" w:cs="Times New Roman CYR"/>
                <w:sz w:val="20"/>
                <w:szCs w:val="20"/>
              </w:rPr>
              <w:t>20,043</w:t>
            </w:r>
          </w:p>
        </w:tc>
        <w:tc>
          <w:tcPr>
            <w:tcW w:w="1139" w:type="dxa"/>
            <w:gridSpan w:val="5"/>
            <w:tcBorders>
              <w:top w:val="single" w:sz="4" w:space="0" w:color="auto"/>
              <w:left w:val="nil"/>
              <w:bottom w:val="single" w:sz="4" w:space="0" w:color="auto"/>
              <w:right w:val="single" w:sz="4" w:space="0" w:color="auto"/>
            </w:tcBorders>
            <w:shd w:val="clear" w:color="auto" w:fill="auto"/>
            <w:vAlign w:val="center"/>
            <w:hideMark/>
          </w:tcPr>
          <w:p w:rsidR="00776255" w:rsidRDefault="00776255">
            <w:pPr>
              <w:jc w:val="center"/>
              <w:rPr>
                <w:rFonts w:ascii="Times New Roman CYR" w:hAnsi="Times New Roman CYR" w:cs="Times New Roman CYR"/>
                <w:sz w:val="20"/>
                <w:szCs w:val="20"/>
              </w:rPr>
            </w:pPr>
            <w:r>
              <w:rPr>
                <w:rFonts w:ascii="Times New Roman CYR" w:hAnsi="Times New Roman CYR" w:cs="Times New Roman CYR"/>
                <w:sz w:val="20"/>
                <w:szCs w:val="20"/>
              </w:rPr>
              <w:t>101,8</w:t>
            </w:r>
          </w:p>
        </w:tc>
        <w:tc>
          <w:tcPr>
            <w:tcW w:w="1176" w:type="dxa"/>
            <w:gridSpan w:val="4"/>
            <w:tcBorders>
              <w:top w:val="single" w:sz="4" w:space="0" w:color="auto"/>
              <w:left w:val="nil"/>
              <w:bottom w:val="single" w:sz="4" w:space="0" w:color="auto"/>
              <w:right w:val="single" w:sz="4" w:space="0" w:color="auto"/>
            </w:tcBorders>
            <w:shd w:val="clear" w:color="auto" w:fill="auto"/>
            <w:vAlign w:val="center"/>
            <w:hideMark/>
          </w:tcPr>
          <w:p w:rsidR="00776255" w:rsidRDefault="00776255">
            <w:pPr>
              <w:jc w:val="center"/>
              <w:rPr>
                <w:rFonts w:ascii="Times New Roman CYR" w:hAnsi="Times New Roman CYR" w:cs="Times New Roman CYR"/>
                <w:sz w:val="20"/>
                <w:szCs w:val="20"/>
              </w:rPr>
            </w:pPr>
            <w:r>
              <w:rPr>
                <w:rFonts w:ascii="Times New Roman CYR" w:hAnsi="Times New Roman CYR" w:cs="Times New Roman CYR"/>
                <w:sz w:val="20"/>
                <w:szCs w:val="20"/>
              </w:rPr>
              <w:t>20,161</w:t>
            </w:r>
          </w:p>
        </w:tc>
        <w:tc>
          <w:tcPr>
            <w:tcW w:w="1036" w:type="dxa"/>
            <w:gridSpan w:val="2"/>
            <w:tcBorders>
              <w:top w:val="single" w:sz="4" w:space="0" w:color="auto"/>
              <w:left w:val="nil"/>
              <w:bottom w:val="single" w:sz="4" w:space="0" w:color="auto"/>
              <w:right w:val="single" w:sz="4" w:space="0" w:color="auto"/>
            </w:tcBorders>
            <w:shd w:val="clear" w:color="auto" w:fill="auto"/>
            <w:vAlign w:val="center"/>
            <w:hideMark/>
          </w:tcPr>
          <w:p w:rsidR="00776255" w:rsidRDefault="00776255">
            <w:pPr>
              <w:jc w:val="center"/>
              <w:rPr>
                <w:rFonts w:ascii="Times New Roman CYR" w:hAnsi="Times New Roman CYR" w:cs="Times New Roman CYR"/>
                <w:sz w:val="20"/>
                <w:szCs w:val="20"/>
              </w:rPr>
            </w:pPr>
            <w:r>
              <w:rPr>
                <w:rFonts w:ascii="Times New Roman CYR" w:hAnsi="Times New Roman CYR" w:cs="Times New Roman CYR"/>
                <w:sz w:val="20"/>
                <w:szCs w:val="20"/>
              </w:rPr>
              <w:t>102,1</w:t>
            </w:r>
          </w:p>
        </w:tc>
        <w:tc>
          <w:tcPr>
            <w:tcW w:w="1244" w:type="dxa"/>
            <w:gridSpan w:val="7"/>
            <w:tcBorders>
              <w:top w:val="single" w:sz="4" w:space="0" w:color="auto"/>
              <w:left w:val="nil"/>
              <w:bottom w:val="single" w:sz="4" w:space="0" w:color="auto"/>
              <w:right w:val="single" w:sz="4" w:space="0" w:color="auto"/>
            </w:tcBorders>
            <w:shd w:val="clear" w:color="auto" w:fill="auto"/>
            <w:vAlign w:val="center"/>
            <w:hideMark/>
          </w:tcPr>
          <w:p w:rsidR="00776255" w:rsidRDefault="00776255">
            <w:pPr>
              <w:jc w:val="center"/>
              <w:rPr>
                <w:rFonts w:ascii="Times New Roman CYR" w:hAnsi="Times New Roman CYR" w:cs="Times New Roman CYR"/>
                <w:sz w:val="20"/>
                <w:szCs w:val="20"/>
              </w:rPr>
            </w:pPr>
            <w:r>
              <w:rPr>
                <w:rFonts w:ascii="Times New Roman CYR" w:hAnsi="Times New Roman CYR" w:cs="Times New Roman CYR"/>
                <w:sz w:val="20"/>
                <w:szCs w:val="20"/>
              </w:rPr>
              <w:t>20,000</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776255" w:rsidRDefault="00776255">
            <w:pPr>
              <w:jc w:val="center"/>
              <w:rPr>
                <w:rFonts w:ascii="Times New Roman CYR" w:hAnsi="Times New Roman CYR" w:cs="Times New Roman CYR"/>
                <w:sz w:val="20"/>
                <w:szCs w:val="20"/>
              </w:rPr>
            </w:pPr>
            <w:r>
              <w:rPr>
                <w:rFonts w:ascii="Times New Roman CYR" w:hAnsi="Times New Roman CYR" w:cs="Times New Roman CYR"/>
                <w:sz w:val="20"/>
                <w:szCs w:val="20"/>
              </w:rPr>
              <w:t>99,8</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776255" w:rsidRDefault="00776255">
            <w:pPr>
              <w:jc w:val="center"/>
              <w:rPr>
                <w:rFonts w:ascii="Times New Roman CYR" w:hAnsi="Times New Roman CYR" w:cs="Times New Roman CYR"/>
                <w:sz w:val="20"/>
                <w:szCs w:val="20"/>
              </w:rPr>
            </w:pPr>
            <w:r>
              <w:rPr>
                <w:rFonts w:ascii="Times New Roman CYR" w:hAnsi="Times New Roman CYR" w:cs="Times New Roman CYR"/>
                <w:sz w:val="20"/>
                <w:szCs w:val="20"/>
              </w:rPr>
              <w:t>19,937</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776255" w:rsidRDefault="00776255">
            <w:pPr>
              <w:jc w:val="center"/>
              <w:rPr>
                <w:rFonts w:ascii="Times New Roman CYR" w:hAnsi="Times New Roman CYR" w:cs="Times New Roman CYR"/>
                <w:sz w:val="20"/>
                <w:szCs w:val="20"/>
              </w:rPr>
            </w:pPr>
            <w:r>
              <w:rPr>
                <w:rFonts w:ascii="Times New Roman CYR" w:hAnsi="Times New Roman CYR" w:cs="Times New Roman CYR"/>
                <w:sz w:val="20"/>
                <w:szCs w:val="20"/>
              </w:rPr>
              <w:t>98,9</w:t>
            </w:r>
          </w:p>
        </w:tc>
      </w:tr>
      <w:tr w:rsidR="00776255" w:rsidRPr="00000FC0" w:rsidTr="00B95974">
        <w:trPr>
          <w:trHeight w:val="67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776255" w:rsidRPr="00000FC0" w:rsidRDefault="00776255"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1.2.</w:t>
            </w:r>
          </w:p>
        </w:tc>
        <w:tc>
          <w:tcPr>
            <w:tcW w:w="2893" w:type="dxa"/>
            <w:gridSpan w:val="6"/>
            <w:tcBorders>
              <w:top w:val="nil"/>
              <w:left w:val="nil"/>
              <w:bottom w:val="single" w:sz="4" w:space="0" w:color="auto"/>
              <w:right w:val="single" w:sz="4" w:space="0" w:color="auto"/>
            </w:tcBorders>
            <w:shd w:val="clear" w:color="auto" w:fill="auto"/>
            <w:vAlign w:val="center"/>
            <w:hideMark/>
          </w:tcPr>
          <w:p w:rsidR="00B95974" w:rsidRDefault="00776255"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xml:space="preserve">Естественный прирост </w:t>
            </w:r>
          </w:p>
          <w:p w:rsidR="00776255" w:rsidRPr="00000FC0" w:rsidRDefault="00776255"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xml:space="preserve">(убыль "-") населения  </w:t>
            </w:r>
          </w:p>
        </w:tc>
        <w:tc>
          <w:tcPr>
            <w:tcW w:w="1000" w:type="dxa"/>
            <w:gridSpan w:val="6"/>
            <w:tcBorders>
              <w:top w:val="nil"/>
              <w:left w:val="nil"/>
              <w:bottom w:val="single" w:sz="4" w:space="0" w:color="auto"/>
              <w:right w:val="single" w:sz="4" w:space="0" w:color="auto"/>
            </w:tcBorders>
            <w:shd w:val="clear" w:color="auto" w:fill="auto"/>
            <w:vAlign w:val="center"/>
            <w:hideMark/>
          </w:tcPr>
          <w:p w:rsidR="00776255" w:rsidRPr="00000FC0" w:rsidRDefault="00776255"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человек</w:t>
            </w:r>
          </w:p>
          <w:p w:rsidR="00776255" w:rsidRPr="00000FC0" w:rsidRDefault="00776255" w:rsidP="00776255">
            <w:pPr>
              <w:jc w:val="center"/>
              <w:rPr>
                <w:rFonts w:ascii="Times New Roman CYR" w:hAnsi="Times New Roman CYR" w:cs="Times New Roman CYR"/>
                <w:color w:val="FF0000"/>
                <w:sz w:val="20"/>
                <w:szCs w:val="20"/>
                <w:lang w:eastAsia="ru-RU"/>
              </w:rPr>
            </w:pPr>
            <w:r w:rsidRPr="00000FC0">
              <w:rPr>
                <w:rFonts w:ascii="Times New Roman CYR" w:hAnsi="Times New Roman CYR" w:cs="Times New Roman CYR"/>
                <w:color w:val="FF0000"/>
                <w:sz w:val="20"/>
                <w:szCs w:val="20"/>
                <w:lang w:eastAsia="ru-RU"/>
              </w:rPr>
              <w:t> </w:t>
            </w:r>
          </w:p>
        </w:tc>
        <w:tc>
          <w:tcPr>
            <w:tcW w:w="988" w:type="dxa"/>
            <w:gridSpan w:val="8"/>
            <w:tcBorders>
              <w:top w:val="nil"/>
              <w:left w:val="nil"/>
              <w:bottom w:val="single" w:sz="4" w:space="0" w:color="auto"/>
              <w:right w:val="single" w:sz="4" w:space="0" w:color="auto"/>
            </w:tcBorders>
            <w:shd w:val="clear" w:color="auto" w:fill="auto"/>
            <w:vAlign w:val="center"/>
            <w:hideMark/>
          </w:tcPr>
          <w:p w:rsidR="00776255" w:rsidRDefault="00776255">
            <w:pPr>
              <w:jc w:val="center"/>
              <w:rPr>
                <w:rFonts w:ascii="Times New Roman CYR" w:hAnsi="Times New Roman CYR" w:cs="Times New Roman CYR"/>
                <w:sz w:val="20"/>
                <w:szCs w:val="20"/>
              </w:rPr>
            </w:pPr>
            <w:r>
              <w:rPr>
                <w:rFonts w:ascii="Times New Roman CYR" w:hAnsi="Times New Roman CYR" w:cs="Times New Roman CYR"/>
                <w:sz w:val="20"/>
                <w:szCs w:val="20"/>
              </w:rPr>
              <w:t>11</w:t>
            </w:r>
          </w:p>
        </w:tc>
        <w:tc>
          <w:tcPr>
            <w:tcW w:w="1131" w:type="dxa"/>
            <w:gridSpan w:val="8"/>
            <w:tcBorders>
              <w:top w:val="nil"/>
              <w:left w:val="nil"/>
              <w:bottom w:val="single" w:sz="4" w:space="0" w:color="auto"/>
              <w:right w:val="single" w:sz="4" w:space="0" w:color="auto"/>
            </w:tcBorders>
            <w:shd w:val="clear" w:color="auto" w:fill="auto"/>
            <w:vAlign w:val="center"/>
            <w:hideMark/>
          </w:tcPr>
          <w:p w:rsidR="00776255" w:rsidRDefault="00776255">
            <w:pPr>
              <w:jc w:val="center"/>
              <w:rPr>
                <w:rFonts w:ascii="Times New Roman CYR" w:hAnsi="Times New Roman CYR" w:cs="Times New Roman CYR"/>
                <w:sz w:val="20"/>
                <w:szCs w:val="20"/>
              </w:rPr>
            </w:pPr>
            <w:r>
              <w:rPr>
                <w:rFonts w:ascii="Times New Roman CYR" w:hAnsi="Times New Roman CYR" w:cs="Times New Roman CYR"/>
                <w:sz w:val="20"/>
                <w:szCs w:val="20"/>
              </w:rPr>
              <w:t>39,3</w:t>
            </w:r>
          </w:p>
        </w:tc>
        <w:tc>
          <w:tcPr>
            <w:tcW w:w="1071" w:type="dxa"/>
            <w:gridSpan w:val="6"/>
            <w:tcBorders>
              <w:top w:val="nil"/>
              <w:left w:val="nil"/>
              <w:bottom w:val="single" w:sz="4" w:space="0" w:color="auto"/>
              <w:right w:val="single" w:sz="4" w:space="0" w:color="auto"/>
            </w:tcBorders>
            <w:shd w:val="clear" w:color="auto" w:fill="auto"/>
            <w:vAlign w:val="center"/>
            <w:hideMark/>
          </w:tcPr>
          <w:p w:rsidR="00776255" w:rsidRDefault="00776255">
            <w:pPr>
              <w:jc w:val="center"/>
              <w:rPr>
                <w:rFonts w:ascii="Times New Roman CYR" w:hAnsi="Times New Roman CYR" w:cs="Times New Roman CYR"/>
                <w:sz w:val="20"/>
                <w:szCs w:val="20"/>
              </w:rPr>
            </w:pPr>
            <w:r>
              <w:rPr>
                <w:rFonts w:ascii="Times New Roman CYR" w:hAnsi="Times New Roman CYR" w:cs="Times New Roman CYR"/>
                <w:sz w:val="20"/>
                <w:szCs w:val="20"/>
              </w:rPr>
              <w:t>63</w:t>
            </w:r>
          </w:p>
        </w:tc>
        <w:tc>
          <w:tcPr>
            <w:tcW w:w="1139" w:type="dxa"/>
            <w:gridSpan w:val="5"/>
            <w:tcBorders>
              <w:top w:val="nil"/>
              <w:left w:val="nil"/>
              <w:bottom w:val="single" w:sz="4" w:space="0" w:color="auto"/>
              <w:right w:val="single" w:sz="4" w:space="0" w:color="auto"/>
            </w:tcBorders>
            <w:shd w:val="clear" w:color="auto" w:fill="auto"/>
            <w:vAlign w:val="center"/>
            <w:hideMark/>
          </w:tcPr>
          <w:p w:rsidR="00776255" w:rsidRDefault="00776255">
            <w:pPr>
              <w:jc w:val="center"/>
              <w:rPr>
                <w:rFonts w:ascii="Times New Roman CYR" w:hAnsi="Times New Roman CYR" w:cs="Times New Roman CYR"/>
                <w:sz w:val="20"/>
                <w:szCs w:val="20"/>
              </w:rPr>
            </w:pPr>
            <w:r>
              <w:rPr>
                <w:rFonts w:ascii="Times New Roman CYR" w:hAnsi="Times New Roman CYR" w:cs="Times New Roman CYR"/>
                <w:sz w:val="20"/>
                <w:szCs w:val="20"/>
              </w:rPr>
              <w:t>82,9</w:t>
            </w:r>
          </w:p>
        </w:tc>
        <w:tc>
          <w:tcPr>
            <w:tcW w:w="1176" w:type="dxa"/>
            <w:gridSpan w:val="4"/>
            <w:tcBorders>
              <w:top w:val="nil"/>
              <w:left w:val="nil"/>
              <w:bottom w:val="single" w:sz="4" w:space="0" w:color="auto"/>
              <w:right w:val="single" w:sz="4" w:space="0" w:color="auto"/>
            </w:tcBorders>
            <w:shd w:val="clear" w:color="auto" w:fill="auto"/>
            <w:vAlign w:val="center"/>
            <w:hideMark/>
          </w:tcPr>
          <w:p w:rsidR="00776255" w:rsidRDefault="00776255">
            <w:pPr>
              <w:jc w:val="center"/>
              <w:rPr>
                <w:rFonts w:ascii="Times New Roman CYR" w:hAnsi="Times New Roman CYR" w:cs="Times New Roman CYR"/>
                <w:sz w:val="20"/>
                <w:szCs w:val="20"/>
              </w:rPr>
            </w:pPr>
            <w:r>
              <w:rPr>
                <w:rFonts w:ascii="Times New Roman CYR" w:hAnsi="Times New Roman CYR" w:cs="Times New Roman CYR"/>
                <w:sz w:val="20"/>
                <w:szCs w:val="20"/>
              </w:rPr>
              <w:t>17</w:t>
            </w:r>
          </w:p>
        </w:tc>
        <w:tc>
          <w:tcPr>
            <w:tcW w:w="1036" w:type="dxa"/>
            <w:gridSpan w:val="2"/>
            <w:tcBorders>
              <w:top w:val="nil"/>
              <w:left w:val="nil"/>
              <w:bottom w:val="single" w:sz="4" w:space="0" w:color="auto"/>
              <w:right w:val="single" w:sz="4" w:space="0" w:color="auto"/>
            </w:tcBorders>
            <w:shd w:val="clear" w:color="auto" w:fill="auto"/>
            <w:vAlign w:val="center"/>
            <w:hideMark/>
          </w:tcPr>
          <w:p w:rsidR="00776255" w:rsidRDefault="00776255">
            <w:pPr>
              <w:jc w:val="center"/>
              <w:rPr>
                <w:rFonts w:ascii="Times New Roman CYR" w:hAnsi="Times New Roman CYR" w:cs="Times New Roman CYR"/>
                <w:sz w:val="20"/>
                <w:szCs w:val="20"/>
              </w:rPr>
            </w:pPr>
            <w:r>
              <w:rPr>
                <w:rFonts w:ascii="Times New Roman CYR" w:hAnsi="Times New Roman CYR" w:cs="Times New Roman CYR"/>
                <w:sz w:val="20"/>
                <w:szCs w:val="20"/>
              </w:rPr>
              <w:t>154,5</w:t>
            </w:r>
          </w:p>
        </w:tc>
        <w:tc>
          <w:tcPr>
            <w:tcW w:w="1244" w:type="dxa"/>
            <w:gridSpan w:val="7"/>
            <w:tcBorders>
              <w:top w:val="nil"/>
              <w:left w:val="nil"/>
              <w:bottom w:val="single" w:sz="4" w:space="0" w:color="auto"/>
              <w:right w:val="single" w:sz="4" w:space="0" w:color="auto"/>
            </w:tcBorders>
            <w:shd w:val="clear" w:color="auto" w:fill="auto"/>
            <w:vAlign w:val="center"/>
            <w:hideMark/>
          </w:tcPr>
          <w:p w:rsidR="00776255" w:rsidRDefault="00776255">
            <w:pPr>
              <w:jc w:val="center"/>
              <w:rPr>
                <w:rFonts w:ascii="Times New Roman CYR" w:hAnsi="Times New Roman CYR" w:cs="Times New Roman CYR"/>
                <w:sz w:val="20"/>
                <w:szCs w:val="20"/>
              </w:rPr>
            </w:pPr>
            <w:r>
              <w:rPr>
                <w:rFonts w:ascii="Times New Roman CYR" w:hAnsi="Times New Roman CYR" w:cs="Times New Roman CYR"/>
                <w:sz w:val="20"/>
                <w:szCs w:val="20"/>
              </w:rPr>
              <w:t>42</w:t>
            </w:r>
          </w:p>
        </w:tc>
        <w:tc>
          <w:tcPr>
            <w:tcW w:w="1133" w:type="dxa"/>
            <w:tcBorders>
              <w:top w:val="nil"/>
              <w:left w:val="nil"/>
              <w:bottom w:val="single" w:sz="4" w:space="0" w:color="auto"/>
              <w:right w:val="single" w:sz="4" w:space="0" w:color="auto"/>
            </w:tcBorders>
            <w:shd w:val="clear" w:color="auto" w:fill="auto"/>
            <w:vAlign w:val="center"/>
            <w:hideMark/>
          </w:tcPr>
          <w:p w:rsidR="00776255" w:rsidRDefault="00776255">
            <w:pPr>
              <w:jc w:val="center"/>
              <w:rPr>
                <w:rFonts w:ascii="Times New Roman CYR" w:hAnsi="Times New Roman CYR" w:cs="Times New Roman CYR"/>
                <w:sz w:val="20"/>
                <w:szCs w:val="20"/>
              </w:rPr>
            </w:pPr>
            <w:r>
              <w:rPr>
                <w:rFonts w:ascii="Times New Roman CYR" w:hAnsi="Times New Roman CYR" w:cs="Times New Roman CYR"/>
                <w:sz w:val="20"/>
                <w:szCs w:val="20"/>
              </w:rPr>
              <w:t>66,7</w:t>
            </w:r>
          </w:p>
        </w:tc>
        <w:tc>
          <w:tcPr>
            <w:tcW w:w="1128" w:type="dxa"/>
            <w:tcBorders>
              <w:top w:val="nil"/>
              <w:left w:val="nil"/>
              <w:bottom w:val="single" w:sz="4" w:space="0" w:color="auto"/>
              <w:right w:val="single" w:sz="4" w:space="0" w:color="auto"/>
            </w:tcBorders>
            <w:shd w:val="clear" w:color="auto" w:fill="auto"/>
            <w:vAlign w:val="center"/>
            <w:hideMark/>
          </w:tcPr>
          <w:p w:rsidR="00776255" w:rsidRDefault="00776255">
            <w:pPr>
              <w:jc w:val="center"/>
              <w:rPr>
                <w:rFonts w:ascii="Times New Roman CYR" w:hAnsi="Times New Roman CYR" w:cs="Times New Roman CYR"/>
                <w:sz w:val="20"/>
                <w:szCs w:val="20"/>
              </w:rPr>
            </w:pPr>
            <w:r>
              <w:rPr>
                <w:rFonts w:ascii="Times New Roman CYR" w:hAnsi="Times New Roman CYR" w:cs="Times New Roman CYR"/>
                <w:sz w:val="20"/>
                <w:szCs w:val="20"/>
              </w:rPr>
              <w:t>-14</w:t>
            </w:r>
          </w:p>
        </w:tc>
        <w:tc>
          <w:tcPr>
            <w:tcW w:w="1130" w:type="dxa"/>
            <w:tcBorders>
              <w:top w:val="nil"/>
              <w:left w:val="nil"/>
              <w:bottom w:val="single" w:sz="4" w:space="0" w:color="auto"/>
              <w:right w:val="single" w:sz="4" w:space="0" w:color="auto"/>
            </w:tcBorders>
            <w:shd w:val="clear" w:color="auto" w:fill="auto"/>
            <w:vAlign w:val="center"/>
            <w:hideMark/>
          </w:tcPr>
          <w:p w:rsidR="00776255" w:rsidRDefault="00776255">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776255" w:rsidRPr="00000FC0" w:rsidTr="00B95974">
        <w:trPr>
          <w:trHeight w:val="73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776255" w:rsidRPr="00000FC0" w:rsidRDefault="00776255"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1.3.</w:t>
            </w:r>
          </w:p>
        </w:tc>
        <w:tc>
          <w:tcPr>
            <w:tcW w:w="2893" w:type="dxa"/>
            <w:gridSpan w:val="6"/>
            <w:tcBorders>
              <w:top w:val="nil"/>
              <w:left w:val="nil"/>
              <w:bottom w:val="single" w:sz="4" w:space="0" w:color="auto"/>
              <w:right w:val="single" w:sz="4" w:space="0" w:color="auto"/>
            </w:tcBorders>
            <w:shd w:val="clear" w:color="auto" w:fill="auto"/>
            <w:vAlign w:val="center"/>
            <w:hideMark/>
          </w:tcPr>
          <w:p w:rsidR="00776255" w:rsidRPr="00000FC0" w:rsidRDefault="00776255"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xml:space="preserve">Миграционный прирост (убыль "-") населения </w:t>
            </w:r>
          </w:p>
        </w:tc>
        <w:tc>
          <w:tcPr>
            <w:tcW w:w="1000" w:type="dxa"/>
            <w:gridSpan w:val="6"/>
            <w:tcBorders>
              <w:top w:val="nil"/>
              <w:left w:val="nil"/>
              <w:bottom w:val="single" w:sz="4" w:space="0" w:color="auto"/>
              <w:right w:val="single" w:sz="4" w:space="0" w:color="auto"/>
            </w:tcBorders>
            <w:shd w:val="clear" w:color="auto" w:fill="auto"/>
            <w:vAlign w:val="center"/>
            <w:hideMark/>
          </w:tcPr>
          <w:p w:rsidR="00776255" w:rsidRPr="00000FC0" w:rsidRDefault="00776255"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человек</w:t>
            </w:r>
          </w:p>
          <w:p w:rsidR="00776255" w:rsidRPr="00000FC0" w:rsidRDefault="00776255" w:rsidP="00776255">
            <w:pPr>
              <w:jc w:val="center"/>
              <w:rPr>
                <w:rFonts w:ascii="Times New Roman CYR" w:hAnsi="Times New Roman CYR" w:cs="Times New Roman CYR"/>
                <w:color w:val="FF0000"/>
                <w:sz w:val="20"/>
                <w:szCs w:val="20"/>
                <w:lang w:eastAsia="ru-RU"/>
              </w:rPr>
            </w:pPr>
          </w:p>
        </w:tc>
        <w:tc>
          <w:tcPr>
            <w:tcW w:w="988" w:type="dxa"/>
            <w:gridSpan w:val="8"/>
            <w:tcBorders>
              <w:top w:val="nil"/>
              <w:left w:val="nil"/>
              <w:bottom w:val="single" w:sz="4" w:space="0" w:color="auto"/>
              <w:right w:val="single" w:sz="4" w:space="0" w:color="auto"/>
            </w:tcBorders>
            <w:shd w:val="clear" w:color="auto" w:fill="auto"/>
            <w:vAlign w:val="center"/>
            <w:hideMark/>
          </w:tcPr>
          <w:p w:rsidR="00776255" w:rsidRDefault="00776255">
            <w:pPr>
              <w:jc w:val="center"/>
              <w:rPr>
                <w:rFonts w:ascii="Times New Roman CYR" w:hAnsi="Times New Roman CYR" w:cs="Times New Roman CYR"/>
                <w:sz w:val="20"/>
                <w:szCs w:val="20"/>
              </w:rPr>
            </w:pPr>
            <w:r>
              <w:rPr>
                <w:rFonts w:ascii="Times New Roman CYR" w:hAnsi="Times New Roman CYR" w:cs="Times New Roman CYR"/>
                <w:sz w:val="20"/>
                <w:szCs w:val="20"/>
              </w:rPr>
              <w:t>50</w:t>
            </w:r>
          </w:p>
        </w:tc>
        <w:tc>
          <w:tcPr>
            <w:tcW w:w="1131" w:type="dxa"/>
            <w:gridSpan w:val="8"/>
            <w:tcBorders>
              <w:top w:val="nil"/>
              <w:left w:val="nil"/>
              <w:bottom w:val="single" w:sz="4" w:space="0" w:color="auto"/>
              <w:right w:val="single" w:sz="4" w:space="0" w:color="auto"/>
            </w:tcBorders>
            <w:shd w:val="clear" w:color="auto" w:fill="auto"/>
            <w:vAlign w:val="center"/>
            <w:hideMark/>
          </w:tcPr>
          <w:p w:rsidR="00776255" w:rsidRDefault="00776255">
            <w:pPr>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071" w:type="dxa"/>
            <w:gridSpan w:val="6"/>
            <w:tcBorders>
              <w:top w:val="nil"/>
              <w:left w:val="nil"/>
              <w:bottom w:val="single" w:sz="4" w:space="0" w:color="auto"/>
              <w:right w:val="single" w:sz="4" w:space="0" w:color="auto"/>
            </w:tcBorders>
            <w:shd w:val="clear" w:color="auto" w:fill="auto"/>
            <w:vAlign w:val="center"/>
            <w:hideMark/>
          </w:tcPr>
          <w:p w:rsidR="00776255" w:rsidRDefault="00776255">
            <w:pPr>
              <w:jc w:val="center"/>
              <w:rPr>
                <w:rFonts w:ascii="Times New Roman CYR" w:hAnsi="Times New Roman CYR" w:cs="Times New Roman CYR"/>
                <w:sz w:val="20"/>
                <w:szCs w:val="20"/>
              </w:rPr>
            </w:pPr>
            <w:r>
              <w:rPr>
                <w:rFonts w:ascii="Times New Roman CYR" w:hAnsi="Times New Roman CYR" w:cs="Times New Roman CYR"/>
                <w:sz w:val="20"/>
                <w:szCs w:val="20"/>
              </w:rPr>
              <w:t>300</w:t>
            </w:r>
          </w:p>
        </w:tc>
        <w:tc>
          <w:tcPr>
            <w:tcW w:w="1139" w:type="dxa"/>
            <w:gridSpan w:val="5"/>
            <w:tcBorders>
              <w:top w:val="nil"/>
              <w:left w:val="nil"/>
              <w:bottom w:val="single" w:sz="4" w:space="0" w:color="auto"/>
              <w:right w:val="single" w:sz="4" w:space="0" w:color="auto"/>
            </w:tcBorders>
            <w:shd w:val="clear" w:color="auto" w:fill="auto"/>
            <w:vAlign w:val="center"/>
            <w:hideMark/>
          </w:tcPr>
          <w:p w:rsidR="00776255" w:rsidRDefault="00776255">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176" w:type="dxa"/>
            <w:gridSpan w:val="4"/>
            <w:tcBorders>
              <w:top w:val="nil"/>
              <w:left w:val="nil"/>
              <w:bottom w:val="single" w:sz="4" w:space="0" w:color="auto"/>
              <w:right w:val="single" w:sz="4" w:space="0" w:color="auto"/>
            </w:tcBorders>
            <w:shd w:val="clear" w:color="auto" w:fill="auto"/>
            <w:vAlign w:val="center"/>
            <w:hideMark/>
          </w:tcPr>
          <w:p w:rsidR="00776255" w:rsidRDefault="00776255">
            <w:pPr>
              <w:jc w:val="center"/>
              <w:rPr>
                <w:rFonts w:ascii="Times New Roman CYR" w:hAnsi="Times New Roman CYR" w:cs="Times New Roman CYR"/>
                <w:sz w:val="20"/>
                <w:szCs w:val="20"/>
              </w:rPr>
            </w:pPr>
            <w:r>
              <w:rPr>
                <w:rFonts w:ascii="Times New Roman CYR" w:hAnsi="Times New Roman CYR" w:cs="Times New Roman CYR"/>
                <w:sz w:val="20"/>
                <w:szCs w:val="20"/>
              </w:rPr>
              <w:t>101</w:t>
            </w:r>
          </w:p>
        </w:tc>
        <w:tc>
          <w:tcPr>
            <w:tcW w:w="1036" w:type="dxa"/>
            <w:gridSpan w:val="2"/>
            <w:tcBorders>
              <w:top w:val="nil"/>
              <w:left w:val="nil"/>
              <w:bottom w:val="single" w:sz="4" w:space="0" w:color="auto"/>
              <w:right w:val="single" w:sz="4" w:space="0" w:color="auto"/>
            </w:tcBorders>
            <w:shd w:val="clear" w:color="auto" w:fill="auto"/>
            <w:vAlign w:val="center"/>
            <w:hideMark/>
          </w:tcPr>
          <w:p w:rsidR="00776255" w:rsidRDefault="00776255">
            <w:pPr>
              <w:jc w:val="center"/>
              <w:rPr>
                <w:rFonts w:ascii="Times New Roman CYR" w:hAnsi="Times New Roman CYR" w:cs="Times New Roman CYR"/>
                <w:sz w:val="20"/>
                <w:szCs w:val="20"/>
              </w:rPr>
            </w:pPr>
            <w:r>
              <w:rPr>
                <w:rFonts w:ascii="Times New Roman CYR" w:hAnsi="Times New Roman CYR" w:cs="Times New Roman CYR"/>
                <w:sz w:val="20"/>
                <w:szCs w:val="20"/>
              </w:rPr>
              <w:t>в 2,0 раза</w:t>
            </w:r>
          </w:p>
        </w:tc>
        <w:tc>
          <w:tcPr>
            <w:tcW w:w="1244" w:type="dxa"/>
            <w:gridSpan w:val="7"/>
            <w:tcBorders>
              <w:top w:val="nil"/>
              <w:left w:val="nil"/>
              <w:bottom w:val="single" w:sz="4" w:space="0" w:color="auto"/>
              <w:right w:val="single" w:sz="4" w:space="0" w:color="auto"/>
            </w:tcBorders>
            <w:shd w:val="clear" w:color="auto" w:fill="auto"/>
            <w:vAlign w:val="center"/>
            <w:hideMark/>
          </w:tcPr>
          <w:p w:rsidR="00776255" w:rsidRDefault="00776255">
            <w:pPr>
              <w:jc w:val="center"/>
              <w:rPr>
                <w:rFonts w:ascii="Times New Roman CYR" w:hAnsi="Times New Roman CYR" w:cs="Times New Roman CYR"/>
                <w:sz w:val="20"/>
                <w:szCs w:val="20"/>
              </w:rPr>
            </w:pPr>
            <w:r>
              <w:rPr>
                <w:rFonts w:ascii="Times New Roman CYR" w:hAnsi="Times New Roman CYR" w:cs="Times New Roman CYR"/>
                <w:sz w:val="20"/>
                <w:szCs w:val="20"/>
              </w:rPr>
              <w:t>-85</w:t>
            </w:r>
          </w:p>
        </w:tc>
        <w:tc>
          <w:tcPr>
            <w:tcW w:w="1133" w:type="dxa"/>
            <w:tcBorders>
              <w:top w:val="nil"/>
              <w:left w:val="nil"/>
              <w:bottom w:val="single" w:sz="4" w:space="0" w:color="auto"/>
              <w:right w:val="single" w:sz="4" w:space="0" w:color="auto"/>
            </w:tcBorders>
            <w:shd w:val="clear" w:color="auto" w:fill="auto"/>
            <w:vAlign w:val="center"/>
            <w:hideMark/>
          </w:tcPr>
          <w:p w:rsidR="00776255" w:rsidRDefault="00776255">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128" w:type="dxa"/>
            <w:tcBorders>
              <w:top w:val="nil"/>
              <w:left w:val="nil"/>
              <w:bottom w:val="single" w:sz="4" w:space="0" w:color="auto"/>
              <w:right w:val="single" w:sz="4" w:space="0" w:color="auto"/>
            </w:tcBorders>
            <w:shd w:val="clear" w:color="auto" w:fill="auto"/>
            <w:vAlign w:val="center"/>
            <w:hideMark/>
          </w:tcPr>
          <w:p w:rsidR="00776255" w:rsidRDefault="00776255">
            <w:pPr>
              <w:jc w:val="center"/>
              <w:rPr>
                <w:rFonts w:ascii="Times New Roman CYR" w:hAnsi="Times New Roman CYR" w:cs="Times New Roman CYR"/>
                <w:sz w:val="20"/>
                <w:szCs w:val="20"/>
              </w:rPr>
            </w:pPr>
            <w:r>
              <w:rPr>
                <w:rFonts w:ascii="Times New Roman CYR" w:hAnsi="Times New Roman CYR" w:cs="Times New Roman CYR"/>
                <w:sz w:val="20"/>
                <w:szCs w:val="20"/>
              </w:rPr>
              <w:t>-49</w:t>
            </w:r>
          </w:p>
        </w:tc>
        <w:tc>
          <w:tcPr>
            <w:tcW w:w="1130" w:type="dxa"/>
            <w:tcBorders>
              <w:top w:val="nil"/>
              <w:left w:val="nil"/>
              <w:bottom w:val="single" w:sz="4" w:space="0" w:color="auto"/>
              <w:right w:val="single" w:sz="4" w:space="0" w:color="auto"/>
            </w:tcBorders>
            <w:shd w:val="clear" w:color="auto" w:fill="auto"/>
            <w:vAlign w:val="center"/>
            <w:hideMark/>
          </w:tcPr>
          <w:p w:rsidR="00776255" w:rsidRDefault="00776255">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129D" w:rsidRPr="00000FC0" w:rsidTr="00B95974">
        <w:trPr>
          <w:trHeight w:val="255"/>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29D" w:rsidRPr="00000FC0" w:rsidRDefault="0000129D" w:rsidP="00776255">
            <w:pPr>
              <w:jc w:val="center"/>
              <w:rPr>
                <w:rFonts w:ascii="Times New Roman CYR" w:hAnsi="Times New Roman CYR" w:cs="Times New Roman CYR"/>
                <w:b/>
                <w:bCs/>
                <w:sz w:val="20"/>
                <w:szCs w:val="20"/>
                <w:lang w:eastAsia="ru-RU"/>
              </w:rPr>
            </w:pPr>
            <w:r w:rsidRPr="00000FC0">
              <w:rPr>
                <w:rFonts w:ascii="Times New Roman CYR" w:hAnsi="Times New Roman CYR" w:cs="Times New Roman CYR"/>
                <w:b/>
                <w:bCs/>
                <w:sz w:val="20"/>
                <w:szCs w:val="20"/>
                <w:lang w:eastAsia="ru-RU"/>
              </w:rPr>
              <w:t>2.</w:t>
            </w:r>
          </w:p>
        </w:tc>
        <w:tc>
          <w:tcPr>
            <w:tcW w:w="15069" w:type="dxa"/>
            <w:gridSpan w:val="55"/>
            <w:tcBorders>
              <w:top w:val="single" w:sz="4" w:space="0" w:color="auto"/>
              <w:left w:val="nil"/>
              <w:bottom w:val="single" w:sz="4" w:space="0" w:color="auto"/>
              <w:right w:val="single" w:sz="4" w:space="0" w:color="auto"/>
            </w:tcBorders>
            <w:shd w:val="clear" w:color="000000" w:fill="FDE9D9"/>
            <w:vAlign w:val="center"/>
            <w:hideMark/>
          </w:tcPr>
          <w:p w:rsidR="0000129D" w:rsidRPr="00000FC0" w:rsidRDefault="0000129D" w:rsidP="00776255">
            <w:pPr>
              <w:rPr>
                <w:rFonts w:ascii="Times New Roman CYR" w:hAnsi="Times New Roman CYR" w:cs="Times New Roman CYR"/>
                <w:color w:val="FF0000"/>
                <w:sz w:val="20"/>
                <w:szCs w:val="20"/>
                <w:lang w:eastAsia="ru-RU"/>
              </w:rPr>
            </w:pPr>
            <w:r w:rsidRPr="00000FC0">
              <w:rPr>
                <w:rFonts w:ascii="Times New Roman CYR" w:hAnsi="Times New Roman CYR" w:cs="Times New Roman CYR"/>
                <w:b/>
                <w:bCs/>
                <w:sz w:val="20"/>
                <w:szCs w:val="20"/>
                <w:lang w:eastAsia="ru-RU"/>
              </w:rPr>
              <w:t>Труд и занятость населения:</w:t>
            </w:r>
          </w:p>
          <w:p w:rsidR="0000129D" w:rsidRPr="00000FC0" w:rsidRDefault="0000129D" w:rsidP="00776255">
            <w:pPr>
              <w:jc w:val="center"/>
              <w:rPr>
                <w:rFonts w:ascii="Times New Roman CYR" w:hAnsi="Times New Roman CYR" w:cs="Times New Roman CYR"/>
                <w:color w:val="FF0000"/>
                <w:sz w:val="20"/>
                <w:szCs w:val="20"/>
                <w:lang w:eastAsia="ru-RU"/>
              </w:rPr>
            </w:pPr>
            <w:r w:rsidRPr="00000FC0">
              <w:rPr>
                <w:rFonts w:ascii="Times New Roman CYR" w:hAnsi="Times New Roman CYR" w:cs="Times New Roman CYR"/>
                <w:color w:val="FF0000"/>
                <w:sz w:val="20"/>
                <w:szCs w:val="20"/>
                <w:lang w:eastAsia="ru-RU"/>
              </w:rPr>
              <w:t> </w:t>
            </w:r>
          </w:p>
        </w:tc>
      </w:tr>
      <w:tr w:rsidR="00A021FB" w:rsidRPr="00000FC0" w:rsidTr="00B95974">
        <w:trPr>
          <w:trHeight w:val="1020"/>
        </w:trPr>
        <w:tc>
          <w:tcPr>
            <w:tcW w:w="666" w:type="dxa"/>
            <w:tcBorders>
              <w:top w:val="single" w:sz="4" w:space="0" w:color="auto"/>
              <w:left w:val="single" w:sz="4" w:space="0" w:color="auto"/>
              <w:bottom w:val="single" w:sz="4" w:space="0" w:color="auto"/>
              <w:right w:val="single" w:sz="4" w:space="0" w:color="auto"/>
            </w:tcBorders>
            <w:shd w:val="clear" w:color="auto" w:fill="auto"/>
            <w:hideMark/>
          </w:tcPr>
          <w:p w:rsidR="00A021FB" w:rsidRPr="00000FC0" w:rsidRDefault="00A021F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2.1</w:t>
            </w:r>
          </w:p>
        </w:tc>
        <w:tc>
          <w:tcPr>
            <w:tcW w:w="2893" w:type="dxa"/>
            <w:gridSpan w:val="6"/>
            <w:tcBorders>
              <w:top w:val="single" w:sz="4" w:space="0" w:color="auto"/>
              <w:left w:val="nil"/>
              <w:bottom w:val="single" w:sz="4" w:space="0" w:color="auto"/>
              <w:right w:val="single" w:sz="4" w:space="0" w:color="auto"/>
            </w:tcBorders>
            <w:shd w:val="clear" w:color="auto" w:fill="auto"/>
            <w:hideMark/>
          </w:tcPr>
          <w:p w:rsidR="00A021FB" w:rsidRPr="00776255" w:rsidRDefault="00A021FB" w:rsidP="00776255">
            <w:pPr>
              <w:rPr>
                <w:rFonts w:ascii="Times New Roman" w:hAnsi="Times New Roman" w:cs="Times New Roman"/>
                <w:sz w:val="20"/>
                <w:szCs w:val="20"/>
              </w:rPr>
            </w:pPr>
            <w:r w:rsidRPr="00776255">
              <w:rPr>
                <w:rFonts w:ascii="Times New Roman" w:hAnsi="Times New Roman" w:cs="Times New Roman"/>
                <w:sz w:val="20"/>
                <w:szCs w:val="20"/>
              </w:rPr>
              <w:t>Среднесписочная численность работников (без внешних совместителей) по полному кругу организаций, осуществляющих деятельность на территории района</w:t>
            </w:r>
          </w:p>
          <w:p w:rsidR="00A021FB" w:rsidRPr="00776255" w:rsidRDefault="00A021FB" w:rsidP="00776255">
            <w:pPr>
              <w:rPr>
                <w:rFonts w:ascii="Times New Roman" w:hAnsi="Times New Roman" w:cs="Times New Roman"/>
                <w:sz w:val="20"/>
                <w:szCs w:val="20"/>
                <w:lang w:eastAsia="ru-RU"/>
              </w:rPr>
            </w:pPr>
          </w:p>
        </w:tc>
        <w:tc>
          <w:tcPr>
            <w:tcW w:w="1000" w:type="dxa"/>
            <w:gridSpan w:val="6"/>
            <w:tcBorders>
              <w:top w:val="single" w:sz="4" w:space="0" w:color="auto"/>
              <w:left w:val="nil"/>
              <w:bottom w:val="single" w:sz="4" w:space="0" w:color="auto"/>
              <w:right w:val="single" w:sz="4" w:space="0" w:color="auto"/>
            </w:tcBorders>
            <w:shd w:val="clear" w:color="auto" w:fill="auto"/>
            <w:vAlign w:val="center"/>
            <w:hideMark/>
          </w:tcPr>
          <w:p w:rsidR="00A021FB" w:rsidRPr="00000FC0" w:rsidRDefault="00A021F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тыс. чел.</w:t>
            </w:r>
          </w:p>
          <w:p w:rsidR="00A021FB" w:rsidRPr="00000FC0" w:rsidRDefault="00A021FB" w:rsidP="00776255">
            <w:pPr>
              <w:jc w:val="center"/>
              <w:rPr>
                <w:rFonts w:ascii="Times New Roman CYR" w:hAnsi="Times New Roman CYR" w:cs="Times New Roman CYR"/>
                <w:color w:val="FF0000"/>
                <w:sz w:val="20"/>
                <w:szCs w:val="20"/>
                <w:lang w:eastAsia="ru-RU"/>
              </w:rPr>
            </w:pPr>
            <w:r w:rsidRPr="00000FC0">
              <w:rPr>
                <w:rFonts w:ascii="Times New Roman CYR" w:hAnsi="Times New Roman CYR" w:cs="Times New Roman CYR"/>
                <w:color w:val="FF0000"/>
                <w:sz w:val="20"/>
                <w:szCs w:val="20"/>
                <w:lang w:eastAsia="ru-RU"/>
              </w:rPr>
              <w:t> </w:t>
            </w:r>
          </w:p>
        </w:tc>
        <w:tc>
          <w:tcPr>
            <w:tcW w:w="988" w:type="dxa"/>
            <w:gridSpan w:val="8"/>
            <w:tcBorders>
              <w:top w:val="single" w:sz="4" w:space="0" w:color="auto"/>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19,630</w:t>
            </w:r>
          </w:p>
        </w:tc>
        <w:tc>
          <w:tcPr>
            <w:tcW w:w="1131" w:type="dxa"/>
            <w:gridSpan w:val="8"/>
            <w:tcBorders>
              <w:top w:val="single" w:sz="4" w:space="0" w:color="auto"/>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101,3</w:t>
            </w:r>
          </w:p>
        </w:tc>
        <w:tc>
          <w:tcPr>
            <w:tcW w:w="1071" w:type="dxa"/>
            <w:gridSpan w:val="6"/>
            <w:tcBorders>
              <w:top w:val="single" w:sz="4" w:space="0" w:color="auto"/>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19,418</w:t>
            </w:r>
          </w:p>
        </w:tc>
        <w:tc>
          <w:tcPr>
            <w:tcW w:w="1139" w:type="dxa"/>
            <w:gridSpan w:val="5"/>
            <w:tcBorders>
              <w:top w:val="single" w:sz="4" w:space="0" w:color="auto"/>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99,9</w:t>
            </w:r>
          </w:p>
        </w:tc>
        <w:tc>
          <w:tcPr>
            <w:tcW w:w="1176" w:type="dxa"/>
            <w:gridSpan w:val="4"/>
            <w:tcBorders>
              <w:top w:val="single" w:sz="4" w:space="0" w:color="auto"/>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19,011</w:t>
            </w:r>
          </w:p>
        </w:tc>
        <w:tc>
          <w:tcPr>
            <w:tcW w:w="1036" w:type="dxa"/>
            <w:gridSpan w:val="2"/>
            <w:tcBorders>
              <w:top w:val="single" w:sz="4" w:space="0" w:color="auto"/>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96,8</w:t>
            </w:r>
          </w:p>
        </w:tc>
        <w:tc>
          <w:tcPr>
            <w:tcW w:w="1122" w:type="dxa"/>
            <w:gridSpan w:val="4"/>
            <w:tcBorders>
              <w:top w:val="single" w:sz="4" w:space="0" w:color="auto"/>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18,995</w:t>
            </w:r>
          </w:p>
        </w:tc>
        <w:tc>
          <w:tcPr>
            <w:tcW w:w="1255" w:type="dxa"/>
            <w:gridSpan w:val="4"/>
            <w:tcBorders>
              <w:top w:val="single" w:sz="4" w:space="0" w:color="auto"/>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97,8</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20,259</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106,6</w:t>
            </w:r>
          </w:p>
        </w:tc>
      </w:tr>
      <w:tr w:rsidR="00A021FB" w:rsidRPr="00000FC0" w:rsidTr="00B95974">
        <w:trPr>
          <w:trHeight w:val="1500"/>
        </w:trPr>
        <w:tc>
          <w:tcPr>
            <w:tcW w:w="666" w:type="dxa"/>
            <w:tcBorders>
              <w:top w:val="nil"/>
              <w:left w:val="single" w:sz="4" w:space="0" w:color="auto"/>
              <w:bottom w:val="single" w:sz="4" w:space="0" w:color="auto"/>
              <w:right w:val="single" w:sz="4" w:space="0" w:color="auto"/>
            </w:tcBorders>
            <w:shd w:val="clear" w:color="auto" w:fill="auto"/>
            <w:hideMark/>
          </w:tcPr>
          <w:p w:rsidR="00A021FB" w:rsidRPr="00000FC0" w:rsidRDefault="00A021F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2.2</w:t>
            </w:r>
          </w:p>
        </w:tc>
        <w:tc>
          <w:tcPr>
            <w:tcW w:w="2900" w:type="dxa"/>
            <w:gridSpan w:val="7"/>
            <w:tcBorders>
              <w:top w:val="nil"/>
              <w:left w:val="nil"/>
              <w:bottom w:val="single" w:sz="4" w:space="0" w:color="auto"/>
              <w:right w:val="single" w:sz="4" w:space="0" w:color="auto"/>
            </w:tcBorders>
            <w:shd w:val="clear" w:color="auto" w:fill="auto"/>
            <w:hideMark/>
          </w:tcPr>
          <w:p w:rsidR="00A021FB" w:rsidRPr="00776255" w:rsidRDefault="00A021FB" w:rsidP="00776255">
            <w:pPr>
              <w:rPr>
                <w:rFonts w:ascii="Times New Roman" w:hAnsi="Times New Roman" w:cs="Times New Roman"/>
                <w:sz w:val="20"/>
                <w:szCs w:val="20"/>
              </w:rPr>
            </w:pPr>
            <w:r w:rsidRPr="00776255">
              <w:rPr>
                <w:rFonts w:ascii="Times New Roman" w:hAnsi="Times New Roman" w:cs="Times New Roman"/>
                <w:sz w:val="20"/>
                <w:szCs w:val="20"/>
              </w:rPr>
              <w:t>Среднесписочная численность работников (без внешних совместителей) по организациям, не относящимся к субъектам малого предпринимательства, осуществляющим деятельность на территории района (за январь-февраль)</w:t>
            </w:r>
          </w:p>
          <w:p w:rsidR="00A021FB" w:rsidRPr="00776255" w:rsidRDefault="00A021FB" w:rsidP="00776255">
            <w:pPr>
              <w:rPr>
                <w:rFonts w:ascii="Times New Roman" w:hAnsi="Times New Roman" w:cs="Times New Roman"/>
                <w:sz w:val="20"/>
                <w:szCs w:val="20"/>
                <w:lang w:eastAsia="ru-RU"/>
              </w:rPr>
            </w:pPr>
          </w:p>
        </w:tc>
        <w:tc>
          <w:tcPr>
            <w:tcW w:w="993" w:type="dxa"/>
            <w:gridSpan w:val="5"/>
            <w:tcBorders>
              <w:top w:val="nil"/>
              <w:left w:val="nil"/>
              <w:bottom w:val="single" w:sz="4" w:space="0" w:color="auto"/>
              <w:right w:val="single" w:sz="4" w:space="0" w:color="auto"/>
            </w:tcBorders>
            <w:shd w:val="clear" w:color="auto" w:fill="auto"/>
            <w:vAlign w:val="center"/>
            <w:hideMark/>
          </w:tcPr>
          <w:p w:rsidR="00A021FB" w:rsidRPr="00000FC0" w:rsidRDefault="00A021F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тыс. чел.</w:t>
            </w:r>
          </w:p>
        </w:tc>
        <w:tc>
          <w:tcPr>
            <w:tcW w:w="988" w:type="dxa"/>
            <w:gridSpan w:val="8"/>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17,850</w:t>
            </w:r>
          </w:p>
        </w:tc>
        <w:tc>
          <w:tcPr>
            <w:tcW w:w="1131" w:type="dxa"/>
            <w:gridSpan w:val="8"/>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100,0</w:t>
            </w:r>
          </w:p>
        </w:tc>
        <w:tc>
          <w:tcPr>
            <w:tcW w:w="1071" w:type="dxa"/>
            <w:gridSpan w:val="6"/>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17,660</w:t>
            </w:r>
          </w:p>
        </w:tc>
        <w:tc>
          <w:tcPr>
            <w:tcW w:w="1139" w:type="dxa"/>
            <w:gridSpan w:val="5"/>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100,0</w:t>
            </w:r>
          </w:p>
        </w:tc>
        <w:tc>
          <w:tcPr>
            <w:tcW w:w="1176" w:type="dxa"/>
            <w:gridSpan w:val="4"/>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17,921</w:t>
            </w:r>
          </w:p>
        </w:tc>
        <w:tc>
          <w:tcPr>
            <w:tcW w:w="1036" w:type="dxa"/>
            <w:gridSpan w:val="2"/>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100,4</w:t>
            </w:r>
          </w:p>
        </w:tc>
        <w:tc>
          <w:tcPr>
            <w:tcW w:w="1122" w:type="dxa"/>
            <w:gridSpan w:val="4"/>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17,875</w:t>
            </w:r>
          </w:p>
        </w:tc>
        <w:tc>
          <w:tcPr>
            <w:tcW w:w="1255" w:type="dxa"/>
            <w:gridSpan w:val="4"/>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101,2</w:t>
            </w:r>
          </w:p>
        </w:tc>
        <w:tc>
          <w:tcPr>
            <w:tcW w:w="1128" w:type="dxa"/>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19,137</w:t>
            </w:r>
          </w:p>
        </w:tc>
        <w:tc>
          <w:tcPr>
            <w:tcW w:w="1130" w:type="dxa"/>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106,8</w:t>
            </w:r>
          </w:p>
        </w:tc>
      </w:tr>
      <w:tr w:rsidR="00A021FB" w:rsidRPr="00000FC0" w:rsidTr="00B95974">
        <w:trPr>
          <w:trHeight w:val="112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A021FB" w:rsidRPr="00000FC0" w:rsidRDefault="00A021F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2.3</w:t>
            </w:r>
          </w:p>
        </w:tc>
        <w:tc>
          <w:tcPr>
            <w:tcW w:w="2900" w:type="dxa"/>
            <w:gridSpan w:val="7"/>
            <w:tcBorders>
              <w:top w:val="nil"/>
              <w:left w:val="nil"/>
              <w:bottom w:val="single" w:sz="4" w:space="0" w:color="auto"/>
              <w:right w:val="single" w:sz="4" w:space="0" w:color="auto"/>
            </w:tcBorders>
            <w:shd w:val="clear" w:color="auto" w:fill="auto"/>
            <w:vAlign w:val="center"/>
            <w:hideMark/>
          </w:tcPr>
          <w:p w:rsidR="00A021FB" w:rsidRPr="00000FC0" w:rsidRDefault="00A021FB" w:rsidP="00776255">
            <w:pPr>
              <w:rPr>
                <w:rFonts w:ascii="Times New Roman" w:hAnsi="Times New Roman" w:cs="Times New Roman"/>
                <w:sz w:val="20"/>
                <w:szCs w:val="20"/>
                <w:lang w:eastAsia="ru-RU"/>
              </w:rPr>
            </w:pPr>
            <w:r w:rsidRPr="00000FC0">
              <w:rPr>
                <w:rFonts w:ascii="Times New Roman" w:hAnsi="Times New Roman" w:cs="Times New Roman"/>
                <w:sz w:val="20"/>
                <w:szCs w:val="20"/>
                <w:lang w:eastAsia="ru-RU"/>
              </w:rPr>
              <w:t>Численность граждан, обратившихся за содействием в поиске подходящей работы в органы службы занятости населения (на конец периода)</w:t>
            </w:r>
          </w:p>
        </w:tc>
        <w:tc>
          <w:tcPr>
            <w:tcW w:w="993" w:type="dxa"/>
            <w:gridSpan w:val="5"/>
            <w:tcBorders>
              <w:top w:val="nil"/>
              <w:left w:val="nil"/>
              <w:bottom w:val="single" w:sz="4" w:space="0" w:color="auto"/>
              <w:right w:val="single" w:sz="4" w:space="0" w:color="auto"/>
            </w:tcBorders>
            <w:shd w:val="clear" w:color="auto" w:fill="auto"/>
            <w:vAlign w:val="center"/>
            <w:hideMark/>
          </w:tcPr>
          <w:p w:rsidR="00A021FB" w:rsidRPr="00000FC0" w:rsidRDefault="00A021F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тыс. чел.</w:t>
            </w:r>
          </w:p>
        </w:tc>
        <w:tc>
          <w:tcPr>
            <w:tcW w:w="988" w:type="dxa"/>
            <w:gridSpan w:val="8"/>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0,286</w:t>
            </w:r>
          </w:p>
        </w:tc>
        <w:tc>
          <w:tcPr>
            <w:tcW w:w="1131" w:type="dxa"/>
            <w:gridSpan w:val="8"/>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81,7</w:t>
            </w:r>
          </w:p>
        </w:tc>
        <w:tc>
          <w:tcPr>
            <w:tcW w:w="1071" w:type="dxa"/>
            <w:gridSpan w:val="6"/>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0,240</w:t>
            </w:r>
          </w:p>
        </w:tc>
        <w:tc>
          <w:tcPr>
            <w:tcW w:w="1139" w:type="dxa"/>
            <w:gridSpan w:val="5"/>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83,9</w:t>
            </w:r>
          </w:p>
        </w:tc>
        <w:tc>
          <w:tcPr>
            <w:tcW w:w="1176" w:type="dxa"/>
            <w:gridSpan w:val="4"/>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0,240</w:t>
            </w:r>
          </w:p>
        </w:tc>
        <w:tc>
          <w:tcPr>
            <w:tcW w:w="1036" w:type="dxa"/>
            <w:gridSpan w:val="2"/>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83,9</w:t>
            </w:r>
          </w:p>
        </w:tc>
        <w:tc>
          <w:tcPr>
            <w:tcW w:w="1122" w:type="dxa"/>
            <w:gridSpan w:val="4"/>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0,224</w:t>
            </w:r>
          </w:p>
        </w:tc>
        <w:tc>
          <w:tcPr>
            <w:tcW w:w="1255" w:type="dxa"/>
            <w:gridSpan w:val="4"/>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93,3</w:t>
            </w:r>
          </w:p>
        </w:tc>
        <w:tc>
          <w:tcPr>
            <w:tcW w:w="1128" w:type="dxa"/>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0,321</w:t>
            </w:r>
          </w:p>
        </w:tc>
        <w:tc>
          <w:tcPr>
            <w:tcW w:w="1130" w:type="dxa"/>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133,8</w:t>
            </w:r>
          </w:p>
        </w:tc>
      </w:tr>
      <w:tr w:rsidR="00A021FB" w:rsidRPr="00000FC0" w:rsidTr="00B95974">
        <w:trPr>
          <w:trHeight w:val="60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A021FB" w:rsidRPr="00000FC0" w:rsidRDefault="00A021F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2.3.1</w:t>
            </w:r>
          </w:p>
        </w:tc>
        <w:tc>
          <w:tcPr>
            <w:tcW w:w="2900" w:type="dxa"/>
            <w:gridSpan w:val="7"/>
            <w:tcBorders>
              <w:top w:val="nil"/>
              <w:left w:val="nil"/>
              <w:bottom w:val="single" w:sz="4" w:space="0" w:color="auto"/>
              <w:right w:val="single" w:sz="4" w:space="0" w:color="auto"/>
            </w:tcBorders>
            <w:shd w:val="clear" w:color="auto" w:fill="auto"/>
            <w:vAlign w:val="center"/>
            <w:hideMark/>
          </w:tcPr>
          <w:p w:rsidR="00A021FB" w:rsidRPr="00000FC0" w:rsidRDefault="00A021FB" w:rsidP="00776255">
            <w:pPr>
              <w:rPr>
                <w:rFonts w:ascii="Times New Roman" w:hAnsi="Times New Roman" w:cs="Times New Roman"/>
                <w:sz w:val="20"/>
                <w:szCs w:val="20"/>
                <w:lang w:eastAsia="ru-RU"/>
              </w:rPr>
            </w:pPr>
            <w:r w:rsidRPr="00000FC0">
              <w:rPr>
                <w:rFonts w:ascii="Times New Roman" w:hAnsi="Times New Roman" w:cs="Times New Roman"/>
                <w:sz w:val="20"/>
                <w:szCs w:val="20"/>
                <w:lang w:eastAsia="ru-RU"/>
              </w:rPr>
              <w:t xml:space="preserve">из них численность официально зарегистрированных безработных </w:t>
            </w:r>
          </w:p>
        </w:tc>
        <w:tc>
          <w:tcPr>
            <w:tcW w:w="993" w:type="dxa"/>
            <w:gridSpan w:val="5"/>
            <w:tcBorders>
              <w:top w:val="nil"/>
              <w:left w:val="nil"/>
              <w:bottom w:val="single" w:sz="4" w:space="0" w:color="auto"/>
              <w:right w:val="single" w:sz="4" w:space="0" w:color="auto"/>
            </w:tcBorders>
            <w:shd w:val="clear" w:color="auto" w:fill="auto"/>
            <w:vAlign w:val="center"/>
            <w:hideMark/>
          </w:tcPr>
          <w:p w:rsidR="00A021FB" w:rsidRPr="00000FC0" w:rsidRDefault="00A021F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тыс. чел.</w:t>
            </w:r>
          </w:p>
        </w:tc>
        <w:tc>
          <w:tcPr>
            <w:tcW w:w="988" w:type="dxa"/>
            <w:gridSpan w:val="8"/>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0,221</w:t>
            </w:r>
          </w:p>
        </w:tc>
        <w:tc>
          <w:tcPr>
            <w:tcW w:w="1131" w:type="dxa"/>
            <w:gridSpan w:val="8"/>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87,4</w:t>
            </w:r>
          </w:p>
        </w:tc>
        <w:tc>
          <w:tcPr>
            <w:tcW w:w="1071" w:type="dxa"/>
            <w:gridSpan w:val="6"/>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0,194</w:t>
            </w:r>
          </w:p>
        </w:tc>
        <w:tc>
          <w:tcPr>
            <w:tcW w:w="1139" w:type="dxa"/>
            <w:gridSpan w:val="5"/>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85,5</w:t>
            </w:r>
          </w:p>
        </w:tc>
        <w:tc>
          <w:tcPr>
            <w:tcW w:w="1176" w:type="dxa"/>
            <w:gridSpan w:val="4"/>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0,223</w:t>
            </w:r>
          </w:p>
        </w:tc>
        <w:tc>
          <w:tcPr>
            <w:tcW w:w="1036" w:type="dxa"/>
            <w:gridSpan w:val="2"/>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100,9</w:t>
            </w:r>
          </w:p>
        </w:tc>
        <w:tc>
          <w:tcPr>
            <w:tcW w:w="1122" w:type="dxa"/>
            <w:gridSpan w:val="4"/>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0,183</w:t>
            </w:r>
          </w:p>
        </w:tc>
        <w:tc>
          <w:tcPr>
            <w:tcW w:w="1255" w:type="dxa"/>
            <w:gridSpan w:val="4"/>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94,3</w:t>
            </w:r>
          </w:p>
        </w:tc>
        <w:tc>
          <w:tcPr>
            <w:tcW w:w="1128" w:type="dxa"/>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0,264</w:t>
            </w:r>
          </w:p>
        </w:tc>
        <w:tc>
          <w:tcPr>
            <w:tcW w:w="1130" w:type="dxa"/>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118,4</w:t>
            </w:r>
          </w:p>
        </w:tc>
      </w:tr>
      <w:tr w:rsidR="00A021FB" w:rsidRPr="00000FC0" w:rsidTr="00B95974">
        <w:trPr>
          <w:trHeight w:val="60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A021FB" w:rsidRPr="00000FC0" w:rsidRDefault="00A021F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2.4</w:t>
            </w:r>
          </w:p>
        </w:tc>
        <w:tc>
          <w:tcPr>
            <w:tcW w:w="2900" w:type="dxa"/>
            <w:gridSpan w:val="7"/>
            <w:tcBorders>
              <w:top w:val="nil"/>
              <w:left w:val="nil"/>
              <w:bottom w:val="single" w:sz="4" w:space="0" w:color="auto"/>
              <w:right w:val="single" w:sz="4" w:space="0" w:color="auto"/>
            </w:tcBorders>
            <w:shd w:val="clear" w:color="auto" w:fill="auto"/>
            <w:vAlign w:val="center"/>
            <w:hideMark/>
          </w:tcPr>
          <w:p w:rsidR="00A021FB" w:rsidRPr="00000FC0" w:rsidRDefault="00A021FB" w:rsidP="00776255">
            <w:pPr>
              <w:rPr>
                <w:rFonts w:ascii="Times New Roman" w:hAnsi="Times New Roman" w:cs="Times New Roman"/>
                <w:sz w:val="20"/>
                <w:szCs w:val="20"/>
                <w:lang w:eastAsia="ru-RU"/>
              </w:rPr>
            </w:pPr>
            <w:r w:rsidRPr="00000FC0">
              <w:rPr>
                <w:rFonts w:ascii="Times New Roman" w:hAnsi="Times New Roman" w:cs="Times New Roman"/>
                <w:sz w:val="20"/>
                <w:szCs w:val="20"/>
                <w:lang w:eastAsia="ru-RU"/>
              </w:rPr>
              <w:t xml:space="preserve">Уровень безработицы (на конец периода) </w:t>
            </w:r>
          </w:p>
        </w:tc>
        <w:tc>
          <w:tcPr>
            <w:tcW w:w="993" w:type="dxa"/>
            <w:gridSpan w:val="5"/>
            <w:tcBorders>
              <w:top w:val="nil"/>
              <w:left w:val="nil"/>
              <w:bottom w:val="single" w:sz="4" w:space="0" w:color="auto"/>
              <w:right w:val="single" w:sz="4" w:space="0" w:color="auto"/>
            </w:tcBorders>
            <w:shd w:val="clear" w:color="auto" w:fill="auto"/>
            <w:vAlign w:val="center"/>
            <w:hideMark/>
          </w:tcPr>
          <w:p w:rsidR="00A021FB" w:rsidRPr="00000FC0" w:rsidRDefault="00A021FB" w:rsidP="00776255">
            <w:pPr>
              <w:jc w:val="center"/>
              <w:rPr>
                <w:rFonts w:ascii="Times New Roman" w:hAnsi="Times New Roman" w:cs="Times New Roman"/>
                <w:sz w:val="20"/>
                <w:szCs w:val="20"/>
                <w:lang w:eastAsia="ru-RU"/>
              </w:rPr>
            </w:pPr>
            <w:r w:rsidRPr="00000FC0">
              <w:rPr>
                <w:rFonts w:ascii="Times New Roman" w:hAnsi="Times New Roman" w:cs="Times New Roman"/>
                <w:sz w:val="20"/>
                <w:szCs w:val="20"/>
                <w:lang w:eastAsia="ru-RU"/>
              </w:rPr>
              <w:t>%</w:t>
            </w:r>
          </w:p>
        </w:tc>
        <w:tc>
          <w:tcPr>
            <w:tcW w:w="988" w:type="dxa"/>
            <w:gridSpan w:val="8"/>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1,10</w:t>
            </w:r>
          </w:p>
        </w:tc>
        <w:tc>
          <w:tcPr>
            <w:tcW w:w="1131" w:type="dxa"/>
            <w:gridSpan w:val="8"/>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071" w:type="dxa"/>
            <w:gridSpan w:val="6"/>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0,97</w:t>
            </w:r>
          </w:p>
        </w:tc>
        <w:tc>
          <w:tcPr>
            <w:tcW w:w="1139" w:type="dxa"/>
            <w:gridSpan w:val="5"/>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76" w:type="dxa"/>
            <w:gridSpan w:val="4"/>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1,13</w:t>
            </w:r>
          </w:p>
        </w:tc>
        <w:tc>
          <w:tcPr>
            <w:tcW w:w="1036" w:type="dxa"/>
            <w:gridSpan w:val="2"/>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22" w:type="dxa"/>
            <w:gridSpan w:val="4"/>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0,89</w:t>
            </w:r>
          </w:p>
        </w:tc>
        <w:tc>
          <w:tcPr>
            <w:tcW w:w="1255" w:type="dxa"/>
            <w:gridSpan w:val="4"/>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28" w:type="dxa"/>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1,27</w:t>
            </w:r>
          </w:p>
        </w:tc>
        <w:tc>
          <w:tcPr>
            <w:tcW w:w="1130" w:type="dxa"/>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r>
      <w:tr w:rsidR="00A021FB" w:rsidRPr="00000FC0" w:rsidTr="00B95974">
        <w:trPr>
          <w:trHeight w:val="60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A021FB" w:rsidRPr="00000FC0" w:rsidRDefault="00A021F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2.5</w:t>
            </w:r>
          </w:p>
        </w:tc>
        <w:tc>
          <w:tcPr>
            <w:tcW w:w="2900" w:type="dxa"/>
            <w:gridSpan w:val="7"/>
            <w:tcBorders>
              <w:top w:val="nil"/>
              <w:left w:val="nil"/>
              <w:bottom w:val="single" w:sz="4" w:space="0" w:color="auto"/>
              <w:right w:val="single" w:sz="4" w:space="0" w:color="auto"/>
            </w:tcBorders>
            <w:shd w:val="clear" w:color="auto" w:fill="auto"/>
            <w:vAlign w:val="center"/>
            <w:hideMark/>
          </w:tcPr>
          <w:p w:rsidR="00A021FB" w:rsidRPr="00000FC0" w:rsidRDefault="00A021FB" w:rsidP="00776255">
            <w:pPr>
              <w:rPr>
                <w:rFonts w:ascii="Times New Roman" w:hAnsi="Times New Roman" w:cs="Times New Roman"/>
                <w:sz w:val="20"/>
                <w:szCs w:val="20"/>
                <w:lang w:eastAsia="ru-RU"/>
              </w:rPr>
            </w:pPr>
            <w:r w:rsidRPr="00000FC0">
              <w:rPr>
                <w:rFonts w:ascii="Times New Roman" w:hAnsi="Times New Roman" w:cs="Times New Roman"/>
                <w:sz w:val="20"/>
                <w:szCs w:val="20"/>
                <w:lang w:eastAsia="ru-RU"/>
              </w:rPr>
              <w:t>Вновь созданные рабочие места, в том числе</w:t>
            </w:r>
          </w:p>
        </w:tc>
        <w:tc>
          <w:tcPr>
            <w:tcW w:w="993" w:type="dxa"/>
            <w:gridSpan w:val="5"/>
            <w:tcBorders>
              <w:top w:val="nil"/>
              <w:left w:val="nil"/>
              <w:bottom w:val="single" w:sz="4" w:space="0" w:color="auto"/>
              <w:right w:val="single" w:sz="4" w:space="0" w:color="auto"/>
            </w:tcBorders>
            <w:shd w:val="clear" w:color="auto" w:fill="auto"/>
            <w:vAlign w:val="center"/>
            <w:hideMark/>
          </w:tcPr>
          <w:p w:rsidR="00A021FB" w:rsidRPr="00000FC0" w:rsidRDefault="00A021FB" w:rsidP="00776255">
            <w:pPr>
              <w:jc w:val="center"/>
              <w:rPr>
                <w:rFonts w:ascii="Times New Roman" w:hAnsi="Times New Roman" w:cs="Times New Roman"/>
                <w:sz w:val="20"/>
                <w:szCs w:val="20"/>
                <w:lang w:eastAsia="ru-RU"/>
              </w:rPr>
            </w:pPr>
            <w:r w:rsidRPr="00000FC0">
              <w:rPr>
                <w:rFonts w:ascii="Times New Roman" w:hAnsi="Times New Roman" w:cs="Times New Roman"/>
                <w:sz w:val="20"/>
                <w:szCs w:val="20"/>
                <w:lang w:eastAsia="ru-RU"/>
              </w:rPr>
              <w:t>единиц</w:t>
            </w:r>
          </w:p>
        </w:tc>
        <w:tc>
          <w:tcPr>
            <w:tcW w:w="988" w:type="dxa"/>
            <w:gridSpan w:val="8"/>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142</w:t>
            </w:r>
          </w:p>
        </w:tc>
        <w:tc>
          <w:tcPr>
            <w:tcW w:w="1131" w:type="dxa"/>
            <w:gridSpan w:val="8"/>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106,8</w:t>
            </w:r>
          </w:p>
        </w:tc>
        <w:tc>
          <w:tcPr>
            <w:tcW w:w="1071" w:type="dxa"/>
            <w:gridSpan w:val="6"/>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562</w:t>
            </w:r>
          </w:p>
        </w:tc>
        <w:tc>
          <w:tcPr>
            <w:tcW w:w="1139" w:type="dxa"/>
            <w:gridSpan w:val="5"/>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100,2</w:t>
            </w:r>
          </w:p>
        </w:tc>
        <w:tc>
          <w:tcPr>
            <w:tcW w:w="1176" w:type="dxa"/>
            <w:gridSpan w:val="4"/>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160</w:t>
            </w:r>
          </w:p>
        </w:tc>
        <w:tc>
          <w:tcPr>
            <w:tcW w:w="1036" w:type="dxa"/>
            <w:gridSpan w:val="2"/>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112,7</w:t>
            </w:r>
          </w:p>
        </w:tc>
        <w:tc>
          <w:tcPr>
            <w:tcW w:w="1122" w:type="dxa"/>
            <w:gridSpan w:val="4"/>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587</w:t>
            </w:r>
          </w:p>
        </w:tc>
        <w:tc>
          <w:tcPr>
            <w:tcW w:w="1255" w:type="dxa"/>
            <w:gridSpan w:val="4"/>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104,4</w:t>
            </w:r>
          </w:p>
        </w:tc>
        <w:tc>
          <w:tcPr>
            <w:tcW w:w="1128" w:type="dxa"/>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107</w:t>
            </w:r>
          </w:p>
        </w:tc>
        <w:tc>
          <w:tcPr>
            <w:tcW w:w="1130" w:type="dxa"/>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66,9</w:t>
            </w:r>
          </w:p>
        </w:tc>
      </w:tr>
      <w:tr w:rsidR="00A021FB" w:rsidRPr="00000FC0" w:rsidTr="00B95974">
        <w:trPr>
          <w:trHeight w:val="25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A021FB" w:rsidRPr="00000FC0" w:rsidRDefault="00A021F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2.5.1</w:t>
            </w:r>
          </w:p>
        </w:tc>
        <w:tc>
          <w:tcPr>
            <w:tcW w:w="2900" w:type="dxa"/>
            <w:gridSpan w:val="7"/>
            <w:tcBorders>
              <w:top w:val="nil"/>
              <w:left w:val="nil"/>
              <w:bottom w:val="single" w:sz="4" w:space="0" w:color="auto"/>
              <w:right w:val="single" w:sz="4" w:space="0" w:color="auto"/>
            </w:tcBorders>
            <w:shd w:val="clear" w:color="auto" w:fill="auto"/>
            <w:vAlign w:val="center"/>
            <w:hideMark/>
          </w:tcPr>
          <w:p w:rsidR="00A021FB" w:rsidRPr="00000FC0" w:rsidRDefault="00A021FB" w:rsidP="00776255">
            <w:pPr>
              <w:rPr>
                <w:rFonts w:ascii="Times New Roman" w:hAnsi="Times New Roman" w:cs="Times New Roman"/>
                <w:sz w:val="20"/>
                <w:szCs w:val="20"/>
                <w:lang w:eastAsia="ru-RU"/>
              </w:rPr>
            </w:pPr>
            <w:r w:rsidRPr="00000FC0">
              <w:rPr>
                <w:rFonts w:ascii="Times New Roman" w:hAnsi="Times New Roman" w:cs="Times New Roman"/>
                <w:sz w:val="20"/>
                <w:szCs w:val="20"/>
                <w:lang w:eastAsia="ru-RU"/>
              </w:rPr>
              <w:t xml:space="preserve">        постоянные</w:t>
            </w:r>
          </w:p>
        </w:tc>
        <w:tc>
          <w:tcPr>
            <w:tcW w:w="993" w:type="dxa"/>
            <w:gridSpan w:val="5"/>
            <w:tcBorders>
              <w:top w:val="nil"/>
              <w:left w:val="nil"/>
              <w:bottom w:val="single" w:sz="4" w:space="0" w:color="auto"/>
              <w:right w:val="single" w:sz="4" w:space="0" w:color="auto"/>
            </w:tcBorders>
            <w:shd w:val="clear" w:color="auto" w:fill="auto"/>
            <w:vAlign w:val="center"/>
            <w:hideMark/>
          </w:tcPr>
          <w:p w:rsidR="00A021FB" w:rsidRPr="00000FC0" w:rsidRDefault="00A021FB" w:rsidP="00776255">
            <w:pPr>
              <w:jc w:val="center"/>
              <w:rPr>
                <w:rFonts w:ascii="Times New Roman" w:hAnsi="Times New Roman" w:cs="Times New Roman"/>
                <w:sz w:val="20"/>
                <w:szCs w:val="20"/>
                <w:lang w:eastAsia="ru-RU"/>
              </w:rPr>
            </w:pPr>
            <w:r w:rsidRPr="00000FC0">
              <w:rPr>
                <w:rFonts w:ascii="Times New Roman" w:hAnsi="Times New Roman" w:cs="Times New Roman"/>
                <w:sz w:val="20"/>
                <w:szCs w:val="20"/>
                <w:lang w:eastAsia="ru-RU"/>
              </w:rPr>
              <w:t>единиц</w:t>
            </w:r>
          </w:p>
        </w:tc>
        <w:tc>
          <w:tcPr>
            <w:tcW w:w="988" w:type="dxa"/>
            <w:gridSpan w:val="8"/>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21</w:t>
            </w:r>
          </w:p>
        </w:tc>
        <w:tc>
          <w:tcPr>
            <w:tcW w:w="1131" w:type="dxa"/>
            <w:gridSpan w:val="8"/>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105,0</w:t>
            </w:r>
          </w:p>
        </w:tc>
        <w:tc>
          <w:tcPr>
            <w:tcW w:w="1071" w:type="dxa"/>
            <w:gridSpan w:val="6"/>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126</w:t>
            </w:r>
          </w:p>
        </w:tc>
        <w:tc>
          <w:tcPr>
            <w:tcW w:w="1139" w:type="dxa"/>
            <w:gridSpan w:val="5"/>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110,5</w:t>
            </w:r>
          </w:p>
        </w:tc>
        <w:tc>
          <w:tcPr>
            <w:tcW w:w="1176" w:type="dxa"/>
            <w:gridSpan w:val="4"/>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46</w:t>
            </w:r>
          </w:p>
        </w:tc>
        <w:tc>
          <w:tcPr>
            <w:tcW w:w="1036" w:type="dxa"/>
            <w:gridSpan w:val="2"/>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219,0</w:t>
            </w:r>
          </w:p>
        </w:tc>
        <w:tc>
          <w:tcPr>
            <w:tcW w:w="1122" w:type="dxa"/>
            <w:gridSpan w:val="4"/>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181</w:t>
            </w:r>
          </w:p>
        </w:tc>
        <w:tc>
          <w:tcPr>
            <w:tcW w:w="1255" w:type="dxa"/>
            <w:gridSpan w:val="4"/>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143,7</w:t>
            </w:r>
          </w:p>
        </w:tc>
        <w:tc>
          <w:tcPr>
            <w:tcW w:w="1128" w:type="dxa"/>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130" w:type="dxa"/>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21,7</w:t>
            </w:r>
          </w:p>
        </w:tc>
      </w:tr>
      <w:tr w:rsidR="00A021FB" w:rsidRPr="00000FC0" w:rsidTr="00B95974">
        <w:trPr>
          <w:trHeight w:val="25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A021FB" w:rsidRPr="00000FC0" w:rsidRDefault="00A021F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2.5.2</w:t>
            </w:r>
          </w:p>
        </w:tc>
        <w:tc>
          <w:tcPr>
            <w:tcW w:w="2900" w:type="dxa"/>
            <w:gridSpan w:val="7"/>
            <w:tcBorders>
              <w:top w:val="nil"/>
              <w:left w:val="nil"/>
              <w:bottom w:val="single" w:sz="4" w:space="0" w:color="auto"/>
              <w:right w:val="single" w:sz="4" w:space="0" w:color="auto"/>
            </w:tcBorders>
            <w:shd w:val="clear" w:color="auto" w:fill="auto"/>
            <w:vAlign w:val="center"/>
            <w:hideMark/>
          </w:tcPr>
          <w:p w:rsidR="00A021FB" w:rsidRPr="00000FC0" w:rsidRDefault="00A021FB" w:rsidP="00776255">
            <w:pPr>
              <w:rPr>
                <w:rFonts w:ascii="Times New Roman" w:hAnsi="Times New Roman" w:cs="Times New Roman"/>
                <w:sz w:val="20"/>
                <w:szCs w:val="20"/>
                <w:lang w:eastAsia="ru-RU"/>
              </w:rPr>
            </w:pPr>
            <w:r w:rsidRPr="00000FC0">
              <w:rPr>
                <w:rFonts w:ascii="Times New Roman" w:hAnsi="Times New Roman" w:cs="Times New Roman"/>
                <w:sz w:val="20"/>
                <w:szCs w:val="20"/>
                <w:lang w:eastAsia="ru-RU"/>
              </w:rPr>
              <w:t xml:space="preserve">        временные</w:t>
            </w:r>
          </w:p>
        </w:tc>
        <w:tc>
          <w:tcPr>
            <w:tcW w:w="993" w:type="dxa"/>
            <w:gridSpan w:val="5"/>
            <w:tcBorders>
              <w:top w:val="nil"/>
              <w:left w:val="nil"/>
              <w:bottom w:val="single" w:sz="4" w:space="0" w:color="auto"/>
              <w:right w:val="single" w:sz="4" w:space="0" w:color="auto"/>
            </w:tcBorders>
            <w:shd w:val="clear" w:color="auto" w:fill="auto"/>
            <w:vAlign w:val="center"/>
            <w:hideMark/>
          </w:tcPr>
          <w:p w:rsidR="00A021FB" w:rsidRPr="00000FC0" w:rsidRDefault="00A021FB" w:rsidP="00776255">
            <w:pPr>
              <w:jc w:val="center"/>
              <w:rPr>
                <w:rFonts w:ascii="Times New Roman" w:hAnsi="Times New Roman" w:cs="Times New Roman"/>
                <w:sz w:val="20"/>
                <w:szCs w:val="20"/>
                <w:lang w:eastAsia="ru-RU"/>
              </w:rPr>
            </w:pPr>
            <w:r w:rsidRPr="00000FC0">
              <w:rPr>
                <w:rFonts w:ascii="Times New Roman" w:hAnsi="Times New Roman" w:cs="Times New Roman"/>
                <w:sz w:val="20"/>
                <w:szCs w:val="20"/>
                <w:lang w:eastAsia="ru-RU"/>
              </w:rPr>
              <w:t>единиц</w:t>
            </w:r>
          </w:p>
        </w:tc>
        <w:tc>
          <w:tcPr>
            <w:tcW w:w="988" w:type="dxa"/>
            <w:gridSpan w:val="8"/>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121</w:t>
            </w:r>
          </w:p>
        </w:tc>
        <w:tc>
          <w:tcPr>
            <w:tcW w:w="1131" w:type="dxa"/>
            <w:gridSpan w:val="8"/>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107,1</w:t>
            </w:r>
          </w:p>
        </w:tc>
        <w:tc>
          <w:tcPr>
            <w:tcW w:w="1071" w:type="dxa"/>
            <w:gridSpan w:val="6"/>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436</w:t>
            </w:r>
          </w:p>
        </w:tc>
        <w:tc>
          <w:tcPr>
            <w:tcW w:w="1139" w:type="dxa"/>
            <w:gridSpan w:val="5"/>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97,5</w:t>
            </w:r>
          </w:p>
        </w:tc>
        <w:tc>
          <w:tcPr>
            <w:tcW w:w="1176" w:type="dxa"/>
            <w:gridSpan w:val="4"/>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116</w:t>
            </w:r>
          </w:p>
        </w:tc>
        <w:tc>
          <w:tcPr>
            <w:tcW w:w="1036" w:type="dxa"/>
            <w:gridSpan w:val="2"/>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95,9</w:t>
            </w:r>
          </w:p>
        </w:tc>
        <w:tc>
          <w:tcPr>
            <w:tcW w:w="1122" w:type="dxa"/>
            <w:gridSpan w:val="4"/>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406</w:t>
            </w:r>
          </w:p>
        </w:tc>
        <w:tc>
          <w:tcPr>
            <w:tcW w:w="1255" w:type="dxa"/>
            <w:gridSpan w:val="4"/>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93,1</w:t>
            </w:r>
          </w:p>
        </w:tc>
        <w:tc>
          <w:tcPr>
            <w:tcW w:w="1128" w:type="dxa"/>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97</w:t>
            </w:r>
          </w:p>
        </w:tc>
        <w:tc>
          <w:tcPr>
            <w:tcW w:w="1130" w:type="dxa"/>
            <w:tcBorders>
              <w:top w:val="nil"/>
              <w:left w:val="nil"/>
              <w:bottom w:val="single" w:sz="4" w:space="0" w:color="auto"/>
              <w:right w:val="single" w:sz="4" w:space="0" w:color="auto"/>
            </w:tcBorders>
            <w:shd w:val="clear" w:color="auto" w:fill="auto"/>
            <w:vAlign w:val="center"/>
            <w:hideMark/>
          </w:tcPr>
          <w:p w:rsidR="00A021FB" w:rsidRDefault="00A021FB">
            <w:pPr>
              <w:jc w:val="center"/>
              <w:rPr>
                <w:rFonts w:ascii="Times New Roman CYR" w:hAnsi="Times New Roman CYR" w:cs="Times New Roman CYR"/>
                <w:sz w:val="20"/>
                <w:szCs w:val="20"/>
              </w:rPr>
            </w:pPr>
            <w:r>
              <w:rPr>
                <w:rFonts w:ascii="Times New Roman CYR" w:hAnsi="Times New Roman CYR" w:cs="Times New Roman CYR"/>
                <w:sz w:val="20"/>
                <w:szCs w:val="20"/>
              </w:rPr>
              <w:t>83,6</w:t>
            </w:r>
          </w:p>
        </w:tc>
      </w:tr>
      <w:tr w:rsidR="0000129D" w:rsidRPr="00000FC0" w:rsidTr="00B95974">
        <w:trPr>
          <w:trHeight w:val="732"/>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29D" w:rsidRPr="00000FC0" w:rsidRDefault="0000129D" w:rsidP="00776255">
            <w:pPr>
              <w:jc w:val="center"/>
              <w:rPr>
                <w:rFonts w:ascii="Times New Roman CYR" w:hAnsi="Times New Roman CYR" w:cs="Times New Roman CYR"/>
                <w:b/>
                <w:bCs/>
                <w:sz w:val="20"/>
                <w:szCs w:val="20"/>
                <w:lang w:eastAsia="ru-RU"/>
              </w:rPr>
            </w:pPr>
            <w:r w:rsidRPr="00000FC0">
              <w:rPr>
                <w:rFonts w:ascii="Times New Roman CYR" w:hAnsi="Times New Roman CYR" w:cs="Times New Roman CYR"/>
                <w:b/>
                <w:bCs/>
                <w:sz w:val="20"/>
                <w:szCs w:val="20"/>
                <w:lang w:eastAsia="ru-RU"/>
              </w:rPr>
              <w:t>3.</w:t>
            </w:r>
          </w:p>
        </w:tc>
        <w:tc>
          <w:tcPr>
            <w:tcW w:w="15069" w:type="dxa"/>
            <w:gridSpan w:val="55"/>
            <w:tcBorders>
              <w:top w:val="single" w:sz="4" w:space="0" w:color="auto"/>
              <w:left w:val="nil"/>
              <w:bottom w:val="single" w:sz="4" w:space="0" w:color="auto"/>
              <w:right w:val="single" w:sz="4" w:space="0" w:color="auto"/>
            </w:tcBorders>
            <w:shd w:val="clear" w:color="000000" w:fill="FDE9D9"/>
            <w:vAlign w:val="center"/>
            <w:hideMark/>
          </w:tcPr>
          <w:p w:rsidR="00F6492D" w:rsidRDefault="00F6492D" w:rsidP="00F6492D">
            <w:pPr>
              <w:rPr>
                <w:rFonts w:ascii="Times New Roman CYR" w:hAnsi="Times New Roman CYR" w:cs="Times New Roman CYR"/>
                <w:b/>
                <w:bCs/>
                <w:sz w:val="20"/>
                <w:szCs w:val="20"/>
              </w:rPr>
            </w:pPr>
            <w:r>
              <w:rPr>
                <w:rFonts w:ascii="Times New Roman CYR" w:hAnsi="Times New Roman CYR" w:cs="Times New Roman CYR"/>
                <w:b/>
                <w:bCs/>
                <w:sz w:val="20"/>
                <w:szCs w:val="20"/>
              </w:rPr>
              <w:t>Объем отгруженных товаров собственного производства, выполненных работ и услуг собственными силами (по крупным и средним) производителей промышленной продукции по отдельным видам деятельности:</w:t>
            </w:r>
          </w:p>
          <w:p w:rsidR="0000129D" w:rsidRPr="00000FC0" w:rsidRDefault="0000129D" w:rsidP="00F6492D">
            <w:pPr>
              <w:rPr>
                <w:rFonts w:ascii="Times New Roman CYR" w:hAnsi="Times New Roman CYR" w:cs="Times New Roman CYR"/>
                <w:sz w:val="20"/>
                <w:szCs w:val="20"/>
                <w:lang w:eastAsia="ru-RU"/>
              </w:rPr>
            </w:pPr>
          </w:p>
        </w:tc>
      </w:tr>
      <w:tr w:rsidR="00F6492D" w:rsidRPr="00000FC0" w:rsidTr="00B95974">
        <w:trPr>
          <w:trHeight w:val="1601"/>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92D" w:rsidRPr="00000FC0" w:rsidRDefault="00F6492D"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3.1</w:t>
            </w:r>
          </w:p>
        </w:tc>
        <w:tc>
          <w:tcPr>
            <w:tcW w:w="2900" w:type="dxa"/>
            <w:gridSpan w:val="7"/>
            <w:tcBorders>
              <w:top w:val="single" w:sz="4" w:space="0" w:color="auto"/>
              <w:left w:val="nil"/>
              <w:bottom w:val="single" w:sz="4" w:space="0" w:color="auto"/>
              <w:right w:val="single" w:sz="4" w:space="0" w:color="auto"/>
            </w:tcBorders>
            <w:shd w:val="clear" w:color="000000" w:fill="FFFFFF"/>
            <w:vAlign w:val="center"/>
            <w:hideMark/>
          </w:tcPr>
          <w:p w:rsidR="00B95974" w:rsidRDefault="00F6492D"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xml:space="preserve">Объем отгруженных товаров собственного производства, выполненных работ и услуг собственными силами </w:t>
            </w:r>
          </w:p>
          <w:p w:rsidR="00F6492D" w:rsidRPr="00000FC0" w:rsidRDefault="00F6492D"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(B+C +D + E)</w:t>
            </w:r>
          </w:p>
        </w:tc>
        <w:tc>
          <w:tcPr>
            <w:tcW w:w="993" w:type="dxa"/>
            <w:gridSpan w:val="5"/>
            <w:tcBorders>
              <w:top w:val="single" w:sz="4" w:space="0" w:color="auto"/>
              <w:left w:val="nil"/>
              <w:bottom w:val="single" w:sz="4" w:space="0" w:color="auto"/>
              <w:right w:val="single" w:sz="4" w:space="0" w:color="auto"/>
            </w:tcBorders>
            <w:shd w:val="clear" w:color="auto" w:fill="auto"/>
            <w:vAlign w:val="center"/>
            <w:hideMark/>
          </w:tcPr>
          <w:p w:rsidR="00F6492D" w:rsidRPr="00000FC0" w:rsidRDefault="00F6492D"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млн. руб. в ценах соответствующих лет</w:t>
            </w:r>
          </w:p>
        </w:tc>
        <w:tc>
          <w:tcPr>
            <w:tcW w:w="1014" w:type="dxa"/>
            <w:gridSpan w:val="9"/>
            <w:tcBorders>
              <w:top w:val="single" w:sz="4" w:space="0" w:color="auto"/>
              <w:left w:val="nil"/>
              <w:bottom w:val="single" w:sz="4" w:space="0" w:color="auto"/>
              <w:right w:val="single" w:sz="4" w:space="0" w:color="auto"/>
            </w:tcBorders>
            <w:shd w:val="clear" w:color="auto" w:fill="auto"/>
            <w:vAlign w:val="center"/>
            <w:hideMark/>
          </w:tcPr>
          <w:p w:rsidR="00F6492D" w:rsidRDefault="00F6492D" w:rsidP="00F6492D">
            <w:pPr>
              <w:rPr>
                <w:rFonts w:ascii="Times New Roman CYR" w:hAnsi="Times New Roman CYR" w:cs="Times New Roman CYR"/>
                <w:sz w:val="20"/>
                <w:szCs w:val="20"/>
              </w:rPr>
            </w:pPr>
            <w:r>
              <w:rPr>
                <w:rFonts w:ascii="Times New Roman CYR" w:hAnsi="Times New Roman CYR" w:cs="Times New Roman CYR"/>
                <w:sz w:val="20"/>
                <w:szCs w:val="20"/>
              </w:rPr>
              <w:t xml:space="preserve"> 78 554,5   </w:t>
            </w:r>
          </w:p>
        </w:tc>
        <w:tc>
          <w:tcPr>
            <w:tcW w:w="1147" w:type="dxa"/>
            <w:gridSpan w:val="9"/>
            <w:tcBorders>
              <w:top w:val="single" w:sz="4" w:space="0" w:color="auto"/>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c>
          <w:tcPr>
            <w:tcW w:w="1029" w:type="dxa"/>
            <w:gridSpan w:val="4"/>
            <w:tcBorders>
              <w:top w:val="single" w:sz="4" w:space="0" w:color="auto"/>
              <w:left w:val="nil"/>
              <w:bottom w:val="single" w:sz="4" w:space="0" w:color="auto"/>
              <w:right w:val="single" w:sz="4" w:space="0" w:color="auto"/>
            </w:tcBorders>
            <w:shd w:val="clear" w:color="auto" w:fill="auto"/>
            <w:vAlign w:val="center"/>
            <w:hideMark/>
          </w:tcPr>
          <w:p w:rsidR="00F6492D" w:rsidRDefault="00F6492D" w:rsidP="00F6492D">
            <w:pPr>
              <w:rPr>
                <w:rFonts w:ascii="Times New Roman CYR" w:hAnsi="Times New Roman CYR" w:cs="Times New Roman CYR"/>
                <w:sz w:val="20"/>
                <w:szCs w:val="20"/>
              </w:rPr>
            </w:pPr>
            <w:r>
              <w:rPr>
                <w:rFonts w:ascii="Times New Roman CYR" w:hAnsi="Times New Roman CYR" w:cs="Times New Roman CYR"/>
                <w:sz w:val="20"/>
                <w:szCs w:val="20"/>
              </w:rPr>
              <w:t xml:space="preserve"> 377655,3   </w:t>
            </w:r>
          </w:p>
        </w:tc>
        <w:tc>
          <w:tcPr>
            <w:tcW w:w="1139" w:type="dxa"/>
            <w:gridSpan w:val="5"/>
            <w:tcBorders>
              <w:top w:val="single" w:sz="4" w:space="0" w:color="auto"/>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76" w:type="dxa"/>
            <w:gridSpan w:val="4"/>
            <w:tcBorders>
              <w:top w:val="single" w:sz="4" w:space="0" w:color="auto"/>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92 804,6   </w:t>
            </w:r>
          </w:p>
        </w:tc>
        <w:tc>
          <w:tcPr>
            <w:tcW w:w="1036" w:type="dxa"/>
            <w:gridSpan w:val="2"/>
            <w:tcBorders>
              <w:top w:val="single" w:sz="4" w:space="0" w:color="auto"/>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233" w:type="dxa"/>
            <w:gridSpan w:val="6"/>
            <w:tcBorders>
              <w:top w:val="single" w:sz="4" w:space="0" w:color="auto"/>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385 652,3   </w:t>
            </w:r>
          </w:p>
        </w:tc>
        <w:tc>
          <w:tcPr>
            <w:tcW w:w="1144" w:type="dxa"/>
            <w:gridSpan w:val="2"/>
            <w:tcBorders>
              <w:top w:val="single" w:sz="4" w:space="0" w:color="auto"/>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108 313,0   </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r>
      <w:tr w:rsidR="00F6492D" w:rsidRPr="00000FC0" w:rsidTr="00B95974">
        <w:trPr>
          <w:trHeight w:val="120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F6492D" w:rsidRPr="00000FC0" w:rsidRDefault="00F6492D"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3.2</w:t>
            </w:r>
          </w:p>
        </w:tc>
        <w:tc>
          <w:tcPr>
            <w:tcW w:w="2900" w:type="dxa"/>
            <w:gridSpan w:val="7"/>
            <w:tcBorders>
              <w:top w:val="nil"/>
              <w:left w:val="nil"/>
              <w:bottom w:val="single" w:sz="4" w:space="0" w:color="auto"/>
              <w:right w:val="single" w:sz="4" w:space="0" w:color="auto"/>
            </w:tcBorders>
            <w:shd w:val="clear" w:color="000000" w:fill="FFFFFF"/>
            <w:vAlign w:val="center"/>
            <w:hideMark/>
          </w:tcPr>
          <w:p w:rsidR="00F6492D" w:rsidRPr="00000FC0" w:rsidRDefault="00F6492D"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w:t>
            </w:r>
          </w:p>
        </w:tc>
        <w:tc>
          <w:tcPr>
            <w:tcW w:w="993" w:type="dxa"/>
            <w:gridSpan w:val="5"/>
            <w:tcBorders>
              <w:top w:val="nil"/>
              <w:left w:val="nil"/>
              <w:bottom w:val="single" w:sz="4" w:space="0" w:color="auto"/>
              <w:right w:val="single" w:sz="4" w:space="0" w:color="auto"/>
            </w:tcBorders>
            <w:shd w:val="clear" w:color="auto" w:fill="auto"/>
            <w:vAlign w:val="center"/>
            <w:hideMark/>
          </w:tcPr>
          <w:p w:rsidR="00B95974" w:rsidRDefault="00F6492D"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млн. руб. в сопост\</w:t>
            </w:r>
          </w:p>
          <w:p w:rsidR="00F6492D" w:rsidRPr="00000FC0" w:rsidRDefault="00F6492D"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ценах</w:t>
            </w:r>
          </w:p>
        </w:tc>
        <w:tc>
          <w:tcPr>
            <w:tcW w:w="1014" w:type="dxa"/>
            <w:gridSpan w:val="9"/>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73 289,6   </w:t>
            </w:r>
          </w:p>
        </w:tc>
        <w:tc>
          <w:tcPr>
            <w:tcW w:w="1147" w:type="dxa"/>
            <w:gridSpan w:val="9"/>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104,2</w:t>
            </w:r>
          </w:p>
        </w:tc>
        <w:tc>
          <w:tcPr>
            <w:tcW w:w="1029" w:type="dxa"/>
            <w:gridSpan w:val="4"/>
            <w:tcBorders>
              <w:top w:val="nil"/>
              <w:left w:val="nil"/>
              <w:bottom w:val="single" w:sz="4" w:space="0" w:color="auto"/>
              <w:right w:val="single" w:sz="4" w:space="0" w:color="auto"/>
            </w:tcBorders>
            <w:shd w:val="clear" w:color="auto" w:fill="auto"/>
            <w:vAlign w:val="center"/>
            <w:hideMark/>
          </w:tcPr>
          <w:p w:rsidR="00F6492D" w:rsidRDefault="00F6492D" w:rsidP="00F6492D">
            <w:pPr>
              <w:rPr>
                <w:rFonts w:ascii="Times New Roman CYR" w:hAnsi="Times New Roman CYR" w:cs="Times New Roman CYR"/>
                <w:sz w:val="20"/>
                <w:szCs w:val="20"/>
              </w:rPr>
            </w:pPr>
            <w:r>
              <w:rPr>
                <w:rFonts w:ascii="Times New Roman CYR" w:hAnsi="Times New Roman CYR" w:cs="Times New Roman CYR"/>
                <w:sz w:val="20"/>
                <w:szCs w:val="20"/>
              </w:rPr>
              <w:t xml:space="preserve"> 317985,4   </w:t>
            </w:r>
          </w:p>
        </w:tc>
        <w:tc>
          <w:tcPr>
            <w:tcW w:w="1139" w:type="dxa"/>
            <w:gridSpan w:val="5"/>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76" w:type="dxa"/>
            <w:gridSpan w:val="4"/>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85 782,3   </w:t>
            </w:r>
          </w:p>
        </w:tc>
        <w:tc>
          <w:tcPr>
            <w:tcW w:w="1036" w:type="dxa"/>
            <w:gridSpan w:val="2"/>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117,0</w:t>
            </w:r>
          </w:p>
        </w:tc>
        <w:tc>
          <w:tcPr>
            <w:tcW w:w="1233" w:type="dxa"/>
            <w:gridSpan w:val="6"/>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319 944,0   </w:t>
            </w:r>
          </w:p>
        </w:tc>
        <w:tc>
          <w:tcPr>
            <w:tcW w:w="1144" w:type="dxa"/>
            <w:gridSpan w:val="2"/>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100,6</w:t>
            </w:r>
          </w:p>
        </w:tc>
        <w:tc>
          <w:tcPr>
            <w:tcW w:w="1128" w:type="dxa"/>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99 768,4   </w:t>
            </w:r>
          </w:p>
        </w:tc>
        <w:tc>
          <w:tcPr>
            <w:tcW w:w="1130" w:type="dxa"/>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116,3</w:t>
            </w:r>
          </w:p>
        </w:tc>
      </w:tr>
      <w:tr w:rsidR="00F6492D" w:rsidRPr="00000FC0" w:rsidTr="00B95974">
        <w:trPr>
          <w:trHeight w:val="117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F6492D" w:rsidRPr="00000FC0" w:rsidRDefault="00F6492D"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3.3</w:t>
            </w:r>
          </w:p>
        </w:tc>
        <w:tc>
          <w:tcPr>
            <w:tcW w:w="2900" w:type="dxa"/>
            <w:gridSpan w:val="7"/>
            <w:tcBorders>
              <w:top w:val="nil"/>
              <w:left w:val="nil"/>
              <w:bottom w:val="single" w:sz="4" w:space="0" w:color="auto"/>
              <w:right w:val="single" w:sz="4" w:space="0" w:color="auto"/>
            </w:tcBorders>
            <w:shd w:val="clear" w:color="auto" w:fill="auto"/>
            <w:vAlign w:val="center"/>
            <w:hideMark/>
          </w:tcPr>
          <w:p w:rsidR="00F6492D" w:rsidRPr="00000FC0" w:rsidRDefault="00F6492D"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Индекс промышленного производства (B+C+ D+E)</w:t>
            </w:r>
          </w:p>
        </w:tc>
        <w:tc>
          <w:tcPr>
            <w:tcW w:w="993" w:type="dxa"/>
            <w:gridSpan w:val="5"/>
            <w:tcBorders>
              <w:top w:val="nil"/>
              <w:left w:val="nil"/>
              <w:bottom w:val="single" w:sz="4" w:space="0" w:color="auto"/>
              <w:right w:val="single" w:sz="4" w:space="0" w:color="auto"/>
            </w:tcBorders>
            <w:shd w:val="clear" w:color="auto" w:fill="auto"/>
            <w:vAlign w:val="center"/>
            <w:hideMark/>
          </w:tcPr>
          <w:p w:rsidR="00F6492D" w:rsidRPr="00000FC0" w:rsidRDefault="00F6492D"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в % к предыдущему году</w:t>
            </w:r>
          </w:p>
        </w:tc>
        <w:tc>
          <w:tcPr>
            <w:tcW w:w="1014" w:type="dxa"/>
            <w:gridSpan w:val="9"/>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104,2   </w:t>
            </w:r>
          </w:p>
        </w:tc>
        <w:tc>
          <w:tcPr>
            <w:tcW w:w="1147" w:type="dxa"/>
            <w:gridSpan w:val="9"/>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c>
          <w:tcPr>
            <w:tcW w:w="1029" w:type="dxa"/>
            <w:gridSpan w:val="4"/>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102,2   </w:t>
            </w:r>
          </w:p>
        </w:tc>
        <w:tc>
          <w:tcPr>
            <w:tcW w:w="1139" w:type="dxa"/>
            <w:gridSpan w:val="5"/>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c>
          <w:tcPr>
            <w:tcW w:w="1176" w:type="dxa"/>
            <w:gridSpan w:val="4"/>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117,0   </w:t>
            </w:r>
          </w:p>
        </w:tc>
        <w:tc>
          <w:tcPr>
            <w:tcW w:w="1036" w:type="dxa"/>
            <w:gridSpan w:val="2"/>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c>
          <w:tcPr>
            <w:tcW w:w="1233" w:type="dxa"/>
            <w:gridSpan w:val="6"/>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100,6   </w:t>
            </w:r>
          </w:p>
        </w:tc>
        <w:tc>
          <w:tcPr>
            <w:tcW w:w="1144" w:type="dxa"/>
            <w:gridSpan w:val="2"/>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c>
          <w:tcPr>
            <w:tcW w:w="1128" w:type="dxa"/>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116,3   </w:t>
            </w:r>
          </w:p>
        </w:tc>
        <w:tc>
          <w:tcPr>
            <w:tcW w:w="1130" w:type="dxa"/>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r>
      <w:tr w:rsidR="00F6492D" w:rsidRPr="00000FC0" w:rsidTr="00B95974">
        <w:trPr>
          <w:trHeight w:val="93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F6492D" w:rsidRPr="00000FC0" w:rsidRDefault="00F6492D"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3.4</w:t>
            </w:r>
          </w:p>
        </w:tc>
        <w:tc>
          <w:tcPr>
            <w:tcW w:w="2900" w:type="dxa"/>
            <w:gridSpan w:val="7"/>
            <w:tcBorders>
              <w:top w:val="nil"/>
              <w:left w:val="nil"/>
              <w:bottom w:val="single" w:sz="4" w:space="0" w:color="auto"/>
              <w:right w:val="single" w:sz="4" w:space="0" w:color="auto"/>
            </w:tcBorders>
            <w:shd w:val="clear" w:color="auto" w:fill="auto"/>
            <w:vAlign w:val="center"/>
            <w:hideMark/>
          </w:tcPr>
          <w:p w:rsidR="00F6492D" w:rsidRPr="00000FC0" w:rsidRDefault="00F6492D"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Индекс-дефлятор (B+С+D+E)</w:t>
            </w:r>
          </w:p>
        </w:tc>
        <w:tc>
          <w:tcPr>
            <w:tcW w:w="993" w:type="dxa"/>
            <w:gridSpan w:val="5"/>
            <w:tcBorders>
              <w:top w:val="nil"/>
              <w:left w:val="nil"/>
              <w:bottom w:val="single" w:sz="4" w:space="0" w:color="auto"/>
              <w:right w:val="single" w:sz="4" w:space="0" w:color="auto"/>
            </w:tcBorders>
            <w:shd w:val="clear" w:color="auto" w:fill="auto"/>
            <w:vAlign w:val="center"/>
            <w:hideMark/>
          </w:tcPr>
          <w:p w:rsidR="00B95974" w:rsidRDefault="00F6492D"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к предыд\</w:t>
            </w:r>
          </w:p>
          <w:p w:rsidR="00F6492D" w:rsidRPr="00000FC0" w:rsidRDefault="00F6492D"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году</w:t>
            </w:r>
          </w:p>
        </w:tc>
        <w:tc>
          <w:tcPr>
            <w:tcW w:w="1014" w:type="dxa"/>
            <w:gridSpan w:val="9"/>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105,8   </w:t>
            </w:r>
          </w:p>
        </w:tc>
        <w:tc>
          <w:tcPr>
            <w:tcW w:w="1147" w:type="dxa"/>
            <w:gridSpan w:val="9"/>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c>
          <w:tcPr>
            <w:tcW w:w="1029" w:type="dxa"/>
            <w:gridSpan w:val="4"/>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105,8   </w:t>
            </w:r>
          </w:p>
        </w:tc>
        <w:tc>
          <w:tcPr>
            <w:tcW w:w="1139" w:type="dxa"/>
            <w:gridSpan w:val="5"/>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c>
          <w:tcPr>
            <w:tcW w:w="1176" w:type="dxa"/>
            <w:gridSpan w:val="4"/>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104,20   </w:t>
            </w:r>
          </w:p>
        </w:tc>
        <w:tc>
          <w:tcPr>
            <w:tcW w:w="1036" w:type="dxa"/>
            <w:gridSpan w:val="2"/>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c>
          <w:tcPr>
            <w:tcW w:w="1233" w:type="dxa"/>
            <w:gridSpan w:val="6"/>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101,50   </w:t>
            </w:r>
          </w:p>
        </w:tc>
        <w:tc>
          <w:tcPr>
            <w:tcW w:w="1144" w:type="dxa"/>
            <w:gridSpan w:val="2"/>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c>
          <w:tcPr>
            <w:tcW w:w="1128" w:type="dxa"/>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104,2   </w:t>
            </w:r>
          </w:p>
        </w:tc>
        <w:tc>
          <w:tcPr>
            <w:tcW w:w="1130" w:type="dxa"/>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r>
      <w:tr w:rsidR="00F6492D" w:rsidRPr="00000FC0" w:rsidTr="00B95974">
        <w:trPr>
          <w:trHeight w:val="115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F6492D" w:rsidRPr="00000FC0" w:rsidRDefault="00F6492D"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3.5</w:t>
            </w:r>
          </w:p>
        </w:tc>
        <w:tc>
          <w:tcPr>
            <w:tcW w:w="2900" w:type="dxa"/>
            <w:gridSpan w:val="7"/>
            <w:tcBorders>
              <w:top w:val="nil"/>
              <w:left w:val="nil"/>
              <w:bottom w:val="single" w:sz="4" w:space="0" w:color="auto"/>
              <w:right w:val="single" w:sz="4" w:space="0" w:color="auto"/>
            </w:tcBorders>
            <w:shd w:val="clear" w:color="auto" w:fill="auto"/>
            <w:vAlign w:val="center"/>
            <w:hideMark/>
          </w:tcPr>
          <w:p w:rsidR="00F6492D" w:rsidRPr="00000FC0" w:rsidRDefault="00F6492D"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xml:space="preserve">  </w:t>
            </w:r>
            <w:r w:rsidRPr="00000FC0">
              <w:rPr>
                <w:rFonts w:ascii="Times New Roman CYR" w:hAnsi="Times New Roman CYR" w:cs="Times New Roman CYR"/>
                <w:b/>
                <w:bCs/>
                <w:sz w:val="20"/>
                <w:szCs w:val="20"/>
                <w:lang w:eastAsia="ru-RU"/>
              </w:rPr>
              <w:t xml:space="preserve"> РАЗДЕЛ В:</w:t>
            </w:r>
            <w:r w:rsidRPr="00000FC0">
              <w:rPr>
                <w:rFonts w:ascii="Times New Roman CYR" w:hAnsi="Times New Roman CYR" w:cs="Times New Roman CYR"/>
                <w:sz w:val="20"/>
                <w:szCs w:val="20"/>
                <w:lang w:eastAsia="ru-RU"/>
              </w:rPr>
              <w:t xml:space="preserve"> Добыча полезных ископаемых</w:t>
            </w:r>
          </w:p>
        </w:tc>
        <w:tc>
          <w:tcPr>
            <w:tcW w:w="993" w:type="dxa"/>
            <w:gridSpan w:val="5"/>
            <w:tcBorders>
              <w:top w:val="nil"/>
              <w:left w:val="nil"/>
              <w:bottom w:val="single" w:sz="4" w:space="0" w:color="auto"/>
              <w:right w:val="single" w:sz="4" w:space="0" w:color="auto"/>
            </w:tcBorders>
            <w:shd w:val="clear" w:color="auto" w:fill="auto"/>
            <w:vAlign w:val="center"/>
            <w:hideMark/>
          </w:tcPr>
          <w:p w:rsidR="00F6492D" w:rsidRPr="00000FC0" w:rsidRDefault="00F6492D"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млн. руб. в ценах соотв-х лет</w:t>
            </w:r>
          </w:p>
        </w:tc>
        <w:tc>
          <w:tcPr>
            <w:tcW w:w="1014" w:type="dxa"/>
            <w:gridSpan w:val="9"/>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77 870,0   </w:t>
            </w:r>
          </w:p>
        </w:tc>
        <w:tc>
          <w:tcPr>
            <w:tcW w:w="1147" w:type="dxa"/>
            <w:gridSpan w:val="9"/>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c>
          <w:tcPr>
            <w:tcW w:w="1029" w:type="dxa"/>
            <w:gridSpan w:val="4"/>
            <w:tcBorders>
              <w:top w:val="nil"/>
              <w:left w:val="nil"/>
              <w:bottom w:val="single" w:sz="4" w:space="0" w:color="auto"/>
              <w:right w:val="single" w:sz="4" w:space="0" w:color="auto"/>
            </w:tcBorders>
            <w:shd w:val="clear" w:color="auto" w:fill="auto"/>
            <w:vAlign w:val="center"/>
            <w:hideMark/>
          </w:tcPr>
          <w:p w:rsidR="00F6492D" w:rsidRDefault="00F6492D" w:rsidP="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373 869,6   </w:t>
            </w:r>
          </w:p>
        </w:tc>
        <w:tc>
          <w:tcPr>
            <w:tcW w:w="1139" w:type="dxa"/>
            <w:gridSpan w:val="5"/>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c>
          <w:tcPr>
            <w:tcW w:w="1176" w:type="dxa"/>
            <w:gridSpan w:val="4"/>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91 887,7   </w:t>
            </w:r>
          </w:p>
        </w:tc>
        <w:tc>
          <w:tcPr>
            <w:tcW w:w="1036" w:type="dxa"/>
            <w:gridSpan w:val="2"/>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c>
          <w:tcPr>
            <w:tcW w:w="1233" w:type="dxa"/>
            <w:gridSpan w:val="6"/>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381 728,3   </w:t>
            </w:r>
          </w:p>
        </w:tc>
        <w:tc>
          <w:tcPr>
            <w:tcW w:w="1144" w:type="dxa"/>
            <w:gridSpan w:val="2"/>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c>
          <w:tcPr>
            <w:tcW w:w="1128" w:type="dxa"/>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107 159,7   </w:t>
            </w:r>
          </w:p>
        </w:tc>
        <w:tc>
          <w:tcPr>
            <w:tcW w:w="1130" w:type="dxa"/>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r>
      <w:tr w:rsidR="00F6492D" w:rsidRPr="00000FC0" w:rsidTr="00B95974">
        <w:trPr>
          <w:trHeight w:val="114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F6492D" w:rsidRPr="00000FC0" w:rsidRDefault="00F6492D"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3.6</w:t>
            </w:r>
          </w:p>
        </w:tc>
        <w:tc>
          <w:tcPr>
            <w:tcW w:w="2900" w:type="dxa"/>
            <w:gridSpan w:val="7"/>
            <w:tcBorders>
              <w:top w:val="nil"/>
              <w:left w:val="nil"/>
              <w:bottom w:val="single" w:sz="4" w:space="0" w:color="auto"/>
              <w:right w:val="single" w:sz="4" w:space="0" w:color="auto"/>
            </w:tcBorders>
            <w:shd w:val="clear" w:color="auto" w:fill="auto"/>
            <w:vAlign w:val="center"/>
            <w:hideMark/>
          </w:tcPr>
          <w:p w:rsidR="00F6492D" w:rsidRPr="00000FC0" w:rsidRDefault="00F6492D"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w:t>
            </w:r>
          </w:p>
        </w:tc>
        <w:tc>
          <w:tcPr>
            <w:tcW w:w="993" w:type="dxa"/>
            <w:gridSpan w:val="5"/>
            <w:tcBorders>
              <w:top w:val="nil"/>
              <w:left w:val="nil"/>
              <w:bottom w:val="single" w:sz="4" w:space="0" w:color="auto"/>
              <w:right w:val="single" w:sz="4" w:space="0" w:color="auto"/>
            </w:tcBorders>
            <w:shd w:val="clear" w:color="auto" w:fill="auto"/>
            <w:vAlign w:val="center"/>
            <w:hideMark/>
          </w:tcPr>
          <w:p w:rsidR="00B95974" w:rsidRDefault="00F6492D"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млн. руб. в сопост\</w:t>
            </w:r>
          </w:p>
          <w:p w:rsidR="00F6492D" w:rsidRPr="00000FC0" w:rsidRDefault="00F6492D"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ценах</w:t>
            </w:r>
          </w:p>
        </w:tc>
        <w:tc>
          <w:tcPr>
            <w:tcW w:w="1014" w:type="dxa"/>
            <w:gridSpan w:val="9"/>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72 639,9   </w:t>
            </w:r>
          </w:p>
        </w:tc>
        <w:tc>
          <w:tcPr>
            <w:tcW w:w="1147" w:type="dxa"/>
            <w:gridSpan w:val="9"/>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104,4</w:t>
            </w:r>
          </w:p>
        </w:tc>
        <w:tc>
          <w:tcPr>
            <w:tcW w:w="1029" w:type="dxa"/>
            <w:gridSpan w:val="4"/>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314 464,2   </w:t>
            </w:r>
          </w:p>
        </w:tc>
        <w:tc>
          <w:tcPr>
            <w:tcW w:w="1139" w:type="dxa"/>
            <w:gridSpan w:val="5"/>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c>
          <w:tcPr>
            <w:tcW w:w="1176" w:type="dxa"/>
            <w:gridSpan w:val="4"/>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84 951,6   </w:t>
            </w:r>
          </w:p>
        </w:tc>
        <w:tc>
          <w:tcPr>
            <w:tcW w:w="1036" w:type="dxa"/>
            <w:gridSpan w:val="2"/>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116,9</w:t>
            </w:r>
          </w:p>
        </w:tc>
        <w:tc>
          <w:tcPr>
            <w:tcW w:w="1233" w:type="dxa"/>
            <w:gridSpan w:val="6"/>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316 464,1   </w:t>
            </w:r>
          </w:p>
        </w:tc>
        <w:tc>
          <w:tcPr>
            <w:tcW w:w="1144" w:type="dxa"/>
            <w:gridSpan w:val="2"/>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100,6</w:t>
            </w:r>
          </w:p>
        </w:tc>
        <w:tc>
          <w:tcPr>
            <w:tcW w:w="1128" w:type="dxa"/>
            <w:tcBorders>
              <w:top w:val="nil"/>
              <w:left w:val="nil"/>
              <w:bottom w:val="single" w:sz="4" w:space="0" w:color="auto"/>
              <w:right w:val="single" w:sz="4" w:space="0" w:color="auto"/>
            </w:tcBorders>
            <w:shd w:val="clear" w:color="auto" w:fill="auto"/>
            <w:vAlign w:val="center"/>
            <w:hideMark/>
          </w:tcPr>
          <w:p w:rsidR="00F6492D" w:rsidRDefault="002314EB">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r w:rsidR="00F6492D">
              <w:rPr>
                <w:rFonts w:ascii="Times New Roman CYR" w:hAnsi="Times New Roman CYR" w:cs="Times New Roman CYR"/>
                <w:sz w:val="20"/>
                <w:szCs w:val="20"/>
              </w:rPr>
              <w:t xml:space="preserve">98 774,2   </w:t>
            </w:r>
          </w:p>
        </w:tc>
        <w:tc>
          <w:tcPr>
            <w:tcW w:w="1130" w:type="dxa"/>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116,3</w:t>
            </w:r>
          </w:p>
        </w:tc>
      </w:tr>
      <w:tr w:rsidR="00F6492D" w:rsidRPr="00000FC0" w:rsidTr="00B95974">
        <w:trPr>
          <w:trHeight w:val="112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F6492D" w:rsidRPr="00000FC0" w:rsidRDefault="00F6492D"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3.7</w:t>
            </w:r>
          </w:p>
        </w:tc>
        <w:tc>
          <w:tcPr>
            <w:tcW w:w="2900" w:type="dxa"/>
            <w:gridSpan w:val="7"/>
            <w:tcBorders>
              <w:top w:val="nil"/>
              <w:left w:val="nil"/>
              <w:bottom w:val="single" w:sz="4" w:space="0" w:color="auto"/>
              <w:right w:val="single" w:sz="4" w:space="0" w:color="auto"/>
            </w:tcBorders>
            <w:shd w:val="clear" w:color="auto" w:fill="auto"/>
            <w:vAlign w:val="center"/>
            <w:hideMark/>
          </w:tcPr>
          <w:p w:rsidR="00F6492D" w:rsidRPr="00000FC0" w:rsidRDefault="00F6492D"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Индекс производства (ИФО)</w:t>
            </w:r>
          </w:p>
        </w:tc>
        <w:tc>
          <w:tcPr>
            <w:tcW w:w="993" w:type="dxa"/>
            <w:gridSpan w:val="5"/>
            <w:tcBorders>
              <w:top w:val="nil"/>
              <w:left w:val="nil"/>
              <w:bottom w:val="single" w:sz="4" w:space="0" w:color="auto"/>
              <w:right w:val="single" w:sz="4" w:space="0" w:color="auto"/>
            </w:tcBorders>
            <w:shd w:val="clear" w:color="auto" w:fill="auto"/>
            <w:vAlign w:val="center"/>
            <w:hideMark/>
          </w:tcPr>
          <w:p w:rsidR="00F6492D" w:rsidRPr="00000FC0" w:rsidRDefault="00F6492D"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в % к предыдущему году</w:t>
            </w:r>
          </w:p>
        </w:tc>
        <w:tc>
          <w:tcPr>
            <w:tcW w:w="1014" w:type="dxa"/>
            <w:gridSpan w:val="9"/>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104,4   </w:t>
            </w:r>
          </w:p>
        </w:tc>
        <w:tc>
          <w:tcPr>
            <w:tcW w:w="1147" w:type="dxa"/>
            <w:gridSpan w:val="9"/>
            <w:tcBorders>
              <w:top w:val="nil"/>
              <w:left w:val="nil"/>
              <w:bottom w:val="single" w:sz="4" w:space="0" w:color="auto"/>
              <w:right w:val="single" w:sz="4" w:space="0" w:color="auto"/>
            </w:tcBorders>
            <w:shd w:val="clear" w:color="auto" w:fill="auto"/>
            <w:vAlign w:val="center"/>
            <w:hideMark/>
          </w:tcPr>
          <w:p w:rsidR="00F6492D" w:rsidRDefault="00F6492D">
            <w:pPr>
              <w:jc w:val="center"/>
              <w:rPr>
                <w:sz w:val="20"/>
                <w:szCs w:val="20"/>
              </w:rPr>
            </w:pPr>
            <w:r>
              <w:rPr>
                <w:sz w:val="20"/>
                <w:szCs w:val="20"/>
              </w:rPr>
              <w:t xml:space="preserve"> х </w:t>
            </w:r>
          </w:p>
        </w:tc>
        <w:tc>
          <w:tcPr>
            <w:tcW w:w="1029" w:type="dxa"/>
            <w:gridSpan w:val="4"/>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102,2   </w:t>
            </w:r>
          </w:p>
        </w:tc>
        <w:tc>
          <w:tcPr>
            <w:tcW w:w="1139" w:type="dxa"/>
            <w:gridSpan w:val="5"/>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c>
          <w:tcPr>
            <w:tcW w:w="1176" w:type="dxa"/>
            <w:gridSpan w:val="4"/>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116,9   </w:t>
            </w:r>
          </w:p>
        </w:tc>
        <w:tc>
          <w:tcPr>
            <w:tcW w:w="1036" w:type="dxa"/>
            <w:gridSpan w:val="2"/>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c>
          <w:tcPr>
            <w:tcW w:w="1233" w:type="dxa"/>
            <w:gridSpan w:val="6"/>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100,6   </w:t>
            </w:r>
          </w:p>
        </w:tc>
        <w:tc>
          <w:tcPr>
            <w:tcW w:w="1144" w:type="dxa"/>
            <w:gridSpan w:val="2"/>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c>
          <w:tcPr>
            <w:tcW w:w="1128" w:type="dxa"/>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116,3   </w:t>
            </w:r>
          </w:p>
        </w:tc>
        <w:tc>
          <w:tcPr>
            <w:tcW w:w="1130" w:type="dxa"/>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r>
      <w:tr w:rsidR="00F6492D" w:rsidRPr="00000FC0" w:rsidTr="00B95974">
        <w:trPr>
          <w:trHeight w:val="94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F6492D" w:rsidRPr="00000FC0" w:rsidRDefault="00F6492D"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3.8</w:t>
            </w:r>
          </w:p>
        </w:tc>
        <w:tc>
          <w:tcPr>
            <w:tcW w:w="2900" w:type="dxa"/>
            <w:gridSpan w:val="7"/>
            <w:tcBorders>
              <w:top w:val="nil"/>
              <w:left w:val="nil"/>
              <w:bottom w:val="single" w:sz="4" w:space="0" w:color="auto"/>
              <w:right w:val="single" w:sz="4" w:space="0" w:color="auto"/>
            </w:tcBorders>
            <w:shd w:val="clear" w:color="auto" w:fill="auto"/>
            <w:vAlign w:val="center"/>
            <w:hideMark/>
          </w:tcPr>
          <w:p w:rsidR="00F6492D" w:rsidRPr="00000FC0" w:rsidRDefault="00F6492D"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xml:space="preserve">  Индекс-дефлятор - РАЗДЕЛ</w:t>
            </w:r>
            <w:r w:rsidRPr="00000FC0">
              <w:rPr>
                <w:rFonts w:ascii="Times New Roman CYR" w:hAnsi="Times New Roman CYR" w:cs="Times New Roman CYR"/>
                <w:b/>
                <w:bCs/>
                <w:sz w:val="20"/>
                <w:szCs w:val="20"/>
                <w:lang w:eastAsia="ru-RU"/>
              </w:rPr>
              <w:t xml:space="preserve"> В</w:t>
            </w:r>
          </w:p>
        </w:tc>
        <w:tc>
          <w:tcPr>
            <w:tcW w:w="993" w:type="dxa"/>
            <w:gridSpan w:val="5"/>
            <w:tcBorders>
              <w:top w:val="nil"/>
              <w:left w:val="nil"/>
              <w:bottom w:val="single" w:sz="4" w:space="0" w:color="auto"/>
              <w:right w:val="single" w:sz="4" w:space="0" w:color="auto"/>
            </w:tcBorders>
            <w:shd w:val="clear" w:color="auto" w:fill="auto"/>
            <w:vAlign w:val="center"/>
            <w:hideMark/>
          </w:tcPr>
          <w:p w:rsidR="00B95974" w:rsidRDefault="00F6492D"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к предыд\</w:t>
            </w:r>
          </w:p>
          <w:p w:rsidR="00F6492D" w:rsidRPr="00000FC0" w:rsidRDefault="00F6492D"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году</w:t>
            </w:r>
          </w:p>
        </w:tc>
        <w:tc>
          <w:tcPr>
            <w:tcW w:w="1014" w:type="dxa"/>
            <w:gridSpan w:val="9"/>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107,2   </w:t>
            </w:r>
          </w:p>
        </w:tc>
        <w:tc>
          <w:tcPr>
            <w:tcW w:w="1147" w:type="dxa"/>
            <w:gridSpan w:val="9"/>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c>
          <w:tcPr>
            <w:tcW w:w="1029" w:type="dxa"/>
            <w:gridSpan w:val="4"/>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107,2   </w:t>
            </w:r>
          </w:p>
        </w:tc>
        <w:tc>
          <w:tcPr>
            <w:tcW w:w="1139" w:type="dxa"/>
            <w:gridSpan w:val="5"/>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c>
          <w:tcPr>
            <w:tcW w:w="1176" w:type="dxa"/>
            <w:gridSpan w:val="4"/>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100,9   </w:t>
            </w:r>
          </w:p>
        </w:tc>
        <w:tc>
          <w:tcPr>
            <w:tcW w:w="1036" w:type="dxa"/>
            <w:gridSpan w:val="2"/>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c>
          <w:tcPr>
            <w:tcW w:w="1233" w:type="dxa"/>
            <w:gridSpan w:val="6"/>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101,4   </w:t>
            </w:r>
          </w:p>
        </w:tc>
        <w:tc>
          <w:tcPr>
            <w:tcW w:w="1144" w:type="dxa"/>
            <w:gridSpan w:val="2"/>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c>
          <w:tcPr>
            <w:tcW w:w="1128" w:type="dxa"/>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100,3   </w:t>
            </w:r>
          </w:p>
        </w:tc>
        <w:tc>
          <w:tcPr>
            <w:tcW w:w="1130" w:type="dxa"/>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r>
      <w:tr w:rsidR="00F6492D" w:rsidRPr="00000FC0" w:rsidTr="00B95974">
        <w:trPr>
          <w:trHeight w:val="144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F6492D" w:rsidRPr="00000FC0" w:rsidRDefault="00F6492D"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3.9</w:t>
            </w:r>
          </w:p>
        </w:tc>
        <w:tc>
          <w:tcPr>
            <w:tcW w:w="2900" w:type="dxa"/>
            <w:gridSpan w:val="7"/>
            <w:tcBorders>
              <w:top w:val="nil"/>
              <w:left w:val="nil"/>
              <w:bottom w:val="single" w:sz="4" w:space="0" w:color="auto"/>
              <w:right w:val="single" w:sz="4" w:space="0" w:color="auto"/>
            </w:tcBorders>
            <w:shd w:val="clear" w:color="000000" w:fill="FFFFFF"/>
            <w:vAlign w:val="center"/>
            <w:hideMark/>
          </w:tcPr>
          <w:p w:rsidR="00F6492D" w:rsidRPr="00000FC0" w:rsidRDefault="00F6492D" w:rsidP="00776255">
            <w:pPr>
              <w:rPr>
                <w:rFonts w:ascii="Times New Roman" w:hAnsi="Times New Roman" w:cs="Times New Roman"/>
                <w:sz w:val="20"/>
                <w:szCs w:val="20"/>
                <w:lang w:eastAsia="ru-RU"/>
              </w:rPr>
            </w:pPr>
            <w:r w:rsidRPr="00000FC0">
              <w:rPr>
                <w:rFonts w:ascii="Times New Roman" w:hAnsi="Times New Roman" w:cs="Times New Roman"/>
                <w:b/>
                <w:bCs/>
                <w:sz w:val="20"/>
                <w:szCs w:val="20"/>
                <w:lang w:eastAsia="ru-RU"/>
              </w:rPr>
              <w:t xml:space="preserve">РАЗДЕЛ С: </w:t>
            </w:r>
            <w:r w:rsidRPr="00000FC0">
              <w:rPr>
                <w:rFonts w:ascii="Times New Roman" w:hAnsi="Times New Roman" w:cs="Times New Roman"/>
                <w:sz w:val="20"/>
                <w:szCs w:val="20"/>
                <w:lang w:eastAsia="ru-RU"/>
              </w:rPr>
              <w:t>Обрабатывающие производства</w:t>
            </w:r>
          </w:p>
        </w:tc>
        <w:tc>
          <w:tcPr>
            <w:tcW w:w="993" w:type="dxa"/>
            <w:gridSpan w:val="5"/>
            <w:tcBorders>
              <w:top w:val="nil"/>
              <w:left w:val="nil"/>
              <w:bottom w:val="single" w:sz="4" w:space="0" w:color="auto"/>
              <w:right w:val="single" w:sz="4" w:space="0" w:color="auto"/>
            </w:tcBorders>
            <w:shd w:val="clear" w:color="000000" w:fill="FFFFFF"/>
            <w:vAlign w:val="center"/>
            <w:hideMark/>
          </w:tcPr>
          <w:p w:rsidR="00F6492D" w:rsidRPr="00000FC0" w:rsidRDefault="00F6492D" w:rsidP="00776255">
            <w:pPr>
              <w:jc w:val="center"/>
              <w:rPr>
                <w:rFonts w:ascii="Times New Roman" w:hAnsi="Times New Roman" w:cs="Times New Roman"/>
                <w:sz w:val="20"/>
                <w:szCs w:val="20"/>
                <w:lang w:eastAsia="ru-RU"/>
              </w:rPr>
            </w:pPr>
            <w:r w:rsidRPr="00000FC0">
              <w:rPr>
                <w:rFonts w:ascii="Times New Roman" w:hAnsi="Times New Roman" w:cs="Times New Roman"/>
                <w:sz w:val="20"/>
                <w:szCs w:val="20"/>
                <w:lang w:eastAsia="ru-RU"/>
              </w:rPr>
              <w:t>млн. руб. в ценах соотв-х лет</w:t>
            </w:r>
          </w:p>
        </w:tc>
        <w:tc>
          <w:tcPr>
            <w:tcW w:w="1014" w:type="dxa"/>
            <w:gridSpan w:val="9"/>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164,2   </w:t>
            </w:r>
          </w:p>
        </w:tc>
        <w:tc>
          <w:tcPr>
            <w:tcW w:w="1147" w:type="dxa"/>
            <w:gridSpan w:val="9"/>
            <w:tcBorders>
              <w:top w:val="nil"/>
              <w:left w:val="nil"/>
              <w:bottom w:val="single" w:sz="4" w:space="0" w:color="auto"/>
              <w:right w:val="single" w:sz="4" w:space="0" w:color="auto"/>
            </w:tcBorders>
            <w:shd w:val="clear" w:color="auto" w:fill="auto"/>
            <w:vAlign w:val="center"/>
            <w:hideMark/>
          </w:tcPr>
          <w:p w:rsidR="00F6492D" w:rsidRDefault="00F6492D">
            <w:pPr>
              <w:jc w:val="center"/>
              <w:rPr>
                <w:sz w:val="20"/>
                <w:szCs w:val="20"/>
              </w:rPr>
            </w:pPr>
            <w:r>
              <w:rPr>
                <w:sz w:val="20"/>
                <w:szCs w:val="20"/>
              </w:rPr>
              <w:t xml:space="preserve"> х </w:t>
            </w:r>
          </w:p>
        </w:tc>
        <w:tc>
          <w:tcPr>
            <w:tcW w:w="1029" w:type="dxa"/>
            <w:gridSpan w:val="4"/>
            <w:tcBorders>
              <w:top w:val="nil"/>
              <w:left w:val="nil"/>
              <w:bottom w:val="single" w:sz="4" w:space="0" w:color="auto"/>
              <w:right w:val="single" w:sz="4" w:space="0" w:color="auto"/>
            </w:tcBorders>
            <w:shd w:val="clear" w:color="auto" w:fill="auto"/>
            <w:vAlign w:val="center"/>
            <w:hideMark/>
          </w:tcPr>
          <w:p w:rsidR="00F6492D" w:rsidRDefault="002314EB">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r w:rsidR="00F6492D">
              <w:rPr>
                <w:rFonts w:ascii="Times New Roman CYR" w:hAnsi="Times New Roman CYR" w:cs="Times New Roman CYR"/>
                <w:sz w:val="20"/>
                <w:szCs w:val="20"/>
              </w:rPr>
              <w:t xml:space="preserve">1 951,0   </w:t>
            </w:r>
          </w:p>
        </w:tc>
        <w:tc>
          <w:tcPr>
            <w:tcW w:w="1139" w:type="dxa"/>
            <w:gridSpan w:val="5"/>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c>
          <w:tcPr>
            <w:tcW w:w="1176" w:type="dxa"/>
            <w:gridSpan w:val="4"/>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179,8   </w:t>
            </w:r>
          </w:p>
        </w:tc>
        <w:tc>
          <w:tcPr>
            <w:tcW w:w="1036" w:type="dxa"/>
            <w:gridSpan w:val="2"/>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c>
          <w:tcPr>
            <w:tcW w:w="1233" w:type="dxa"/>
            <w:gridSpan w:val="6"/>
            <w:tcBorders>
              <w:top w:val="nil"/>
              <w:left w:val="nil"/>
              <w:bottom w:val="single" w:sz="4" w:space="0" w:color="auto"/>
              <w:right w:val="single" w:sz="4" w:space="0" w:color="auto"/>
            </w:tcBorders>
            <w:shd w:val="clear" w:color="auto" w:fill="auto"/>
            <w:vAlign w:val="center"/>
            <w:hideMark/>
          </w:tcPr>
          <w:p w:rsidR="00F6492D" w:rsidRDefault="002314EB">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r w:rsidR="00F6492D">
              <w:rPr>
                <w:rFonts w:ascii="Times New Roman CYR" w:hAnsi="Times New Roman CYR" w:cs="Times New Roman CYR"/>
                <w:sz w:val="20"/>
                <w:szCs w:val="20"/>
              </w:rPr>
              <w:t xml:space="preserve">1 893,5   </w:t>
            </w:r>
          </w:p>
        </w:tc>
        <w:tc>
          <w:tcPr>
            <w:tcW w:w="1144" w:type="dxa"/>
            <w:gridSpan w:val="2"/>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c>
          <w:tcPr>
            <w:tcW w:w="1128" w:type="dxa"/>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280,4   </w:t>
            </w:r>
          </w:p>
        </w:tc>
        <w:tc>
          <w:tcPr>
            <w:tcW w:w="1130" w:type="dxa"/>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r>
      <w:tr w:rsidR="00F6492D" w:rsidRPr="00000FC0" w:rsidTr="00B95974">
        <w:trPr>
          <w:trHeight w:val="124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F6492D" w:rsidRPr="00000FC0" w:rsidRDefault="00F6492D"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3.10</w:t>
            </w:r>
          </w:p>
        </w:tc>
        <w:tc>
          <w:tcPr>
            <w:tcW w:w="2900" w:type="dxa"/>
            <w:gridSpan w:val="7"/>
            <w:tcBorders>
              <w:top w:val="nil"/>
              <w:left w:val="nil"/>
              <w:bottom w:val="single" w:sz="4" w:space="0" w:color="auto"/>
              <w:right w:val="single" w:sz="4" w:space="0" w:color="auto"/>
            </w:tcBorders>
            <w:shd w:val="clear" w:color="auto" w:fill="auto"/>
            <w:vAlign w:val="center"/>
            <w:hideMark/>
          </w:tcPr>
          <w:p w:rsidR="00F6492D" w:rsidRPr="00000FC0" w:rsidRDefault="00F6492D" w:rsidP="00776255">
            <w:pPr>
              <w:rPr>
                <w:rFonts w:ascii="Times New Roman" w:hAnsi="Times New Roman" w:cs="Times New Roman"/>
                <w:sz w:val="20"/>
                <w:szCs w:val="20"/>
                <w:lang w:eastAsia="ru-RU"/>
              </w:rPr>
            </w:pPr>
            <w:r w:rsidRPr="00000FC0">
              <w:rPr>
                <w:rFonts w:ascii="Times New Roman" w:hAnsi="Times New Roman" w:cs="Times New Roman"/>
                <w:sz w:val="20"/>
                <w:szCs w:val="20"/>
                <w:lang w:eastAsia="ru-RU"/>
              </w:rPr>
              <w:t> </w:t>
            </w:r>
          </w:p>
        </w:tc>
        <w:tc>
          <w:tcPr>
            <w:tcW w:w="993" w:type="dxa"/>
            <w:gridSpan w:val="5"/>
            <w:tcBorders>
              <w:top w:val="nil"/>
              <w:left w:val="nil"/>
              <w:bottom w:val="single" w:sz="4" w:space="0" w:color="auto"/>
              <w:right w:val="single" w:sz="4" w:space="0" w:color="auto"/>
            </w:tcBorders>
            <w:shd w:val="clear" w:color="000000" w:fill="FFFFFF"/>
            <w:vAlign w:val="center"/>
            <w:hideMark/>
          </w:tcPr>
          <w:p w:rsidR="00B95974" w:rsidRDefault="00F6492D" w:rsidP="00776255">
            <w:pPr>
              <w:jc w:val="center"/>
              <w:rPr>
                <w:rFonts w:ascii="Times New Roman" w:hAnsi="Times New Roman" w:cs="Times New Roman"/>
                <w:sz w:val="20"/>
                <w:szCs w:val="20"/>
                <w:lang w:eastAsia="ru-RU"/>
              </w:rPr>
            </w:pPr>
            <w:r w:rsidRPr="00000FC0">
              <w:rPr>
                <w:rFonts w:ascii="Times New Roman" w:hAnsi="Times New Roman" w:cs="Times New Roman"/>
                <w:sz w:val="20"/>
                <w:szCs w:val="20"/>
                <w:lang w:eastAsia="ru-RU"/>
              </w:rPr>
              <w:t>млн. руб. в сопост\</w:t>
            </w:r>
          </w:p>
          <w:p w:rsidR="00F6492D" w:rsidRPr="00000FC0" w:rsidRDefault="00F6492D" w:rsidP="00776255">
            <w:pPr>
              <w:jc w:val="center"/>
              <w:rPr>
                <w:rFonts w:ascii="Times New Roman" w:hAnsi="Times New Roman" w:cs="Times New Roman"/>
                <w:sz w:val="20"/>
                <w:szCs w:val="20"/>
                <w:lang w:eastAsia="ru-RU"/>
              </w:rPr>
            </w:pPr>
            <w:r w:rsidRPr="00000FC0">
              <w:rPr>
                <w:rFonts w:ascii="Times New Roman" w:hAnsi="Times New Roman" w:cs="Times New Roman"/>
                <w:sz w:val="20"/>
                <w:szCs w:val="20"/>
                <w:lang w:eastAsia="ru-RU"/>
              </w:rPr>
              <w:t>ценах</w:t>
            </w:r>
          </w:p>
        </w:tc>
        <w:tc>
          <w:tcPr>
            <w:tcW w:w="1014" w:type="dxa"/>
            <w:gridSpan w:val="9"/>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156,4   </w:t>
            </w:r>
          </w:p>
        </w:tc>
        <w:tc>
          <w:tcPr>
            <w:tcW w:w="1147" w:type="dxa"/>
            <w:gridSpan w:val="9"/>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48,3</w:t>
            </w:r>
          </w:p>
        </w:tc>
        <w:tc>
          <w:tcPr>
            <w:tcW w:w="1029" w:type="dxa"/>
            <w:gridSpan w:val="4"/>
            <w:tcBorders>
              <w:top w:val="nil"/>
              <w:left w:val="nil"/>
              <w:bottom w:val="single" w:sz="4" w:space="0" w:color="auto"/>
              <w:right w:val="single" w:sz="4" w:space="0" w:color="auto"/>
            </w:tcBorders>
            <w:shd w:val="clear" w:color="auto" w:fill="auto"/>
            <w:vAlign w:val="center"/>
            <w:hideMark/>
          </w:tcPr>
          <w:p w:rsidR="00F6492D" w:rsidRDefault="002314EB">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r w:rsidR="00F6492D">
              <w:rPr>
                <w:rFonts w:ascii="Times New Roman CYR" w:hAnsi="Times New Roman CYR" w:cs="Times New Roman CYR"/>
                <w:sz w:val="20"/>
                <w:szCs w:val="20"/>
              </w:rPr>
              <w:t xml:space="preserve">1 853,8   </w:t>
            </w:r>
          </w:p>
        </w:tc>
        <w:tc>
          <w:tcPr>
            <w:tcW w:w="1139" w:type="dxa"/>
            <w:gridSpan w:val="5"/>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76" w:type="dxa"/>
            <w:gridSpan w:val="4"/>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162,9   </w:t>
            </w:r>
          </w:p>
        </w:tc>
        <w:tc>
          <w:tcPr>
            <w:tcW w:w="1036" w:type="dxa"/>
            <w:gridSpan w:val="2"/>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104,2</w:t>
            </w:r>
          </w:p>
        </w:tc>
        <w:tc>
          <w:tcPr>
            <w:tcW w:w="1233" w:type="dxa"/>
            <w:gridSpan w:val="6"/>
            <w:tcBorders>
              <w:top w:val="nil"/>
              <w:left w:val="nil"/>
              <w:bottom w:val="single" w:sz="4" w:space="0" w:color="auto"/>
              <w:right w:val="single" w:sz="4" w:space="0" w:color="auto"/>
            </w:tcBorders>
            <w:shd w:val="clear" w:color="auto" w:fill="auto"/>
            <w:vAlign w:val="center"/>
            <w:hideMark/>
          </w:tcPr>
          <w:p w:rsidR="00F6492D" w:rsidRDefault="002314EB">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r w:rsidR="00F6492D">
              <w:rPr>
                <w:rFonts w:ascii="Times New Roman CYR" w:hAnsi="Times New Roman CYR" w:cs="Times New Roman CYR"/>
                <w:sz w:val="20"/>
                <w:szCs w:val="20"/>
              </w:rPr>
              <w:t xml:space="preserve">1 798,2   </w:t>
            </w:r>
          </w:p>
        </w:tc>
        <w:tc>
          <w:tcPr>
            <w:tcW w:w="1144" w:type="dxa"/>
            <w:gridSpan w:val="2"/>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97,0</w:t>
            </w:r>
          </w:p>
        </w:tc>
        <w:tc>
          <w:tcPr>
            <w:tcW w:w="1128" w:type="dxa"/>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247,4   </w:t>
            </w:r>
          </w:p>
        </w:tc>
        <w:tc>
          <w:tcPr>
            <w:tcW w:w="1130" w:type="dxa"/>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151,9</w:t>
            </w:r>
          </w:p>
        </w:tc>
      </w:tr>
      <w:tr w:rsidR="00F6492D" w:rsidRPr="00000FC0" w:rsidTr="00B95974">
        <w:trPr>
          <w:trHeight w:val="123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F6492D" w:rsidRPr="00000FC0" w:rsidRDefault="00F6492D"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3.11</w:t>
            </w:r>
          </w:p>
        </w:tc>
        <w:tc>
          <w:tcPr>
            <w:tcW w:w="2900" w:type="dxa"/>
            <w:gridSpan w:val="7"/>
            <w:tcBorders>
              <w:top w:val="nil"/>
              <w:left w:val="nil"/>
              <w:bottom w:val="single" w:sz="4" w:space="0" w:color="auto"/>
              <w:right w:val="single" w:sz="4" w:space="0" w:color="auto"/>
            </w:tcBorders>
            <w:shd w:val="clear" w:color="auto" w:fill="auto"/>
            <w:vAlign w:val="center"/>
            <w:hideMark/>
          </w:tcPr>
          <w:p w:rsidR="00F6492D" w:rsidRPr="00000FC0" w:rsidRDefault="00F6492D"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Индекс производства (ИФО)</w:t>
            </w:r>
          </w:p>
        </w:tc>
        <w:tc>
          <w:tcPr>
            <w:tcW w:w="993" w:type="dxa"/>
            <w:gridSpan w:val="5"/>
            <w:tcBorders>
              <w:top w:val="nil"/>
              <w:left w:val="nil"/>
              <w:bottom w:val="single" w:sz="4" w:space="0" w:color="auto"/>
              <w:right w:val="single" w:sz="4" w:space="0" w:color="auto"/>
            </w:tcBorders>
            <w:shd w:val="clear" w:color="auto" w:fill="auto"/>
            <w:vAlign w:val="center"/>
            <w:hideMark/>
          </w:tcPr>
          <w:p w:rsidR="00F6492D" w:rsidRPr="00000FC0" w:rsidRDefault="00F6492D"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в % к предыдущему году</w:t>
            </w:r>
          </w:p>
        </w:tc>
        <w:tc>
          <w:tcPr>
            <w:tcW w:w="1014" w:type="dxa"/>
            <w:gridSpan w:val="9"/>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48,3   </w:t>
            </w:r>
          </w:p>
        </w:tc>
        <w:tc>
          <w:tcPr>
            <w:tcW w:w="1147" w:type="dxa"/>
            <w:gridSpan w:val="9"/>
            <w:tcBorders>
              <w:top w:val="nil"/>
              <w:left w:val="nil"/>
              <w:bottom w:val="single" w:sz="4" w:space="0" w:color="auto"/>
              <w:right w:val="single" w:sz="4" w:space="0" w:color="auto"/>
            </w:tcBorders>
            <w:shd w:val="clear" w:color="auto" w:fill="auto"/>
            <w:vAlign w:val="center"/>
            <w:hideMark/>
          </w:tcPr>
          <w:p w:rsidR="00F6492D" w:rsidRDefault="00F6492D">
            <w:pPr>
              <w:jc w:val="center"/>
              <w:rPr>
                <w:sz w:val="20"/>
                <w:szCs w:val="20"/>
              </w:rPr>
            </w:pPr>
            <w:r>
              <w:rPr>
                <w:sz w:val="20"/>
                <w:szCs w:val="20"/>
              </w:rPr>
              <w:t xml:space="preserve"> х </w:t>
            </w:r>
          </w:p>
        </w:tc>
        <w:tc>
          <w:tcPr>
            <w:tcW w:w="1029" w:type="dxa"/>
            <w:gridSpan w:val="4"/>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102,2   </w:t>
            </w:r>
          </w:p>
        </w:tc>
        <w:tc>
          <w:tcPr>
            <w:tcW w:w="1139" w:type="dxa"/>
            <w:gridSpan w:val="5"/>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c>
          <w:tcPr>
            <w:tcW w:w="1176" w:type="dxa"/>
            <w:gridSpan w:val="4"/>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104,2   </w:t>
            </w:r>
          </w:p>
        </w:tc>
        <w:tc>
          <w:tcPr>
            <w:tcW w:w="1036" w:type="dxa"/>
            <w:gridSpan w:val="2"/>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c>
          <w:tcPr>
            <w:tcW w:w="1233" w:type="dxa"/>
            <w:gridSpan w:val="6"/>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97,0   </w:t>
            </w:r>
          </w:p>
        </w:tc>
        <w:tc>
          <w:tcPr>
            <w:tcW w:w="1144" w:type="dxa"/>
            <w:gridSpan w:val="2"/>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c>
          <w:tcPr>
            <w:tcW w:w="1128" w:type="dxa"/>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151,9   </w:t>
            </w:r>
          </w:p>
        </w:tc>
        <w:tc>
          <w:tcPr>
            <w:tcW w:w="1130" w:type="dxa"/>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r>
      <w:tr w:rsidR="00F6492D" w:rsidRPr="00000FC0" w:rsidTr="00B95974">
        <w:trPr>
          <w:trHeight w:val="121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F6492D" w:rsidRPr="00000FC0" w:rsidRDefault="00F6492D"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3.12</w:t>
            </w:r>
          </w:p>
        </w:tc>
        <w:tc>
          <w:tcPr>
            <w:tcW w:w="2900" w:type="dxa"/>
            <w:gridSpan w:val="7"/>
            <w:tcBorders>
              <w:top w:val="nil"/>
              <w:left w:val="nil"/>
              <w:bottom w:val="single" w:sz="4" w:space="0" w:color="auto"/>
              <w:right w:val="single" w:sz="4" w:space="0" w:color="auto"/>
            </w:tcBorders>
            <w:shd w:val="clear" w:color="000000" w:fill="FFFFFF"/>
            <w:vAlign w:val="center"/>
            <w:hideMark/>
          </w:tcPr>
          <w:p w:rsidR="00F6492D" w:rsidRPr="00000FC0" w:rsidRDefault="00F6492D" w:rsidP="00776255">
            <w:pPr>
              <w:rPr>
                <w:rFonts w:ascii="Times New Roman" w:hAnsi="Times New Roman" w:cs="Times New Roman"/>
                <w:sz w:val="20"/>
                <w:szCs w:val="20"/>
                <w:lang w:eastAsia="ru-RU"/>
              </w:rPr>
            </w:pPr>
            <w:r w:rsidRPr="00000FC0">
              <w:rPr>
                <w:rFonts w:ascii="Times New Roman" w:hAnsi="Times New Roman" w:cs="Times New Roman"/>
                <w:sz w:val="20"/>
                <w:szCs w:val="20"/>
                <w:lang w:eastAsia="ru-RU"/>
              </w:rPr>
              <w:t>Индекс-дефлятор - РАЗДЕЛ С</w:t>
            </w:r>
          </w:p>
        </w:tc>
        <w:tc>
          <w:tcPr>
            <w:tcW w:w="993" w:type="dxa"/>
            <w:gridSpan w:val="5"/>
            <w:tcBorders>
              <w:top w:val="nil"/>
              <w:left w:val="nil"/>
              <w:bottom w:val="single" w:sz="4" w:space="0" w:color="auto"/>
              <w:right w:val="single" w:sz="4" w:space="0" w:color="auto"/>
            </w:tcBorders>
            <w:shd w:val="clear" w:color="000000" w:fill="FFFFFF"/>
            <w:vAlign w:val="center"/>
            <w:hideMark/>
          </w:tcPr>
          <w:p w:rsidR="00F6492D" w:rsidRPr="00000FC0" w:rsidRDefault="00F6492D" w:rsidP="00776255">
            <w:pPr>
              <w:jc w:val="center"/>
              <w:rPr>
                <w:rFonts w:ascii="Times New Roman" w:hAnsi="Times New Roman" w:cs="Times New Roman"/>
                <w:sz w:val="20"/>
                <w:szCs w:val="20"/>
                <w:lang w:eastAsia="ru-RU"/>
              </w:rPr>
            </w:pPr>
            <w:r w:rsidRPr="00000FC0">
              <w:rPr>
                <w:rFonts w:ascii="Times New Roman" w:hAnsi="Times New Roman" w:cs="Times New Roman"/>
                <w:sz w:val="20"/>
                <w:szCs w:val="20"/>
                <w:lang w:eastAsia="ru-RU"/>
              </w:rPr>
              <w:t>% к предыдущему году</w:t>
            </w:r>
          </w:p>
        </w:tc>
        <w:tc>
          <w:tcPr>
            <w:tcW w:w="1014" w:type="dxa"/>
            <w:gridSpan w:val="9"/>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105,0   </w:t>
            </w:r>
          </w:p>
        </w:tc>
        <w:tc>
          <w:tcPr>
            <w:tcW w:w="1147" w:type="dxa"/>
            <w:gridSpan w:val="9"/>
            <w:tcBorders>
              <w:top w:val="nil"/>
              <w:left w:val="nil"/>
              <w:bottom w:val="single" w:sz="4" w:space="0" w:color="auto"/>
              <w:right w:val="single" w:sz="4" w:space="0" w:color="auto"/>
            </w:tcBorders>
            <w:shd w:val="clear" w:color="auto" w:fill="auto"/>
            <w:vAlign w:val="center"/>
            <w:hideMark/>
          </w:tcPr>
          <w:p w:rsidR="00F6492D" w:rsidRDefault="00F6492D">
            <w:pPr>
              <w:jc w:val="center"/>
              <w:rPr>
                <w:sz w:val="20"/>
                <w:szCs w:val="20"/>
              </w:rPr>
            </w:pPr>
            <w:r>
              <w:rPr>
                <w:sz w:val="20"/>
                <w:szCs w:val="20"/>
              </w:rPr>
              <w:t xml:space="preserve"> х </w:t>
            </w:r>
          </w:p>
        </w:tc>
        <w:tc>
          <w:tcPr>
            <w:tcW w:w="1029" w:type="dxa"/>
            <w:gridSpan w:val="4"/>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105,0   </w:t>
            </w:r>
          </w:p>
        </w:tc>
        <w:tc>
          <w:tcPr>
            <w:tcW w:w="1139" w:type="dxa"/>
            <w:gridSpan w:val="5"/>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c>
          <w:tcPr>
            <w:tcW w:w="1176" w:type="dxa"/>
            <w:gridSpan w:val="4"/>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105,1   </w:t>
            </w:r>
          </w:p>
        </w:tc>
        <w:tc>
          <w:tcPr>
            <w:tcW w:w="1036" w:type="dxa"/>
            <w:gridSpan w:val="2"/>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c>
          <w:tcPr>
            <w:tcW w:w="1233" w:type="dxa"/>
            <w:gridSpan w:val="6"/>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100,1   </w:t>
            </w:r>
          </w:p>
        </w:tc>
        <w:tc>
          <w:tcPr>
            <w:tcW w:w="1144" w:type="dxa"/>
            <w:gridSpan w:val="2"/>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c>
          <w:tcPr>
            <w:tcW w:w="1128" w:type="dxa"/>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102,7   </w:t>
            </w:r>
          </w:p>
        </w:tc>
        <w:tc>
          <w:tcPr>
            <w:tcW w:w="1130" w:type="dxa"/>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r>
      <w:tr w:rsidR="00F6492D" w:rsidRPr="00000FC0" w:rsidTr="00B95974">
        <w:trPr>
          <w:trHeight w:val="130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F6492D" w:rsidRPr="00000FC0" w:rsidRDefault="00F6492D"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3.13</w:t>
            </w:r>
          </w:p>
        </w:tc>
        <w:tc>
          <w:tcPr>
            <w:tcW w:w="2900" w:type="dxa"/>
            <w:gridSpan w:val="7"/>
            <w:tcBorders>
              <w:top w:val="nil"/>
              <w:left w:val="nil"/>
              <w:bottom w:val="single" w:sz="4" w:space="0" w:color="auto"/>
              <w:right w:val="single" w:sz="4" w:space="0" w:color="auto"/>
            </w:tcBorders>
            <w:shd w:val="clear" w:color="000000" w:fill="FFFFFF"/>
            <w:vAlign w:val="center"/>
            <w:hideMark/>
          </w:tcPr>
          <w:p w:rsidR="00F6492D" w:rsidRPr="00000FC0" w:rsidRDefault="00F6492D" w:rsidP="00776255">
            <w:pPr>
              <w:rPr>
                <w:rFonts w:ascii="Times New Roman" w:hAnsi="Times New Roman" w:cs="Times New Roman"/>
                <w:b/>
                <w:bCs/>
                <w:sz w:val="20"/>
                <w:szCs w:val="20"/>
                <w:lang w:eastAsia="ru-RU"/>
              </w:rPr>
            </w:pPr>
            <w:r w:rsidRPr="00000FC0">
              <w:rPr>
                <w:rFonts w:ascii="Times New Roman" w:hAnsi="Times New Roman" w:cs="Times New Roman"/>
                <w:b/>
                <w:bCs/>
                <w:sz w:val="20"/>
                <w:szCs w:val="20"/>
                <w:lang w:eastAsia="ru-RU"/>
              </w:rPr>
              <w:t xml:space="preserve">РАЗДЕЛ D: </w:t>
            </w:r>
            <w:r w:rsidRPr="00000FC0">
              <w:rPr>
                <w:rFonts w:ascii="Times New Roman" w:hAnsi="Times New Roman" w:cs="Times New Roman"/>
                <w:sz w:val="20"/>
                <w:szCs w:val="20"/>
                <w:lang w:eastAsia="ru-RU"/>
              </w:rPr>
              <w:t>Обеспечение электрической энергией, газом и паром; кондиционирование воздуха</w:t>
            </w:r>
          </w:p>
        </w:tc>
        <w:tc>
          <w:tcPr>
            <w:tcW w:w="993" w:type="dxa"/>
            <w:gridSpan w:val="5"/>
            <w:tcBorders>
              <w:top w:val="nil"/>
              <w:left w:val="nil"/>
              <w:bottom w:val="single" w:sz="4" w:space="0" w:color="auto"/>
              <w:right w:val="single" w:sz="4" w:space="0" w:color="auto"/>
            </w:tcBorders>
            <w:shd w:val="clear" w:color="000000" w:fill="FFFFFF"/>
            <w:vAlign w:val="center"/>
            <w:hideMark/>
          </w:tcPr>
          <w:p w:rsidR="00F6492D" w:rsidRPr="00000FC0" w:rsidRDefault="00F6492D" w:rsidP="00776255">
            <w:pPr>
              <w:jc w:val="center"/>
              <w:rPr>
                <w:rFonts w:ascii="Times New Roman" w:hAnsi="Times New Roman" w:cs="Times New Roman"/>
                <w:sz w:val="20"/>
                <w:szCs w:val="20"/>
                <w:lang w:eastAsia="ru-RU"/>
              </w:rPr>
            </w:pPr>
            <w:r w:rsidRPr="00000FC0">
              <w:rPr>
                <w:rFonts w:ascii="Times New Roman" w:hAnsi="Times New Roman" w:cs="Times New Roman"/>
                <w:sz w:val="20"/>
                <w:szCs w:val="20"/>
                <w:lang w:eastAsia="ru-RU"/>
              </w:rPr>
              <w:t>млн. руб. в ценах соотв-х лет</w:t>
            </w:r>
          </w:p>
        </w:tc>
        <w:tc>
          <w:tcPr>
            <w:tcW w:w="1014" w:type="dxa"/>
            <w:gridSpan w:val="9"/>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502,30   </w:t>
            </w:r>
          </w:p>
        </w:tc>
        <w:tc>
          <w:tcPr>
            <w:tcW w:w="1147" w:type="dxa"/>
            <w:gridSpan w:val="9"/>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029" w:type="dxa"/>
            <w:gridSpan w:val="4"/>
            <w:tcBorders>
              <w:top w:val="nil"/>
              <w:left w:val="nil"/>
              <w:bottom w:val="single" w:sz="4" w:space="0" w:color="auto"/>
              <w:right w:val="single" w:sz="4" w:space="0" w:color="auto"/>
            </w:tcBorders>
            <w:shd w:val="clear" w:color="auto" w:fill="auto"/>
            <w:vAlign w:val="center"/>
            <w:hideMark/>
          </w:tcPr>
          <w:p w:rsidR="00F6492D" w:rsidRDefault="002314EB">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r w:rsidR="00F6492D">
              <w:rPr>
                <w:rFonts w:ascii="Times New Roman CYR" w:hAnsi="Times New Roman CYR" w:cs="Times New Roman CYR"/>
                <w:sz w:val="20"/>
                <w:szCs w:val="20"/>
              </w:rPr>
              <w:t xml:space="preserve"> 1 734,7   </w:t>
            </w:r>
          </w:p>
        </w:tc>
        <w:tc>
          <w:tcPr>
            <w:tcW w:w="1139" w:type="dxa"/>
            <w:gridSpan w:val="5"/>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76" w:type="dxa"/>
            <w:gridSpan w:val="4"/>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713,9   </w:t>
            </w:r>
          </w:p>
        </w:tc>
        <w:tc>
          <w:tcPr>
            <w:tcW w:w="1036" w:type="dxa"/>
            <w:gridSpan w:val="2"/>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233" w:type="dxa"/>
            <w:gridSpan w:val="6"/>
            <w:tcBorders>
              <w:top w:val="nil"/>
              <w:left w:val="nil"/>
              <w:bottom w:val="single" w:sz="4" w:space="0" w:color="auto"/>
              <w:right w:val="single" w:sz="4" w:space="0" w:color="auto"/>
            </w:tcBorders>
            <w:shd w:val="clear" w:color="auto" w:fill="auto"/>
            <w:vAlign w:val="center"/>
            <w:hideMark/>
          </w:tcPr>
          <w:p w:rsidR="00F6492D" w:rsidRDefault="002314EB">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r w:rsidR="00F6492D">
              <w:rPr>
                <w:rFonts w:ascii="Times New Roman CYR" w:hAnsi="Times New Roman CYR" w:cs="Times New Roman CYR"/>
                <w:sz w:val="20"/>
                <w:szCs w:val="20"/>
              </w:rPr>
              <w:t xml:space="preserve">1 928,3   </w:t>
            </w:r>
          </w:p>
        </w:tc>
        <w:tc>
          <w:tcPr>
            <w:tcW w:w="1144" w:type="dxa"/>
            <w:gridSpan w:val="2"/>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28" w:type="dxa"/>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857,4   </w:t>
            </w:r>
          </w:p>
        </w:tc>
        <w:tc>
          <w:tcPr>
            <w:tcW w:w="1130" w:type="dxa"/>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r>
      <w:tr w:rsidR="00F6492D" w:rsidRPr="00000FC0" w:rsidTr="00B95974">
        <w:trPr>
          <w:trHeight w:val="126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F6492D" w:rsidRPr="00000FC0" w:rsidRDefault="00F6492D"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3.14</w:t>
            </w:r>
          </w:p>
        </w:tc>
        <w:tc>
          <w:tcPr>
            <w:tcW w:w="2900" w:type="dxa"/>
            <w:gridSpan w:val="7"/>
            <w:tcBorders>
              <w:top w:val="nil"/>
              <w:left w:val="nil"/>
              <w:bottom w:val="single" w:sz="4" w:space="0" w:color="auto"/>
              <w:right w:val="single" w:sz="4" w:space="0" w:color="auto"/>
            </w:tcBorders>
            <w:shd w:val="clear" w:color="auto" w:fill="auto"/>
            <w:vAlign w:val="center"/>
            <w:hideMark/>
          </w:tcPr>
          <w:p w:rsidR="00F6492D" w:rsidRPr="00000FC0" w:rsidRDefault="00F6492D"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w:t>
            </w:r>
          </w:p>
        </w:tc>
        <w:tc>
          <w:tcPr>
            <w:tcW w:w="993" w:type="dxa"/>
            <w:gridSpan w:val="5"/>
            <w:tcBorders>
              <w:top w:val="nil"/>
              <w:left w:val="nil"/>
              <w:bottom w:val="single" w:sz="4" w:space="0" w:color="auto"/>
              <w:right w:val="single" w:sz="4" w:space="0" w:color="auto"/>
            </w:tcBorders>
            <w:shd w:val="clear" w:color="000000" w:fill="FFFFFF"/>
            <w:vAlign w:val="center"/>
            <w:hideMark/>
          </w:tcPr>
          <w:p w:rsidR="00B95974" w:rsidRDefault="00F6492D" w:rsidP="00776255">
            <w:pPr>
              <w:jc w:val="center"/>
              <w:rPr>
                <w:rFonts w:ascii="Times New Roman" w:hAnsi="Times New Roman" w:cs="Times New Roman"/>
                <w:sz w:val="20"/>
                <w:szCs w:val="20"/>
                <w:lang w:eastAsia="ru-RU"/>
              </w:rPr>
            </w:pPr>
            <w:r w:rsidRPr="00000FC0">
              <w:rPr>
                <w:rFonts w:ascii="Times New Roman" w:hAnsi="Times New Roman" w:cs="Times New Roman"/>
                <w:sz w:val="20"/>
                <w:szCs w:val="20"/>
                <w:lang w:eastAsia="ru-RU"/>
              </w:rPr>
              <w:t>млн. руб. в сопост\</w:t>
            </w:r>
          </w:p>
          <w:p w:rsidR="00F6492D" w:rsidRPr="00000FC0" w:rsidRDefault="00F6492D" w:rsidP="00776255">
            <w:pPr>
              <w:jc w:val="center"/>
              <w:rPr>
                <w:rFonts w:ascii="Times New Roman" w:hAnsi="Times New Roman" w:cs="Times New Roman"/>
                <w:sz w:val="20"/>
                <w:szCs w:val="20"/>
                <w:lang w:eastAsia="ru-RU"/>
              </w:rPr>
            </w:pPr>
            <w:r w:rsidRPr="00000FC0">
              <w:rPr>
                <w:rFonts w:ascii="Times New Roman" w:hAnsi="Times New Roman" w:cs="Times New Roman"/>
                <w:sz w:val="20"/>
                <w:szCs w:val="20"/>
                <w:lang w:eastAsia="ru-RU"/>
              </w:rPr>
              <w:t>ценах</w:t>
            </w:r>
          </w:p>
        </w:tc>
        <w:tc>
          <w:tcPr>
            <w:tcW w:w="1014" w:type="dxa"/>
            <w:gridSpan w:val="9"/>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476,60   </w:t>
            </w:r>
          </w:p>
        </w:tc>
        <w:tc>
          <w:tcPr>
            <w:tcW w:w="1147" w:type="dxa"/>
            <w:gridSpan w:val="9"/>
            <w:tcBorders>
              <w:top w:val="nil"/>
              <w:left w:val="nil"/>
              <w:bottom w:val="single" w:sz="4" w:space="0" w:color="auto"/>
              <w:right w:val="single" w:sz="4" w:space="0" w:color="auto"/>
            </w:tcBorders>
            <w:shd w:val="clear" w:color="auto" w:fill="auto"/>
            <w:vAlign w:val="center"/>
            <w:hideMark/>
          </w:tcPr>
          <w:p w:rsidR="00F6492D" w:rsidRDefault="00F6492D">
            <w:pPr>
              <w:jc w:val="center"/>
              <w:rPr>
                <w:sz w:val="20"/>
                <w:szCs w:val="20"/>
              </w:rPr>
            </w:pPr>
            <w:r>
              <w:rPr>
                <w:sz w:val="20"/>
                <w:szCs w:val="20"/>
              </w:rPr>
              <w:t xml:space="preserve">               109,4   </w:t>
            </w:r>
          </w:p>
        </w:tc>
        <w:tc>
          <w:tcPr>
            <w:tcW w:w="1029" w:type="dxa"/>
            <w:gridSpan w:val="4"/>
            <w:tcBorders>
              <w:top w:val="nil"/>
              <w:left w:val="nil"/>
              <w:bottom w:val="single" w:sz="4" w:space="0" w:color="auto"/>
              <w:right w:val="single" w:sz="4" w:space="0" w:color="auto"/>
            </w:tcBorders>
            <w:shd w:val="clear" w:color="auto" w:fill="auto"/>
            <w:vAlign w:val="center"/>
            <w:hideMark/>
          </w:tcPr>
          <w:p w:rsidR="00F6492D" w:rsidRDefault="002314EB">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r w:rsidR="00F6492D">
              <w:rPr>
                <w:rFonts w:ascii="Times New Roman CYR" w:hAnsi="Times New Roman CYR" w:cs="Times New Roman CYR"/>
                <w:sz w:val="20"/>
                <w:szCs w:val="20"/>
              </w:rPr>
              <w:t xml:space="preserve">1 575,4   </w:t>
            </w:r>
          </w:p>
        </w:tc>
        <w:tc>
          <w:tcPr>
            <w:tcW w:w="1139" w:type="dxa"/>
            <w:gridSpan w:val="5"/>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76" w:type="dxa"/>
            <w:gridSpan w:val="4"/>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646,9   </w:t>
            </w:r>
          </w:p>
        </w:tc>
        <w:tc>
          <w:tcPr>
            <w:tcW w:w="1036" w:type="dxa"/>
            <w:gridSpan w:val="2"/>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135,7</w:t>
            </w:r>
          </w:p>
        </w:tc>
        <w:tc>
          <w:tcPr>
            <w:tcW w:w="1233" w:type="dxa"/>
            <w:gridSpan w:val="6"/>
            <w:tcBorders>
              <w:top w:val="nil"/>
              <w:left w:val="nil"/>
              <w:bottom w:val="single" w:sz="4" w:space="0" w:color="auto"/>
              <w:right w:val="single" w:sz="4" w:space="0" w:color="auto"/>
            </w:tcBorders>
            <w:shd w:val="clear" w:color="auto" w:fill="auto"/>
            <w:vAlign w:val="center"/>
            <w:hideMark/>
          </w:tcPr>
          <w:p w:rsidR="00F6492D" w:rsidRDefault="002314EB">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r w:rsidR="00F6492D">
              <w:rPr>
                <w:rFonts w:ascii="Times New Roman CYR" w:hAnsi="Times New Roman CYR" w:cs="Times New Roman CYR"/>
                <w:sz w:val="20"/>
                <w:szCs w:val="20"/>
              </w:rPr>
              <w:t xml:space="preserve">1 589,6   </w:t>
            </w:r>
          </w:p>
        </w:tc>
        <w:tc>
          <w:tcPr>
            <w:tcW w:w="1144" w:type="dxa"/>
            <w:gridSpan w:val="2"/>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100,9</w:t>
            </w:r>
          </w:p>
        </w:tc>
        <w:tc>
          <w:tcPr>
            <w:tcW w:w="1128" w:type="dxa"/>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733,0   </w:t>
            </w:r>
          </w:p>
        </w:tc>
        <w:tc>
          <w:tcPr>
            <w:tcW w:w="1130" w:type="dxa"/>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113,3</w:t>
            </w:r>
          </w:p>
        </w:tc>
      </w:tr>
      <w:tr w:rsidR="00F6492D" w:rsidRPr="00000FC0" w:rsidTr="00B95974">
        <w:trPr>
          <w:trHeight w:val="130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F6492D" w:rsidRPr="00000FC0" w:rsidRDefault="00F6492D"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3.15</w:t>
            </w:r>
          </w:p>
        </w:tc>
        <w:tc>
          <w:tcPr>
            <w:tcW w:w="2900" w:type="dxa"/>
            <w:gridSpan w:val="7"/>
            <w:tcBorders>
              <w:top w:val="nil"/>
              <w:left w:val="nil"/>
              <w:bottom w:val="single" w:sz="4" w:space="0" w:color="auto"/>
              <w:right w:val="single" w:sz="4" w:space="0" w:color="auto"/>
            </w:tcBorders>
            <w:shd w:val="clear" w:color="000000" w:fill="FFFFFF"/>
            <w:vAlign w:val="center"/>
            <w:hideMark/>
          </w:tcPr>
          <w:p w:rsidR="00F6492D" w:rsidRPr="00000FC0" w:rsidRDefault="00F6492D" w:rsidP="00776255">
            <w:pPr>
              <w:rPr>
                <w:rFonts w:ascii="Times New Roman" w:hAnsi="Times New Roman" w:cs="Times New Roman"/>
                <w:sz w:val="20"/>
                <w:szCs w:val="20"/>
                <w:lang w:eastAsia="ru-RU"/>
              </w:rPr>
            </w:pPr>
            <w:r w:rsidRPr="00000FC0">
              <w:rPr>
                <w:rFonts w:ascii="Times New Roman" w:hAnsi="Times New Roman" w:cs="Times New Roman"/>
                <w:sz w:val="20"/>
                <w:szCs w:val="20"/>
                <w:lang w:eastAsia="ru-RU"/>
              </w:rPr>
              <w:t>Индекс производства (ИФО)</w:t>
            </w:r>
          </w:p>
        </w:tc>
        <w:tc>
          <w:tcPr>
            <w:tcW w:w="993" w:type="dxa"/>
            <w:gridSpan w:val="5"/>
            <w:tcBorders>
              <w:top w:val="nil"/>
              <w:left w:val="nil"/>
              <w:bottom w:val="single" w:sz="4" w:space="0" w:color="auto"/>
              <w:right w:val="single" w:sz="4" w:space="0" w:color="auto"/>
            </w:tcBorders>
            <w:shd w:val="clear" w:color="000000" w:fill="FFFFFF"/>
            <w:vAlign w:val="center"/>
            <w:hideMark/>
          </w:tcPr>
          <w:p w:rsidR="00F6492D" w:rsidRPr="00000FC0" w:rsidRDefault="00F6492D" w:rsidP="00776255">
            <w:pPr>
              <w:jc w:val="center"/>
              <w:rPr>
                <w:rFonts w:ascii="Times New Roman" w:hAnsi="Times New Roman" w:cs="Times New Roman"/>
                <w:sz w:val="20"/>
                <w:szCs w:val="20"/>
                <w:lang w:eastAsia="ru-RU"/>
              </w:rPr>
            </w:pPr>
            <w:r w:rsidRPr="00000FC0">
              <w:rPr>
                <w:rFonts w:ascii="Times New Roman" w:hAnsi="Times New Roman" w:cs="Times New Roman"/>
                <w:sz w:val="20"/>
                <w:szCs w:val="20"/>
                <w:lang w:eastAsia="ru-RU"/>
              </w:rPr>
              <w:t>% к предыдущему году</w:t>
            </w:r>
          </w:p>
        </w:tc>
        <w:tc>
          <w:tcPr>
            <w:tcW w:w="1014" w:type="dxa"/>
            <w:gridSpan w:val="9"/>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109,4   </w:t>
            </w:r>
          </w:p>
        </w:tc>
        <w:tc>
          <w:tcPr>
            <w:tcW w:w="1147" w:type="dxa"/>
            <w:gridSpan w:val="9"/>
            <w:tcBorders>
              <w:top w:val="nil"/>
              <w:left w:val="nil"/>
              <w:bottom w:val="single" w:sz="4" w:space="0" w:color="auto"/>
              <w:right w:val="single" w:sz="4" w:space="0" w:color="auto"/>
            </w:tcBorders>
            <w:shd w:val="clear" w:color="auto" w:fill="auto"/>
            <w:vAlign w:val="center"/>
            <w:hideMark/>
          </w:tcPr>
          <w:p w:rsidR="00F6492D" w:rsidRDefault="00F6492D">
            <w:pPr>
              <w:jc w:val="center"/>
              <w:rPr>
                <w:sz w:val="20"/>
                <w:szCs w:val="20"/>
              </w:rPr>
            </w:pPr>
            <w:r>
              <w:rPr>
                <w:sz w:val="20"/>
                <w:szCs w:val="20"/>
              </w:rPr>
              <w:t xml:space="preserve"> х </w:t>
            </w:r>
          </w:p>
        </w:tc>
        <w:tc>
          <w:tcPr>
            <w:tcW w:w="1029" w:type="dxa"/>
            <w:gridSpan w:val="4"/>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100,5   </w:t>
            </w:r>
          </w:p>
        </w:tc>
        <w:tc>
          <w:tcPr>
            <w:tcW w:w="1139" w:type="dxa"/>
            <w:gridSpan w:val="5"/>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c>
          <w:tcPr>
            <w:tcW w:w="1176" w:type="dxa"/>
            <w:gridSpan w:val="4"/>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135,7   </w:t>
            </w:r>
          </w:p>
        </w:tc>
        <w:tc>
          <w:tcPr>
            <w:tcW w:w="1036" w:type="dxa"/>
            <w:gridSpan w:val="2"/>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c>
          <w:tcPr>
            <w:tcW w:w="1233" w:type="dxa"/>
            <w:gridSpan w:val="6"/>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100,9   </w:t>
            </w:r>
          </w:p>
        </w:tc>
        <w:tc>
          <w:tcPr>
            <w:tcW w:w="1144" w:type="dxa"/>
            <w:gridSpan w:val="2"/>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c>
          <w:tcPr>
            <w:tcW w:w="1128" w:type="dxa"/>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113,3   </w:t>
            </w:r>
          </w:p>
        </w:tc>
        <w:tc>
          <w:tcPr>
            <w:tcW w:w="1130" w:type="dxa"/>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r>
      <w:tr w:rsidR="00F6492D" w:rsidRPr="00000FC0" w:rsidTr="00B95974">
        <w:trPr>
          <w:trHeight w:val="121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F6492D" w:rsidRPr="00000FC0" w:rsidRDefault="00F6492D"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3.16</w:t>
            </w:r>
          </w:p>
        </w:tc>
        <w:tc>
          <w:tcPr>
            <w:tcW w:w="2900" w:type="dxa"/>
            <w:gridSpan w:val="7"/>
            <w:tcBorders>
              <w:top w:val="nil"/>
              <w:left w:val="nil"/>
              <w:bottom w:val="single" w:sz="4" w:space="0" w:color="auto"/>
              <w:right w:val="single" w:sz="4" w:space="0" w:color="auto"/>
            </w:tcBorders>
            <w:shd w:val="clear" w:color="000000" w:fill="FFFFFF"/>
            <w:vAlign w:val="center"/>
            <w:hideMark/>
          </w:tcPr>
          <w:p w:rsidR="00F6492D" w:rsidRPr="00000FC0" w:rsidRDefault="00F6492D" w:rsidP="00776255">
            <w:pPr>
              <w:rPr>
                <w:rFonts w:ascii="Times New Roman" w:hAnsi="Times New Roman" w:cs="Times New Roman"/>
                <w:sz w:val="20"/>
                <w:szCs w:val="20"/>
                <w:lang w:eastAsia="ru-RU"/>
              </w:rPr>
            </w:pPr>
            <w:r w:rsidRPr="00000FC0">
              <w:rPr>
                <w:rFonts w:ascii="Times New Roman" w:hAnsi="Times New Roman" w:cs="Times New Roman"/>
                <w:sz w:val="20"/>
                <w:szCs w:val="20"/>
                <w:lang w:eastAsia="ru-RU"/>
              </w:rPr>
              <w:t>Индекс-дефлятор - РАЗДЕЛ D</w:t>
            </w:r>
          </w:p>
        </w:tc>
        <w:tc>
          <w:tcPr>
            <w:tcW w:w="993" w:type="dxa"/>
            <w:gridSpan w:val="5"/>
            <w:tcBorders>
              <w:top w:val="nil"/>
              <w:left w:val="nil"/>
              <w:bottom w:val="single" w:sz="4" w:space="0" w:color="auto"/>
              <w:right w:val="single" w:sz="4" w:space="0" w:color="auto"/>
            </w:tcBorders>
            <w:shd w:val="clear" w:color="000000" w:fill="FFFFFF"/>
            <w:vAlign w:val="center"/>
            <w:hideMark/>
          </w:tcPr>
          <w:p w:rsidR="00F6492D" w:rsidRPr="00000FC0" w:rsidRDefault="00F6492D" w:rsidP="00776255">
            <w:pPr>
              <w:jc w:val="center"/>
              <w:rPr>
                <w:rFonts w:ascii="Times New Roman" w:hAnsi="Times New Roman" w:cs="Times New Roman"/>
                <w:sz w:val="20"/>
                <w:szCs w:val="20"/>
                <w:lang w:eastAsia="ru-RU"/>
              </w:rPr>
            </w:pPr>
            <w:r w:rsidRPr="00000FC0">
              <w:rPr>
                <w:rFonts w:ascii="Times New Roman" w:hAnsi="Times New Roman" w:cs="Times New Roman"/>
                <w:sz w:val="20"/>
                <w:szCs w:val="20"/>
                <w:lang w:eastAsia="ru-RU"/>
              </w:rPr>
              <w:t>% к предыдущему году</w:t>
            </w:r>
          </w:p>
        </w:tc>
        <w:tc>
          <w:tcPr>
            <w:tcW w:w="1014" w:type="dxa"/>
            <w:gridSpan w:val="9"/>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105,4   </w:t>
            </w:r>
          </w:p>
        </w:tc>
        <w:tc>
          <w:tcPr>
            <w:tcW w:w="1147" w:type="dxa"/>
            <w:gridSpan w:val="9"/>
            <w:tcBorders>
              <w:top w:val="nil"/>
              <w:left w:val="nil"/>
              <w:bottom w:val="single" w:sz="4" w:space="0" w:color="auto"/>
              <w:right w:val="single" w:sz="4" w:space="0" w:color="auto"/>
            </w:tcBorders>
            <w:shd w:val="clear" w:color="auto" w:fill="auto"/>
            <w:vAlign w:val="center"/>
            <w:hideMark/>
          </w:tcPr>
          <w:p w:rsidR="00F6492D" w:rsidRDefault="00F6492D">
            <w:pPr>
              <w:jc w:val="center"/>
              <w:rPr>
                <w:sz w:val="20"/>
                <w:szCs w:val="20"/>
              </w:rPr>
            </w:pPr>
            <w:r>
              <w:rPr>
                <w:sz w:val="20"/>
                <w:szCs w:val="20"/>
              </w:rPr>
              <w:t xml:space="preserve"> х </w:t>
            </w:r>
          </w:p>
        </w:tc>
        <w:tc>
          <w:tcPr>
            <w:tcW w:w="1029" w:type="dxa"/>
            <w:gridSpan w:val="4"/>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105,4   </w:t>
            </w:r>
          </w:p>
        </w:tc>
        <w:tc>
          <w:tcPr>
            <w:tcW w:w="1139" w:type="dxa"/>
            <w:gridSpan w:val="5"/>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c>
          <w:tcPr>
            <w:tcW w:w="1176" w:type="dxa"/>
            <w:gridSpan w:val="4"/>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104,7   </w:t>
            </w:r>
          </w:p>
        </w:tc>
        <w:tc>
          <w:tcPr>
            <w:tcW w:w="1036" w:type="dxa"/>
            <w:gridSpan w:val="2"/>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c>
          <w:tcPr>
            <w:tcW w:w="1233" w:type="dxa"/>
            <w:gridSpan w:val="6"/>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105,6   </w:t>
            </w:r>
          </w:p>
        </w:tc>
        <w:tc>
          <w:tcPr>
            <w:tcW w:w="1144" w:type="dxa"/>
            <w:gridSpan w:val="2"/>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c>
          <w:tcPr>
            <w:tcW w:w="1128" w:type="dxa"/>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106,0   </w:t>
            </w:r>
          </w:p>
        </w:tc>
        <w:tc>
          <w:tcPr>
            <w:tcW w:w="1130" w:type="dxa"/>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r>
      <w:tr w:rsidR="00F6492D" w:rsidRPr="00000FC0" w:rsidTr="00B95974">
        <w:trPr>
          <w:trHeight w:val="138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F6492D" w:rsidRPr="00000FC0" w:rsidRDefault="00F6492D"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3.17</w:t>
            </w:r>
          </w:p>
        </w:tc>
        <w:tc>
          <w:tcPr>
            <w:tcW w:w="2900" w:type="dxa"/>
            <w:gridSpan w:val="7"/>
            <w:tcBorders>
              <w:top w:val="nil"/>
              <w:left w:val="nil"/>
              <w:bottom w:val="single" w:sz="4" w:space="0" w:color="auto"/>
              <w:right w:val="single" w:sz="4" w:space="0" w:color="auto"/>
            </w:tcBorders>
            <w:shd w:val="clear" w:color="000000" w:fill="FFFFFF"/>
            <w:vAlign w:val="center"/>
            <w:hideMark/>
          </w:tcPr>
          <w:p w:rsidR="00F6492D" w:rsidRPr="00000FC0" w:rsidRDefault="00F6492D" w:rsidP="00776255">
            <w:pPr>
              <w:rPr>
                <w:rFonts w:ascii="Times New Roman" w:hAnsi="Times New Roman" w:cs="Times New Roman"/>
                <w:sz w:val="20"/>
                <w:szCs w:val="20"/>
                <w:lang w:eastAsia="ru-RU"/>
              </w:rPr>
            </w:pPr>
            <w:r w:rsidRPr="00000FC0">
              <w:rPr>
                <w:rFonts w:ascii="Times New Roman" w:hAnsi="Times New Roman" w:cs="Times New Roman"/>
                <w:b/>
                <w:bCs/>
                <w:sz w:val="20"/>
                <w:szCs w:val="20"/>
                <w:lang w:eastAsia="ru-RU"/>
              </w:rPr>
              <w:t>РАЗДЕЛ E</w:t>
            </w:r>
            <w:r w:rsidRPr="00000FC0">
              <w:rPr>
                <w:rFonts w:ascii="Times New Roman" w:hAnsi="Times New Roman" w:cs="Times New Roman"/>
                <w:sz w:val="20"/>
                <w:szCs w:val="20"/>
                <w:lang w:eastAsia="ru-RU"/>
              </w:rPr>
              <w:t xml:space="preserve">: Водоснабжение; водоотведение, организация сборов и утилизация отходов, деятельность по ликвидации загрязнений </w:t>
            </w:r>
          </w:p>
        </w:tc>
        <w:tc>
          <w:tcPr>
            <w:tcW w:w="993" w:type="dxa"/>
            <w:gridSpan w:val="5"/>
            <w:tcBorders>
              <w:top w:val="nil"/>
              <w:left w:val="nil"/>
              <w:bottom w:val="single" w:sz="4" w:space="0" w:color="auto"/>
              <w:right w:val="single" w:sz="4" w:space="0" w:color="auto"/>
            </w:tcBorders>
            <w:shd w:val="clear" w:color="000000" w:fill="FFFFFF"/>
            <w:vAlign w:val="center"/>
            <w:hideMark/>
          </w:tcPr>
          <w:p w:rsidR="00F6492D" w:rsidRPr="00000FC0" w:rsidRDefault="00F6492D" w:rsidP="00776255">
            <w:pPr>
              <w:jc w:val="center"/>
              <w:rPr>
                <w:rFonts w:ascii="Times New Roman" w:hAnsi="Times New Roman" w:cs="Times New Roman"/>
                <w:sz w:val="20"/>
                <w:szCs w:val="20"/>
                <w:lang w:eastAsia="ru-RU"/>
              </w:rPr>
            </w:pPr>
            <w:r w:rsidRPr="00000FC0">
              <w:rPr>
                <w:rFonts w:ascii="Times New Roman" w:hAnsi="Times New Roman" w:cs="Times New Roman"/>
                <w:sz w:val="20"/>
                <w:szCs w:val="20"/>
                <w:lang w:eastAsia="ru-RU"/>
              </w:rPr>
              <w:t>млн. руб. в ценах соотв-х лет</w:t>
            </w:r>
          </w:p>
        </w:tc>
        <w:tc>
          <w:tcPr>
            <w:tcW w:w="1014" w:type="dxa"/>
            <w:gridSpan w:val="9"/>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18,0   </w:t>
            </w:r>
          </w:p>
        </w:tc>
        <w:tc>
          <w:tcPr>
            <w:tcW w:w="1147" w:type="dxa"/>
            <w:gridSpan w:val="9"/>
            <w:tcBorders>
              <w:top w:val="nil"/>
              <w:left w:val="nil"/>
              <w:bottom w:val="single" w:sz="4" w:space="0" w:color="auto"/>
              <w:right w:val="single" w:sz="4" w:space="0" w:color="auto"/>
            </w:tcBorders>
            <w:shd w:val="clear" w:color="auto" w:fill="auto"/>
            <w:vAlign w:val="center"/>
            <w:hideMark/>
          </w:tcPr>
          <w:p w:rsidR="00F6492D" w:rsidRDefault="00F6492D">
            <w:pPr>
              <w:jc w:val="center"/>
              <w:rPr>
                <w:sz w:val="20"/>
                <w:szCs w:val="20"/>
              </w:rPr>
            </w:pPr>
            <w:r>
              <w:rPr>
                <w:sz w:val="20"/>
                <w:szCs w:val="20"/>
              </w:rPr>
              <w:t xml:space="preserve"> х </w:t>
            </w:r>
          </w:p>
        </w:tc>
        <w:tc>
          <w:tcPr>
            <w:tcW w:w="1029" w:type="dxa"/>
            <w:gridSpan w:val="4"/>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99,99   </w:t>
            </w:r>
          </w:p>
        </w:tc>
        <w:tc>
          <w:tcPr>
            <w:tcW w:w="1139" w:type="dxa"/>
            <w:gridSpan w:val="5"/>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c>
          <w:tcPr>
            <w:tcW w:w="1176" w:type="dxa"/>
            <w:gridSpan w:val="4"/>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23,20   </w:t>
            </w:r>
          </w:p>
        </w:tc>
        <w:tc>
          <w:tcPr>
            <w:tcW w:w="1036" w:type="dxa"/>
            <w:gridSpan w:val="2"/>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c>
          <w:tcPr>
            <w:tcW w:w="1233" w:type="dxa"/>
            <w:gridSpan w:val="6"/>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102,19   </w:t>
            </w:r>
          </w:p>
        </w:tc>
        <w:tc>
          <w:tcPr>
            <w:tcW w:w="1144" w:type="dxa"/>
            <w:gridSpan w:val="2"/>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c>
          <w:tcPr>
            <w:tcW w:w="1128" w:type="dxa"/>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15,80   </w:t>
            </w:r>
          </w:p>
        </w:tc>
        <w:tc>
          <w:tcPr>
            <w:tcW w:w="1130" w:type="dxa"/>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r>
      <w:tr w:rsidR="00F6492D" w:rsidRPr="00000FC0" w:rsidTr="00B95974">
        <w:trPr>
          <w:trHeight w:val="120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F6492D" w:rsidRPr="00000FC0" w:rsidRDefault="00F6492D"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3.18</w:t>
            </w:r>
          </w:p>
        </w:tc>
        <w:tc>
          <w:tcPr>
            <w:tcW w:w="2900" w:type="dxa"/>
            <w:gridSpan w:val="7"/>
            <w:tcBorders>
              <w:top w:val="nil"/>
              <w:left w:val="nil"/>
              <w:bottom w:val="single" w:sz="4" w:space="0" w:color="auto"/>
              <w:right w:val="single" w:sz="4" w:space="0" w:color="auto"/>
            </w:tcBorders>
            <w:shd w:val="clear" w:color="auto" w:fill="auto"/>
            <w:vAlign w:val="center"/>
            <w:hideMark/>
          </w:tcPr>
          <w:p w:rsidR="00F6492D" w:rsidRPr="00000FC0" w:rsidRDefault="00F6492D"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w:t>
            </w:r>
          </w:p>
        </w:tc>
        <w:tc>
          <w:tcPr>
            <w:tcW w:w="993" w:type="dxa"/>
            <w:gridSpan w:val="5"/>
            <w:tcBorders>
              <w:top w:val="nil"/>
              <w:left w:val="nil"/>
              <w:bottom w:val="single" w:sz="4" w:space="0" w:color="auto"/>
              <w:right w:val="single" w:sz="4" w:space="0" w:color="auto"/>
            </w:tcBorders>
            <w:shd w:val="clear" w:color="000000" w:fill="FFFFFF"/>
            <w:vAlign w:val="center"/>
            <w:hideMark/>
          </w:tcPr>
          <w:p w:rsidR="00B95974" w:rsidRDefault="00F6492D" w:rsidP="00776255">
            <w:pPr>
              <w:jc w:val="center"/>
              <w:rPr>
                <w:rFonts w:ascii="Times New Roman" w:hAnsi="Times New Roman" w:cs="Times New Roman"/>
                <w:sz w:val="20"/>
                <w:szCs w:val="20"/>
                <w:lang w:eastAsia="ru-RU"/>
              </w:rPr>
            </w:pPr>
            <w:r w:rsidRPr="00000FC0">
              <w:rPr>
                <w:rFonts w:ascii="Times New Roman" w:hAnsi="Times New Roman" w:cs="Times New Roman"/>
                <w:sz w:val="20"/>
                <w:szCs w:val="20"/>
                <w:lang w:eastAsia="ru-RU"/>
              </w:rPr>
              <w:t>млн. руб. в сопост\</w:t>
            </w:r>
          </w:p>
          <w:p w:rsidR="00F6492D" w:rsidRPr="00000FC0" w:rsidRDefault="00F6492D" w:rsidP="00776255">
            <w:pPr>
              <w:jc w:val="center"/>
              <w:rPr>
                <w:rFonts w:ascii="Times New Roman" w:hAnsi="Times New Roman" w:cs="Times New Roman"/>
                <w:sz w:val="20"/>
                <w:szCs w:val="20"/>
                <w:lang w:eastAsia="ru-RU"/>
              </w:rPr>
            </w:pPr>
            <w:r w:rsidRPr="00000FC0">
              <w:rPr>
                <w:rFonts w:ascii="Times New Roman" w:hAnsi="Times New Roman" w:cs="Times New Roman"/>
                <w:sz w:val="20"/>
                <w:szCs w:val="20"/>
                <w:lang w:eastAsia="ru-RU"/>
              </w:rPr>
              <w:t>ценах</w:t>
            </w:r>
          </w:p>
        </w:tc>
        <w:tc>
          <w:tcPr>
            <w:tcW w:w="1014" w:type="dxa"/>
            <w:gridSpan w:val="9"/>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16,76   </w:t>
            </w:r>
          </w:p>
        </w:tc>
        <w:tc>
          <w:tcPr>
            <w:tcW w:w="1147" w:type="dxa"/>
            <w:gridSpan w:val="9"/>
            <w:tcBorders>
              <w:top w:val="nil"/>
              <w:left w:val="nil"/>
              <w:bottom w:val="single" w:sz="4" w:space="0" w:color="auto"/>
              <w:right w:val="single" w:sz="4" w:space="0" w:color="auto"/>
            </w:tcBorders>
            <w:shd w:val="clear" w:color="auto" w:fill="auto"/>
            <w:vAlign w:val="center"/>
            <w:hideMark/>
          </w:tcPr>
          <w:p w:rsidR="00F6492D" w:rsidRDefault="00F6492D">
            <w:pPr>
              <w:jc w:val="center"/>
              <w:rPr>
                <w:sz w:val="20"/>
                <w:szCs w:val="20"/>
              </w:rPr>
            </w:pPr>
            <w:r>
              <w:rPr>
                <w:sz w:val="20"/>
                <w:szCs w:val="20"/>
              </w:rPr>
              <w:t xml:space="preserve">                 71,9   </w:t>
            </w:r>
          </w:p>
        </w:tc>
        <w:tc>
          <w:tcPr>
            <w:tcW w:w="1029" w:type="dxa"/>
            <w:gridSpan w:val="4"/>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91,96   </w:t>
            </w:r>
          </w:p>
        </w:tc>
        <w:tc>
          <w:tcPr>
            <w:tcW w:w="1139" w:type="dxa"/>
            <w:gridSpan w:val="5"/>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76" w:type="dxa"/>
            <w:gridSpan w:val="4"/>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20,83   </w:t>
            </w:r>
          </w:p>
        </w:tc>
        <w:tc>
          <w:tcPr>
            <w:tcW w:w="1036" w:type="dxa"/>
            <w:gridSpan w:val="2"/>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124,3</w:t>
            </w:r>
          </w:p>
        </w:tc>
        <w:tc>
          <w:tcPr>
            <w:tcW w:w="1233" w:type="dxa"/>
            <w:gridSpan w:val="6"/>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92,14   </w:t>
            </w:r>
          </w:p>
        </w:tc>
        <w:tc>
          <w:tcPr>
            <w:tcW w:w="1144" w:type="dxa"/>
            <w:gridSpan w:val="2"/>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100,2</w:t>
            </w:r>
          </w:p>
        </w:tc>
        <w:tc>
          <w:tcPr>
            <w:tcW w:w="1128" w:type="dxa"/>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13,84   </w:t>
            </w:r>
          </w:p>
        </w:tc>
        <w:tc>
          <w:tcPr>
            <w:tcW w:w="1130" w:type="dxa"/>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66,4</w:t>
            </w:r>
          </w:p>
        </w:tc>
      </w:tr>
      <w:tr w:rsidR="00F6492D" w:rsidRPr="00000FC0" w:rsidTr="00B95974">
        <w:trPr>
          <w:trHeight w:val="124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F6492D" w:rsidRPr="00000FC0" w:rsidRDefault="00F6492D"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3.19</w:t>
            </w:r>
          </w:p>
        </w:tc>
        <w:tc>
          <w:tcPr>
            <w:tcW w:w="2900" w:type="dxa"/>
            <w:gridSpan w:val="7"/>
            <w:tcBorders>
              <w:top w:val="nil"/>
              <w:left w:val="nil"/>
              <w:bottom w:val="single" w:sz="4" w:space="0" w:color="auto"/>
              <w:right w:val="single" w:sz="4" w:space="0" w:color="auto"/>
            </w:tcBorders>
            <w:shd w:val="clear" w:color="000000" w:fill="FFFFFF"/>
            <w:vAlign w:val="center"/>
            <w:hideMark/>
          </w:tcPr>
          <w:p w:rsidR="00F6492D" w:rsidRPr="00000FC0" w:rsidRDefault="00F6492D" w:rsidP="00776255">
            <w:pPr>
              <w:rPr>
                <w:rFonts w:ascii="Times New Roman" w:hAnsi="Times New Roman" w:cs="Times New Roman"/>
                <w:sz w:val="20"/>
                <w:szCs w:val="20"/>
                <w:lang w:eastAsia="ru-RU"/>
              </w:rPr>
            </w:pPr>
            <w:r w:rsidRPr="00000FC0">
              <w:rPr>
                <w:rFonts w:ascii="Times New Roman" w:hAnsi="Times New Roman" w:cs="Times New Roman"/>
                <w:sz w:val="20"/>
                <w:szCs w:val="20"/>
                <w:lang w:eastAsia="ru-RU"/>
              </w:rPr>
              <w:t>Индекс производства (ИФО)</w:t>
            </w:r>
          </w:p>
        </w:tc>
        <w:tc>
          <w:tcPr>
            <w:tcW w:w="993" w:type="dxa"/>
            <w:gridSpan w:val="5"/>
            <w:tcBorders>
              <w:top w:val="nil"/>
              <w:left w:val="nil"/>
              <w:bottom w:val="single" w:sz="4" w:space="0" w:color="auto"/>
              <w:right w:val="single" w:sz="4" w:space="0" w:color="auto"/>
            </w:tcBorders>
            <w:shd w:val="clear" w:color="000000" w:fill="FFFFFF"/>
            <w:vAlign w:val="center"/>
            <w:hideMark/>
          </w:tcPr>
          <w:p w:rsidR="00F6492D" w:rsidRPr="00000FC0" w:rsidRDefault="00F6492D" w:rsidP="00776255">
            <w:pPr>
              <w:jc w:val="center"/>
              <w:rPr>
                <w:rFonts w:ascii="Times New Roman" w:hAnsi="Times New Roman" w:cs="Times New Roman"/>
                <w:sz w:val="20"/>
                <w:szCs w:val="20"/>
                <w:lang w:eastAsia="ru-RU"/>
              </w:rPr>
            </w:pPr>
            <w:r w:rsidRPr="00000FC0">
              <w:rPr>
                <w:rFonts w:ascii="Times New Roman" w:hAnsi="Times New Roman" w:cs="Times New Roman"/>
                <w:sz w:val="20"/>
                <w:szCs w:val="20"/>
                <w:lang w:eastAsia="ru-RU"/>
              </w:rPr>
              <w:t>% к предыдущему году</w:t>
            </w:r>
          </w:p>
        </w:tc>
        <w:tc>
          <w:tcPr>
            <w:tcW w:w="1014" w:type="dxa"/>
            <w:gridSpan w:val="9"/>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71,9   </w:t>
            </w:r>
          </w:p>
        </w:tc>
        <w:tc>
          <w:tcPr>
            <w:tcW w:w="1147" w:type="dxa"/>
            <w:gridSpan w:val="9"/>
            <w:tcBorders>
              <w:top w:val="nil"/>
              <w:left w:val="nil"/>
              <w:bottom w:val="single" w:sz="4" w:space="0" w:color="auto"/>
              <w:right w:val="single" w:sz="4" w:space="0" w:color="auto"/>
            </w:tcBorders>
            <w:shd w:val="clear" w:color="auto" w:fill="auto"/>
            <w:vAlign w:val="center"/>
            <w:hideMark/>
          </w:tcPr>
          <w:p w:rsidR="00F6492D" w:rsidRDefault="00F6492D">
            <w:pPr>
              <w:jc w:val="center"/>
              <w:rPr>
                <w:sz w:val="20"/>
                <w:szCs w:val="20"/>
              </w:rPr>
            </w:pPr>
            <w:r>
              <w:rPr>
                <w:sz w:val="20"/>
                <w:szCs w:val="20"/>
              </w:rPr>
              <w:t xml:space="preserve"> х </w:t>
            </w:r>
          </w:p>
        </w:tc>
        <w:tc>
          <w:tcPr>
            <w:tcW w:w="1029" w:type="dxa"/>
            <w:gridSpan w:val="4"/>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100,0   </w:t>
            </w:r>
          </w:p>
        </w:tc>
        <w:tc>
          <w:tcPr>
            <w:tcW w:w="1139" w:type="dxa"/>
            <w:gridSpan w:val="5"/>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c>
          <w:tcPr>
            <w:tcW w:w="1176" w:type="dxa"/>
            <w:gridSpan w:val="4"/>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124,3   </w:t>
            </w:r>
          </w:p>
        </w:tc>
        <w:tc>
          <w:tcPr>
            <w:tcW w:w="1036" w:type="dxa"/>
            <w:gridSpan w:val="2"/>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c>
          <w:tcPr>
            <w:tcW w:w="1233" w:type="dxa"/>
            <w:gridSpan w:val="6"/>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100,2   </w:t>
            </w:r>
          </w:p>
        </w:tc>
        <w:tc>
          <w:tcPr>
            <w:tcW w:w="1144" w:type="dxa"/>
            <w:gridSpan w:val="2"/>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c>
          <w:tcPr>
            <w:tcW w:w="1128" w:type="dxa"/>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66,4   </w:t>
            </w:r>
          </w:p>
        </w:tc>
        <w:tc>
          <w:tcPr>
            <w:tcW w:w="1130" w:type="dxa"/>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r>
      <w:tr w:rsidR="00F6492D" w:rsidRPr="00000FC0" w:rsidTr="00B95974">
        <w:trPr>
          <w:trHeight w:val="114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F6492D" w:rsidRPr="00000FC0" w:rsidRDefault="00F6492D"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3.20</w:t>
            </w:r>
          </w:p>
        </w:tc>
        <w:tc>
          <w:tcPr>
            <w:tcW w:w="2900" w:type="dxa"/>
            <w:gridSpan w:val="7"/>
            <w:tcBorders>
              <w:top w:val="nil"/>
              <w:left w:val="nil"/>
              <w:bottom w:val="single" w:sz="4" w:space="0" w:color="auto"/>
              <w:right w:val="single" w:sz="4" w:space="0" w:color="auto"/>
            </w:tcBorders>
            <w:shd w:val="clear" w:color="000000" w:fill="FFFFFF"/>
            <w:vAlign w:val="center"/>
            <w:hideMark/>
          </w:tcPr>
          <w:p w:rsidR="00F6492D" w:rsidRPr="00000FC0" w:rsidRDefault="00F6492D" w:rsidP="00776255">
            <w:pPr>
              <w:rPr>
                <w:rFonts w:ascii="Times New Roman" w:hAnsi="Times New Roman" w:cs="Times New Roman"/>
                <w:sz w:val="20"/>
                <w:szCs w:val="20"/>
                <w:lang w:eastAsia="ru-RU"/>
              </w:rPr>
            </w:pPr>
            <w:r w:rsidRPr="00000FC0">
              <w:rPr>
                <w:rFonts w:ascii="Times New Roman" w:hAnsi="Times New Roman" w:cs="Times New Roman"/>
                <w:sz w:val="20"/>
                <w:szCs w:val="20"/>
                <w:lang w:eastAsia="ru-RU"/>
              </w:rPr>
              <w:t>Индекс-дефлятор - РАЗДЕЛ Е</w:t>
            </w:r>
          </w:p>
        </w:tc>
        <w:tc>
          <w:tcPr>
            <w:tcW w:w="993" w:type="dxa"/>
            <w:gridSpan w:val="5"/>
            <w:tcBorders>
              <w:top w:val="nil"/>
              <w:left w:val="nil"/>
              <w:bottom w:val="single" w:sz="4" w:space="0" w:color="auto"/>
              <w:right w:val="single" w:sz="4" w:space="0" w:color="auto"/>
            </w:tcBorders>
            <w:shd w:val="clear" w:color="000000" w:fill="FFFFFF"/>
            <w:vAlign w:val="center"/>
            <w:hideMark/>
          </w:tcPr>
          <w:p w:rsidR="00F6492D" w:rsidRPr="00000FC0" w:rsidRDefault="00F6492D" w:rsidP="00776255">
            <w:pPr>
              <w:jc w:val="center"/>
              <w:rPr>
                <w:rFonts w:ascii="Times New Roman" w:hAnsi="Times New Roman" w:cs="Times New Roman"/>
                <w:sz w:val="20"/>
                <w:szCs w:val="20"/>
                <w:lang w:eastAsia="ru-RU"/>
              </w:rPr>
            </w:pPr>
            <w:r w:rsidRPr="00000FC0">
              <w:rPr>
                <w:rFonts w:ascii="Times New Roman" w:hAnsi="Times New Roman" w:cs="Times New Roman"/>
                <w:sz w:val="20"/>
                <w:szCs w:val="20"/>
                <w:lang w:eastAsia="ru-RU"/>
              </w:rPr>
              <w:t>% к предыдущему году</w:t>
            </w:r>
          </w:p>
        </w:tc>
        <w:tc>
          <w:tcPr>
            <w:tcW w:w="1014" w:type="dxa"/>
            <w:gridSpan w:val="9"/>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107,4   </w:t>
            </w:r>
          </w:p>
        </w:tc>
        <w:tc>
          <w:tcPr>
            <w:tcW w:w="1147" w:type="dxa"/>
            <w:gridSpan w:val="9"/>
            <w:tcBorders>
              <w:top w:val="nil"/>
              <w:left w:val="nil"/>
              <w:bottom w:val="single" w:sz="4" w:space="0" w:color="auto"/>
              <w:right w:val="single" w:sz="4" w:space="0" w:color="auto"/>
            </w:tcBorders>
            <w:shd w:val="clear" w:color="auto" w:fill="auto"/>
            <w:vAlign w:val="center"/>
            <w:hideMark/>
          </w:tcPr>
          <w:p w:rsidR="00F6492D" w:rsidRDefault="00F6492D">
            <w:pPr>
              <w:jc w:val="center"/>
              <w:rPr>
                <w:sz w:val="20"/>
                <w:szCs w:val="20"/>
              </w:rPr>
            </w:pPr>
            <w:r>
              <w:rPr>
                <w:sz w:val="20"/>
                <w:szCs w:val="20"/>
              </w:rPr>
              <w:t xml:space="preserve"> х </w:t>
            </w:r>
          </w:p>
        </w:tc>
        <w:tc>
          <w:tcPr>
            <w:tcW w:w="1029" w:type="dxa"/>
            <w:gridSpan w:val="4"/>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107,4   </w:t>
            </w:r>
          </w:p>
        </w:tc>
        <w:tc>
          <w:tcPr>
            <w:tcW w:w="1139" w:type="dxa"/>
            <w:gridSpan w:val="5"/>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c>
          <w:tcPr>
            <w:tcW w:w="1176" w:type="dxa"/>
            <w:gridSpan w:val="4"/>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103,7   </w:t>
            </w:r>
          </w:p>
        </w:tc>
        <w:tc>
          <w:tcPr>
            <w:tcW w:w="1036" w:type="dxa"/>
            <w:gridSpan w:val="2"/>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c>
          <w:tcPr>
            <w:tcW w:w="1233" w:type="dxa"/>
            <w:gridSpan w:val="6"/>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102,0   </w:t>
            </w:r>
          </w:p>
        </w:tc>
        <w:tc>
          <w:tcPr>
            <w:tcW w:w="1144" w:type="dxa"/>
            <w:gridSpan w:val="2"/>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c>
          <w:tcPr>
            <w:tcW w:w="1128" w:type="dxa"/>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102,5   </w:t>
            </w:r>
          </w:p>
        </w:tc>
        <w:tc>
          <w:tcPr>
            <w:tcW w:w="1130" w:type="dxa"/>
            <w:tcBorders>
              <w:top w:val="nil"/>
              <w:left w:val="nil"/>
              <w:bottom w:val="single" w:sz="4" w:space="0" w:color="auto"/>
              <w:right w:val="single" w:sz="4" w:space="0" w:color="auto"/>
            </w:tcBorders>
            <w:shd w:val="clear" w:color="auto" w:fill="auto"/>
            <w:vAlign w:val="center"/>
            <w:hideMark/>
          </w:tcPr>
          <w:p w:rsidR="00F6492D" w:rsidRDefault="00F6492D">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 </w:t>
            </w:r>
          </w:p>
        </w:tc>
      </w:tr>
      <w:tr w:rsidR="0000129D" w:rsidRPr="00000FC0" w:rsidTr="00B95974">
        <w:trPr>
          <w:trHeight w:val="615"/>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29D" w:rsidRPr="00000FC0" w:rsidRDefault="0000129D"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3.21</w:t>
            </w:r>
          </w:p>
        </w:tc>
        <w:tc>
          <w:tcPr>
            <w:tcW w:w="15069" w:type="dxa"/>
            <w:gridSpan w:val="55"/>
            <w:tcBorders>
              <w:top w:val="single" w:sz="4" w:space="0" w:color="auto"/>
              <w:left w:val="nil"/>
              <w:bottom w:val="single" w:sz="4" w:space="0" w:color="auto"/>
              <w:right w:val="single" w:sz="4" w:space="0" w:color="auto"/>
            </w:tcBorders>
            <w:shd w:val="clear" w:color="000000" w:fill="FDE9D9"/>
            <w:vAlign w:val="center"/>
            <w:hideMark/>
          </w:tcPr>
          <w:p w:rsidR="0000129D" w:rsidRPr="00000FC0" w:rsidRDefault="0000129D" w:rsidP="00776255">
            <w:pPr>
              <w:rPr>
                <w:rFonts w:ascii="Times New Roman CYR" w:hAnsi="Times New Roman CYR" w:cs="Times New Roman CYR"/>
                <w:color w:val="FF0000"/>
                <w:sz w:val="20"/>
                <w:szCs w:val="20"/>
                <w:lang w:eastAsia="ru-RU"/>
              </w:rPr>
            </w:pPr>
            <w:r w:rsidRPr="00000FC0">
              <w:rPr>
                <w:rFonts w:ascii="Times New Roman CYR" w:hAnsi="Times New Roman CYR" w:cs="Times New Roman CYR"/>
                <w:b/>
                <w:bCs/>
                <w:sz w:val="20"/>
                <w:szCs w:val="20"/>
                <w:lang w:eastAsia="ru-RU"/>
              </w:rPr>
              <w:t>Производство основных видов промышленной продукции:</w:t>
            </w:r>
            <w:r w:rsidRPr="00000FC0">
              <w:rPr>
                <w:rFonts w:ascii="Times New Roman CYR" w:hAnsi="Times New Roman CYR" w:cs="Times New Roman CYR"/>
                <w:color w:val="FF0000"/>
                <w:sz w:val="20"/>
                <w:szCs w:val="20"/>
                <w:lang w:eastAsia="ru-RU"/>
              </w:rPr>
              <w:t> </w:t>
            </w:r>
          </w:p>
        </w:tc>
      </w:tr>
      <w:tr w:rsidR="0028723B" w:rsidRPr="00000FC0" w:rsidTr="00B95974">
        <w:trPr>
          <w:trHeight w:val="60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23B" w:rsidRPr="00000FC0" w:rsidRDefault="0028723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4.1</w:t>
            </w:r>
          </w:p>
        </w:tc>
        <w:tc>
          <w:tcPr>
            <w:tcW w:w="2920" w:type="dxa"/>
            <w:gridSpan w:val="8"/>
            <w:tcBorders>
              <w:top w:val="single" w:sz="4" w:space="0" w:color="auto"/>
              <w:left w:val="nil"/>
              <w:bottom w:val="single" w:sz="4" w:space="0" w:color="auto"/>
              <w:right w:val="single" w:sz="4" w:space="0" w:color="auto"/>
            </w:tcBorders>
            <w:shd w:val="clear" w:color="auto" w:fill="auto"/>
            <w:vAlign w:val="center"/>
            <w:hideMark/>
          </w:tcPr>
          <w:p w:rsidR="0028723B" w:rsidRPr="00000FC0" w:rsidRDefault="0028723B"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Добыча нефти, включая газовый конденсат</w:t>
            </w:r>
          </w:p>
        </w:tc>
        <w:tc>
          <w:tcPr>
            <w:tcW w:w="989" w:type="dxa"/>
            <w:gridSpan w:val="5"/>
            <w:tcBorders>
              <w:top w:val="single" w:sz="4" w:space="0" w:color="auto"/>
              <w:left w:val="nil"/>
              <w:bottom w:val="single" w:sz="4" w:space="0" w:color="auto"/>
              <w:right w:val="single" w:sz="4" w:space="0" w:color="auto"/>
            </w:tcBorders>
            <w:shd w:val="clear" w:color="auto" w:fill="auto"/>
            <w:vAlign w:val="center"/>
            <w:hideMark/>
          </w:tcPr>
          <w:p w:rsidR="0028723B" w:rsidRPr="00000FC0" w:rsidRDefault="0028723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млн. тонн</w:t>
            </w:r>
          </w:p>
          <w:p w:rsidR="0028723B" w:rsidRPr="00000FC0" w:rsidRDefault="0028723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w:t>
            </w:r>
          </w:p>
        </w:tc>
        <w:tc>
          <w:tcPr>
            <w:tcW w:w="998" w:type="dxa"/>
            <w:gridSpan w:val="8"/>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10,521</w:t>
            </w:r>
          </w:p>
        </w:tc>
        <w:tc>
          <w:tcPr>
            <w:tcW w:w="1178" w:type="dxa"/>
            <w:gridSpan w:val="10"/>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98,6</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43,60</w:t>
            </w:r>
          </w:p>
        </w:tc>
        <w:tc>
          <w:tcPr>
            <w:tcW w:w="1139" w:type="dxa"/>
            <w:gridSpan w:val="5"/>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100,2</w:t>
            </w:r>
          </w:p>
        </w:tc>
        <w:tc>
          <w:tcPr>
            <w:tcW w:w="1176" w:type="dxa"/>
            <w:gridSpan w:val="4"/>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10,791</w:t>
            </w:r>
          </w:p>
        </w:tc>
        <w:tc>
          <w:tcPr>
            <w:tcW w:w="1036" w:type="dxa"/>
            <w:gridSpan w:val="2"/>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102,6</w:t>
            </w:r>
          </w:p>
        </w:tc>
        <w:tc>
          <w:tcPr>
            <w:tcW w:w="1138" w:type="dxa"/>
            <w:gridSpan w:val="5"/>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44,43</w:t>
            </w:r>
          </w:p>
        </w:tc>
        <w:tc>
          <w:tcPr>
            <w:tcW w:w="1239" w:type="dxa"/>
            <w:gridSpan w:val="3"/>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101,9</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10,716</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99,3</w:t>
            </w:r>
          </w:p>
        </w:tc>
      </w:tr>
      <w:tr w:rsidR="0028723B" w:rsidRPr="00000FC0" w:rsidTr="00B95974">
        <w:trPr>
          <w:trHeight w:val="64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28723B" w:rsidRPr="00000FC0" w:rsidRDefault="0028723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4.2</w:t>
            </w:r>
          </w:p>
        </w:tc>
        <w:tc>
          <w:tcPr>
            <w:tcW w:w="2920" w:type="dxa"/>
            <w:gridSpan w:val="8"/>
            <w:tcBorders>
              <w:top w:val="nil"/>
              <w:left w:val="nil"/>
              <w:bottom w:val="single" w:sz="4" w:space="0" w:color="auto"/>
              <w:right w:val="single" w:sz="4" w:space="0" w:color="auto"/>
            </w:tcBorders>
            <w:shd w:val="clear" w:color="auto" w:fill="auto"/>
            <w:vAlign w:val="center"/>
            <w:hideMark/>
          </w:tcPr>
          <w:p w:rsidR="0028723B" w:rsidRPr="00000FC0" w:rsidRDefault="0028723B"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xml:space="preserve">Добыча газа естественного     </w:t>
            </w:r>
          </w:p>
        </w:tc>
        <w:tc>
          <w:tcPr>
            <w:tcW w:w="989" w:type="dxa"/>
            <w:gridSpan w:val="5"/>
            <w:tcBorders>
              <w:top w:val="nil"/>
              <w:left w:val="nil"/>
              <w:bottom w:val="single" w:sz="4" w:space="0" w:color="auto"/>
              <w:right w:val="single" w:sz="4" w:space="0" w:color="auto"/>
            </w:tcBorders>
            <w:shd w:val="clear" w:color="auto" w:fill="auto"/>
            <w:vAlign w:val="center"/>
            <w:hideMark/>
          </w:tcPr>
          <w:p w:rsidR="0028723B" w:rsidRPr="00000FC0" w:rsidRDefault="0028723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млрд куб.м</w:t>
            </w:r>
          </w:p>
          <w:p w:rsidR="0028723B" w:rsidRPr="00000FC0" w:rsidRDefault="0028723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w:t>
            </w:r>
          </w:p>
        </w:tc>
        <w:tc>
          <w:tcPr>
            <w:tcW w:w="998" w:type="dxa"/>
            <w:gridSpan w:val="8"/>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0,986</w:t>
            </w:r>
          </w:p>
        </w:tc>
        <w:tc>
          <w:tcPr>
            <w:tcW w:w="1178" w:type="dxa"/>
            <w:gridSpan w:val="10"/>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101,0</w:t>
            </w:r>
          </w:p>
        </w:tc>
        <w:tc>
          <w:tcPr>
            <w:tcW w:w="998" w:type="dxa"/>
            <w:gridSpan w:val="3"/>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4,09</w:t>
            </w:r>
          </w:p>
        </w:tc>
        <w:tc>
          <w:tcPr>
            <w:tcW w:w="1139" w:type="dxa"/>
            <w:gridSpan w:val="5"/>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103,3</w:t>
            </w:r>
          </w:p>
        </w:tc>
        <w:tc>
          <w:tcPr>
            <w:tcW w:w="1176" w:type="dxa"/>
            <w:gridSpan w:val="4"/>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0,998</w:t>
            </w:r>
          </w:p>
        </w:tc>
        <w:tc>
          <w:tcPr>
            <w:tcW w:w="1036" w:type="dxa"/>
            <w:gridSpan w:val="2"/>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101,2</w:t>
            </w:r>
          </w:p>
        </w:tc>
        <w:tc>
          <w:tcPr>
            <w:tcW w:w="1138" w:type="dxa"/>
            <w:gridSpan w:val="5"/>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4,28</w:t>
            </w:r>
          </w:p>
        </w:tc>
        <w:tc>
          <w:tcPr>
            <w:tcW w:w="1239" w:type="dxa"/>
            <w:gridSpan w:val="3"/>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104,6</w:t>
            </w:r>
          </w:p>
        </w:tc>
        <w:tc>
          <w:tcPr>
            <w:tcW w:w="1128"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1,097</w:t>
            </w:r>
          </w:p>
        </w:tc>
        <w:tc>
          <w:tcPr>
            <w:tcW w:w="1130"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109,9</w:t>
            </w:r>
          </w:p>
        </w:tc>
      </w:tr>
      <w:tr w:rsidR="0028723B" w:rsidRPr="00000FC0" w:rsidTr="00B95974">
        <w:trPr>
          <w:trHeight w:val="76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28723B" w:rsidRPr="00000FC0" w:rsidRDefault="0028723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4.3</w:t>
            </w:r>
          </w:p>
        </w:tc>
        <w:tc>
          <w:tcPr>
            <w:tcW w:w="2920" w:type="dxa"/>
            <w:gridSpan w:val="8"/>
            <w:tcBorders>
              <w:top w:val="nil"/>
              <w:left w:val="nil"/>
              <w:bottom w:val="single" w:sz="4" w:space="0" w:color="auto"/>
              <w:right w:val="single" w:sz="4" w:space="0" w:color="auto"/>
            </w:tcBorders>
            <w:shd w:val="clear" w:color="auto" w:fill="auto"/>
            <w:vAlign w:val="center"/>
            <w:hideMark/>
          </w:tcPr>
          <w:p w:rsidR="0028723B" w:rsidRPr="00000FC0" w:rsidRDefault="0028723B"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Производство электроэнергии</w:t>
            </w:r>
          </w:p>
        </w:tc>
        <w:tc>
          <w:tcPr>
            <w:tcW w:w="989" w:type="dxa"/>
            <w:gridSpan w:val="5"/>
            <w:tcBorders>
              <w:top w:val="nil"/>
              <w:left w:val="nil"/>
              <w:bottom w:val="single" w:sz="4" w:space="0" w:color="auto"/>
              <w:right w:val="single" w:sz="4" w:space="0" w:color="auto"/>
            </w:tcBorders>
            <w:shd w:val="clear" w:color="auto" w:fill="auto"/>
            <w:vAlign w:val="center"/>
            <w:hideMark/>
          </w:tcPr>
          <w:p w:rsidR="0028723B" w:rsidRPr="00000FC0" w:rsidRDefault="0028723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млрд. кВт. час.</w:t>
            </w:r>
          </w:p>
          <w:p w:rsidR="0028723B" w:rsidRPr="00000FC0" w:rsidRDefault="0028723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w:t>
            </w:r>
          </w:p>
        </w:tc>
        <w:tc>
          <w:tcPr>
            <w:tcW w:w="998" w:type="dxa"/>
            <w:gridSpan w:val="8"/>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0,9899</w:t>
            </w:r>
          </w:p>
        </w:tc>
        <w:tc>
          <w:tcPr>
            <w:tcW w:w="1178" w:type="dxa"/>
            <w:gridSpan w:val="10"/>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97,3</w:t>
            </w:r>
          </w:p>
        </w:tc>
        <w:tc>
          <w:tcPr>
            <w:tcW w:w="998" w:type="dxa"/>
            <w:gridSpan w:val="3"/>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3,82</w:t>
            </w:r>
          </w:p>
        </w:tc>
        <w:tc>
          <w:tcPr>
            <w:tcW w:w="1139" w:type="dxa"/>
            <w:gridSpan w:val="5"/>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109,1</w:t>
            </w:r>
          </w:p>
        </w:tc>
        <w:tc>
          <w:tcPr>
            <w:tcW w:w="1176" w:type="dxa"/>
            <w:gridSpan w:val="4"/>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0,9345</w:t>
            </w:r>
          </w:p>
        </w:tc>
        <w:tc>
          <w:tcPr>
            <w:tcW w:w="1036" w:type="dxa"/>
            <w:gridSpan w:val="2"/>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94,4</w:t>
            </w:r>
          </w:p>
        </w:tc>
        <w:tc>
          <w:tcPr>
            <w:tcW w:w="1138" w:type="dxa"/>
            <w:gridSpan w:val="5"/>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3,85</w:t>
            </w:r>
          </w:p>
        </w:tc>
        <w:tc>
          <w:tcPr>
            <w:tcW w:w="1239" w:type="dxa"/>
            <w:gridSpan w:val="3"/>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100,8</w:t>
            </w:r>
          </w:p>
        </w:tc>
        <w:tc>
          <w:tcPr>
            <w:tcW w:w="1128"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0,9212</w:t>
            </w:r>
          </w:p>
        </w:tc>
        <w:tc>
          <w:tcPr>
            <w:tcW w:w="1130"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98,6</w:t>
            </w:r>
          </w:p>
        </w:tc>
      </w:tr>
      <w:tr w:rsidR="0028723B" w:rsidRPr="00000FC0" w:rsidTr="00B95974">
        <w:trPr>
          <w:trHeight w:val="51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28723B" w:rsidRPr="00000FC0" w:rsidRDefault="0028723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4.5</w:t>
            </w:r>
          </w:p>
        </w:tc>
        <w:tc>
          <w:tcPr>
            <w:tcW w:w="2920" w:type="dxa"/>
            <w:gridSpan w:val="8"/>
            <w:tcBorders>
              <w:top w:val="nil"/>
              <w:left w:val="nil"/>
              <w:bottom w:val="single" w:sz="4" w:space="0" w:color="auto"/>
              <w:right w:val="single" w:sz="4" w:space="0" w:color="auto"/>
            </w:tcBorders>
            <w:shd w:val="clear" w:color="auto" w:fill="auto"/>
            <w:vAlign w:val="center"/>
            <w:hideMark/>
          </w:tcPr>
          <w:p w:rsidR="0028723B" w:rsidRPr="00000FC0" w:rsidRDefault="0028723B"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Вывозка древесины</w:t>
            </w:r>
          </w:p>
        </w:tc>
        <w:tc>
          <w:tcPr>
            <w:tcW w:w="989" w:type="dxa"/>
            <w:gridSpan w:val="5"/>
            <w:tcBorders>
              <w:top w:val="nil"/>
              <w:left w:val="nil"/>
              <w:bottom w:val="single" w:sz="4" w:space="0" w:color="auto"/>
              <w:right w:val="single" w:sz="4" w:space="0" w:color="auto"/>
            </w:tcBorders>
            <w:shd w:val="clear" w:color="auto" w:fill="auto"/>
            <w:vAlign w:val="center"/>
            <w:hideMark/>
          </w:tcPr>
          <w:p w:rsidR="0028723B" w:rsidRPr="00000FC0" w:rsidRDefault="0028723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тыс. куб.м</w:t>
            </w:r>
          </w:p>
          <w:p w:rsidR="0028723B" w:rsidRPr="00000FC0" w:rsidRDefault="0028723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w:t>
            </w:r>
          </w:p>
        </w:tc>
        <w:tc>
          <w:tcPr>
            <w:tcW w:w="998" w:type="dxa"/>
            <w:gridSpan w:val="8"/>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178" w:type="dxa"/>
            <w:gridSpan w:val="10"/>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0,0</w:t>
            </w:r>
          </w:p>
        </w:tc>
        <w:tc>
          <w:tcPr>
            <w:tcW w:w="998" w:type="dxa"/>
            <w:gridSpan w:val="3"/>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139" w:type="dxa"/>
            <w:gridSpan w:val="5"/>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0,0</w:t>
            </w:r>
          </w:p>
        </w:tc>
        <w:tc>
          <w:tcPr>
            <w:tcW w:w="1176" w:type="dxa"/>
            <w:gridSpan w:val="4"/>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036" w:type="dxa"/>
            <w:gridSpan w:val="2"/>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0,0</w:t>
            </w:r>
          </w:p>
        </w:tc>
        <w:tc>
          <w:tcPr>
            <w:tcW w:w="1138" w:type="dxa"/>
            <w:gridSpan w:val="5"/>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239" w:type="dxa"/>
            <w:gridSpan w:val="3"/>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0,0</w:t>
            </w:r>
          </w:p>
        </w:tc>
        <w:tc>
          <w:tcPr>
            <w:tcW w:w="1128"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130"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0,0</w:t>
            </w:r>
          </w:p>
        </w:tc>
      </w:tr>
      <w:tr w:rsidR="0028723B" w:rsidRPr="00000FC0" w:rsidTr="00B95974">
        <w:trPr>
          <w:trHeight w:val="51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28723B" w:rsidRPr="00000FC0" w:rsidRDefault="0028723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4.6</w:t>
            </w:r>
          </w:p>
        </w:tc>
        <w:tc>
          <w:tcPr>
            <w:tcW w:w="2920" w:type="dxa"/>
            <w:gridSpan w:val="8"/>
            <w:tcBorders>
              <w:top w:val="nil"/>
              <w:left w:val="nil"/>
              <w:bottom w:val="single" w:sz="4" w:space="0" w:color="auto"/>
              <w:right w:val="single" w:sz="4" w:space="0" w:color="auto"/>
            </w:tcBorders>
            <w:shd w:val="clear" w:color="auto" w:fill="auto"/>
            <w:vAlign w:val="center"/>
            <w:hideMark/>
          </w:tcPr>
          <w:p w:rsidR="0028723B" w:rsidRPr="00000FC0" w:rsidRDefault="0028723B"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Производство древесины необработанной</w:t>
            </w:r>
          </w:p>
        </w:tc>
        <w:tc>
          <w:tcPr>
            <w:tcW w:w="989" w:type="dxa"/>
            <w:gridSpan w:val="5"/>
            <w:tcBorders>
              <w:top w:val="nil"/>
              <w:left w:val="nil"/>
              <w:bottom w:val="single" w:sz="4" w:space="0" w:color="auto"/>
              <w:right w:val="single" w:sz="4" w:space="0" w:color="auto"/>
            </w:tcBorders>
            <w:shd w:val="clear" w:color="auto" w:fill="auto"/>
            <w:vAlign w:val="center"/>
            <w:hideMark/>
          </w:tcPr>
          <w:p w:rsidR="0028723B" w:rsidRPr="00000FC0" w:rsidRDefault="0028723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тыс. куб.м</w:t>
            </w:r>
          </w:p>
          <w:p w:rsidR="0028723B" w:rsidRPr="00000FC0" w:rsidRDefault="0028723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w:t>
            </w:r>
          </w:p>
        </w:tc>
        <w:tc>
          <w:tcPr>
            <w:tcW w:w="998" w:type="dxa"/>
            <w:gridSpan w:val="8"/>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178" w:type="dxa"/>
            <w:gridSpan w:val="10"/>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c>
          <w:tcPr>
            <w:tcW w:w="998" w:type="dxa"/>
            <w:gridSpan w:val="3"/>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139" w:type="dxa"/>
            <w:gridSpan w:val="5"/>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c>
          <w:tcPr>
            <w:tcW w:w="1176" w:type="dxa"/>
            <w:gridSpan w:val="4"/>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036" w:type="dxa"/>
            <w:gridSpan w:val="2"/>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c>
          <w:tcPr>
            <w:tcW w:w="1138" w:type="dxa"/>
            <w:gridSpan w:val="5"/>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239" w:type="dxa"/>
            <w:gridSpan w:val="3"/>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c>
          <w:tcPr>
            <w:tcW w:w="1128"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130"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color w:val="FF0000"/>
                <w:sz w:val="20"/>
                <w:szCs w:val="20"/>
              </w:rPr>
            </w:pPr>
            <w:r>
              <w:rPr>
                <w:rFonts w:ascii="Times New Roman CYR" w:hAnsi="Times New Roman CYR" w:cs="Times New Roman CYR"/>
                <w:color w:val="FF0000"/>
                <w:sz w:val="20"/>
                <w:szCs w:val="20"/>
              </w:rPr>
              <w:t> </w:t>
            </w:r>
          </w:p>
        </w:tc>
      </w:tr>
      <w:tr w:rsidR="0028723B" w:rsidRPr="00000FC0" w:rsidTr="00B95974">
        <w:trPr>
          <w:trHeight w:val="51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23B" w:rsidRPr="00000FC0" w:rsidRDefault="0028723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4.7</w:t>
            </w:r>
          </w:p>
        </w:tc>
        <w:tc>
          <w:tcPr>
            <w:tcW w:w="2920" w:type="dxa"/>
            <w:gridSpan w:val="8"/>
            <w:tcBorders>
              <w:top w:val="single" w:sz="4" w:space="0" w:color="auto"/>
              <w:left w:val="nil"/>
              <w:bottom w:val="single" w:sz="4" w:space="0" w:color="auto"/>
              <w:right w:val="single" w:sz="4" w:space="0" w:color="auto"/>
            </w:tcBorders>
            <w:shd w:val="clear" w:color="auto" w:fill="auto"/>
            <w:vAlign w:val="center"/>
            <w:hideMark/>
          </w:tcPr>
          <w:p w:rsidR="0028723B" w:rsidRPr="00000FC0" w:rsidRDefault="0028723B"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Производство пиломатериалов</w:t>
            </w:r>
          </w:p>
        </w:tc>
        <w:tc>
          <w:tcPr>
            <w:tcW w:w="989" w:type="dxa"/>
            <w:gridSpan w:val="5"/>
            <w:tcBorders>
              <w:top w:val="nil"/>
              <w:left w:val="nil"/>
              <w:bottom w:val="nil"/>
              <w:right w:val="single" w:sz="4" w:space="0" w:color="auto"/>
            </w:tcBorders>
            <w:shd w:val="clear" w:color="auto" w:fill="auto"/>
            <w:vAlign w:val="center"/>
            <w:hideMark/>
          </w:tcPr>
          <w:p w:rsidR="0028723B" w:rsidRPr="00000FC0" w:rsidRDefault="0028723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тыс. куб.м</w:t>
            </w:r>
          </w:p>
          <w:p w:rsidR="0028723B" w:rsidRPr="00000FC0" w:rsidRDefault="0028723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w:t>
            </w:r>
          </w:p>
        </w:tc>
        <w:tc>
          <w:tcPr>
            <w:tcW w:w="998" w:type="dxa"/>
            <w:gridSpan w:val="8"/>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178" w:type="dxa"/>
            <w:gridSpan w:val="10"/>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c>
          <w:tcPr>
            <w:tcW w:w="998" w:type="dxa"/>
            <w:gridSpan w:val="3"/>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139" w:type="dxa"/>
            <w:gridSpan w:val="5"/>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c>
          <w:tcPr>
            <w:tcW w:w="1176" w:type="dxa"/>
            <w:gridSpan w:val="4"/>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036" w:type="dxa"/>
            <w:gridSpan w:val="2"/>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c>
          <w:tcPr>
            <w:tcW w:w="1138" w:type="dxa"/>
            <w:gridSpan w:val="5"/>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239" w:type="dxa"/>
            <w:gridSpan w:val="3"/>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c>
          <w:tcPr>
            <w:tcW w:w="1128"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130"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color w:val="FF0000"/>
                <w:sz w:val="20"/>
                <w:szCs w:val="20"/>
              </w:rPr>
            </w:pPr>
            <w:r>
              <w:rPr>
                <w:rFonts w:ascii="Times New Roman CYR" w:hAnsi="Times New Roman CYR" w:cs="Times New Roman CYR"/>
                <w:color w:val="FF0000"/>
                <w:sz w:val="20"/>
                <w:szCs w:val="20"/>
              </w:rPr>
              <w:t> </w:t>
            </w:r>
          </w:p>
        </w:tc>
      </w:tr>
      <w:tr w:rsidR="0000129D" w:rsidRPr="00000FC0" w:rsidTr="00B95974">
        <w:trPr>
          <w:trHeight w:val="46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0129D" w:rsidRPr="00000FC0" w:rsidRDefault="0000129D" w:rsidP="00776255">
            <w:pPr>
              <w:jc w:val="center"/>
              <w:rPr>
                <w:rFonts w:ascii="Times New Roman CYR" w:hAnsi="Times New Roman CYR" w:cs="Times New Roman CYR"/>
                <w:b/>
                <w:bCs/>
                <w:sz w:val="20"/>
                <w:szCs w:val="20"/>
                <w:lang w:eastAsia="ru-RU"/>
              </w:rPr>
            </w:pPr>
            <w:r w:rsidRPr="00000FC0">
              <w:rPr>
                <w:rFonts w:ascii="Times New Roman CYR" w:hAnsi="Times New Roman CYR" w:cs="Times New Roman CYR"/>
                <w:b/>
                <w:bCs/>
                <w:sz w:val="20"/>
                <w:szCs w:val="20"/>
                <w:lang w:eastAsia="ru-RU"/>
              </w:rPr>
              <w:t>5.</w:t>
            </w:r>
          </w:p>
        </w:tc>
        <w:tc>
          <w:tcPr>
            <w:tcW w:w="15069" w:type="dxa"/>
            <w:gridSpan w:val="55"/>
            <w:tcBorders>
              <w:top w:val="single" w:sz="4" w:space="0" w:color="auto"/>
              <w:left w:val="nil"/>
              <w:bottom w:val="single" w:sz="4" w:space="0" w:color="auto"/>
              <w:right w:val="single" w:sz="4" w:space="0" w:color="auto"/>
            </w:tcBorders>
            <w:shd w:val="clear" w:color="000000" w:fill="FDE9D9"/>
            <w:vAlign w:val="center"/>
            <w:hideMark/>
          </w:tcPr>
          <w:p w:rsidR="0000129D" w:rsidRPr="00000FC0" w:rsidRDefault="0000129D" w:rsidP="00776255">
            <w:pPr>
              <w:rPr>
                <w:rFonts w:ascii="Times New Roman CYR" w:hAnsi="Times New Roman CYR" w:cs="Times New Roman CYR"/>
                <w:color w:val="FF0000"/>
                <w:sz w:val="20"/>
                <w:szCs w:val="20"/>
                <w:lang w:eastAsia="ru-RU"/>
              </w:rPr>
            </w:pPr>
            <w:r w:rsidRPr="00000FC0">
              <w:rPr>
                <w:rFonts w:ascii="Times New Roman CYR" w:hAnsi="Times New Roman CYR" w:cs="Times New Roman CYR"/>
                <w:b/>
                <w:bCs/>
                <w:sz w:val="20"/>
                <w:szCs w:val="20"/>
                <w:lang w:eastAsia="ru-RU"/>
              </w:rPr>
              <w:t>Объем инвестиций в основной капитал</w:t>
            </w:r>
            <w:r w:rsidRPr="00000FC0">
              <w:rPr>
                <w:rFonts w:ascii="Times New Roman CYR" w:hAnsi="Times New Roman CYR" w:cs="Times New Roman CYR"/>
                <w:color w:val="FF0000"/>
                <w:sz w:val="20"/>
                <w:szCs w:val="20"/>
                <w:lang w:eastAsia="ru-RU"/>
              </w:rPr>
              <w:t> </w:t>
            </w:r>
          </w:p>
        </w:tc>
      </w:tr>
      <w:tr w:rsidR="0028723B" w:rsidRPr="00000FC0" w:rsidTr="00B95974">
        <w:trPr>
          <w:trHeight w:val="66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23B" w:rsidRPr="00000FC0" w:rsidRDefault="0028723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w:t>
            </w:r>
          </w:p>
        </w:tc>
        <w:tc>
          <w:tcPr>
            <w:tcW w:w="2865" w:type="dxa"/>
            <w:gridSpan w:val="5"/>
            <w:tcBorders>
              <w:top w:val="single" w:sz="4" w:space="0" w:color="auto"/>
              <w:left w:val="nil"/>
              <w:bottom w:val="single" w:sz="4" w:space="0" w:color="auto"/>
              <w:right w:val="single" w:sz="4" w:space="0" w:color="auto"/>
            </w:tcBorders>
            <w:shd w:val="clear" w:color="auto" w:fill="auto"/>
            <w:vAlign w:val="center"/>
            <w:hideMark/>
          </w:tcPr>
          <w:p w:rsidR="0028723B" w:rsidRPr="00000FC0" w:rsidRDefault="0028723B"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xml:space="preserve">     в действующих ценах каждого года</w:t>
            </w:r>
          </w:p>
        </w:tc>
        <w:tc>
          <w:tcPr>
            <w:tcW w:w="1067" w:type="dxa"/>
            <w:gridSpan w:val="9"/>
            <w:tcBorders>
              <w:top w:val="single" w:sz="4" w:space="0" w:color="auto"/>
              <w:left w:val="nil"/>
              <w:bottom w:val="single" w:sz="4" w:space="0" w:color="auto"/>
              <w:right w:val="single" w:sz="4" w:space="0" w:color="auto"/>
            </w:tcBorders>
            <w:shd w:val="clear" w:color="auto" w:fill="auto"/>
            <w:vAlign w:val="center"/>
            <w:hideMark/>
          </w:tcPr>
          <w:p w:rsidR="0028723B" w:rsidRPr="00000FC0" w:rsidRDefault="0028723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млн. руб.</w:t>
            </w:r>
          </w:p>
          <w:p w:rsidR="0028723B" w:rsidRPr="00000FC0" w:rsidRDefault="0028723B" w:rsidP="00776255">
            <w:pPr>
              <w:jc w:val="center"/>
              <w:rPr>
                <w:rFonts w:ascii="Times New Roman CYR" w:hAnsi="Times New Roman CYR" w:cs="Times New Roman CYR"/>
                <w:sz w:val="20"/>
                <w:szCs w:val="20"/>
                <w:lang w:eastAsia="ru-RU"/>
              </w:rPr>
            </w:pPr>
          </w:p>
        </w:tc>
        <w:tc>
          <w:tcPr>
            <w:tcW w:w="991" w:type="dxa"/>
            <w:gridSpan w:val="8"/>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24 475,0</w:t>
            </w:r>
          </w:p>
        </w:tc>
        <w:tc>
          <w:tcPr>
            <w:tcW w:w="1071" w:type="dxa"/>
            <w:gridSpan w:val="5"/>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089" w:type="dxa"/>
            <w:gridSpan w:val="7"/>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121 833,5</w:t>
            </w:r>
          </w:p>
        </w:tc>
        <w:tc>
          <w:tcPr>
            <w:tcW w:w="1139" w:type="dxa"/>
            <w:gridSpan w:val="5"/>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76" w:type="dxa"/>
            <w:gridSpan w:val="4"/>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26 576,0</w:t>
            </w:r>
          </w:p>
        </w:tc>
        <w:tc>
          <w:tcPr>
            <w:tcW w:w="1036" w:type="dxa"/>
            <w:gridSpan w:val="2"/>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233" w:type="dxa"/>
            <w:gridSpan w:val="6"/>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135 154,1</w:t>
            </w:r>
          </w:p>
        </w:tc>
        <w:tc>
          <w:tcPr>
            <w:tcW w:w="1144" w:type="dxa"/>
            <w:gridSpan w:val="2"/>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37 258,9</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r>
      <w:tr w:rsidR="0028723B" w:rsidRPr="00000FC0" w:rsidTr="00B95974">
        <w:trPr>
          <w:trHeight w:val="123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28723B" w:rsidRPr="00000FC0" w:rsidRDefault="0028723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5.1</w:t>
            </w:r>
          </w:p>
        </w:tc>
        <w:tc>
          <w:tcPr>
            <w:tcW w:w="2830" w:type="dxa"/>
            <w:gridSpan w:val="3"/>
            <w:tcBorders>
              <w:top w:val="nil"/>
              <w:left w:val="nil"/>
              <w:bottom w:val="single" w:sz="4" w:space="0" w:color="auto"/>
              <w:right w:val="single" w:sz="4" w:space="0" w:color="auto"/>
            </w:tcBorders>
            <w:shd w:val="clear" w:color="000000" w:fill="auto"/>
            <w:vAlign w:val="center"/>
            <w:hideMark/>
          </w:tcPr>
          <w:p w:rsidR="0028723B" w:rsidRPr="00000FC0" w:rsidRDefault="0028723B" w:rsidP="00776255">
            <w:pPr>
              <w:rPr>
                <w:rFonts w:ascii="Times New Roman" w:hAnsi="Times New Roman" w:cs="Times New Roman"/>
                <w:sz w:val="20"/>
                <w:szCs w:val="20"/>
                <w:lang w:eastAsia="ru-RU"/>
              </w:rPr>
            </w:pPr>
            <w:r w:rsidRPr="00000FC0">
              <w:rPr>
                <w:rFonts w:ascii="Times New Roman" w:hAnsi="Times New Roman" w:cs="Times New Roman"/>
                <w:sz w:val="20"/>
                <w:szCs w:val="20"/>
                <w:lang w:eastAsia="ru-RU"/>
              </w:rPr>
              <w:t>Индекс физического объема</w:t>
            </w:r>
          </w:p>
        </w:tc>
        <w:tc>
          <w:tcPr>
            <w:tcW w:w="1102" w:type="dxa"/>
            <w:gridSpan w:val="11"/>
            <w:tcBorders>
              <w:top w:val="nil"/>
              <w:left w:val="nil"/>
              <w:bottom w:val="single" w:sz="4" w:space="0" w:color="auto"/>
              <w:right w:val="single" w:sz="4" w:space="0" w:color="auto"/>
            </w:tcBorders>
            <w:shd w:val="clear" w:color="000000" w:fill="auto"/>
            <w:vAlign w:val="center"/>
            <w:hideMark/>
          </w:tcPr>
          <w:p w:rsidR="0028723B" w:rsidRPr="00000FC0" w:rsidRDefault="0028723B" w:rsidP="00776255">
            <w:pPr>
              <w:jc w:val="center"/>
              <w:rPr>
                <w:rFonts w:ascii="Times New Roman" w:hAnsi="Times New Roman" w:cs="Times New Roman"/>
                <w:sz w:val="18"/>
                <w:szCs w:val="18"/>
                <w:lang w:eastAsia="ru-RU"/>
              </w:rPr>
            </w:pPr>
            <w:r w:rsidRPr="00000FC0">
              <w:rPr>
                <w:rFonts w:ascii="Times New Roman" w:hAnsi="Times New Roman" w:cs="Times New Roman"/>
                <w:sz w:val="18"/>
                <w:szCs w:val="18"/>
                <w:lang w:eastAsia="ru-RU"/>
              </w:rPr>
              <w:t>% к предыдущему году в сопоставимых ценах</w:t>
            </w:r>
          </w:p>
          <w:p w:rsidR="0028723B" w:rsidRPr="00000FC0" w:rsidRDefault="0028723B" w:rsidP="00776255">
            <w:pPr>
              <w:jc w:val="center"/>
              <w:rPr>
                <w:rFonts w:ascii="Times New Roman CYR" w:hAnsi="Times New Roman CYR" w:cs="Times New Roman CYR"/>
                <w:sz w:val="20"/>
                <w:szCs w:val="20"/>
                <w:lang w:eastAsia="ru-RU"/>
              </w:rPr>
            </w:pPr>
          </w:p>
        </w:tc>
        <w:tc>
          <w:tcPr>
            <w:tcW w:w="991" w:type="dxa"/>
            <w:gridSpan w:val="8"/>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107,2</w:t>
            </w:r>
          </w:p>
        </w:tc>
        <w:tc>
          <w:tcPr>
            <w:tcW w:w="1071" w:type="dxa"/>
            <w:gridSpan w:val="5"/>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089" w:type="dxa"/>
            <w:gridSpan w:val="7"/>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107,6</w:t>
            </w:r>
          </w:p>
        </w:tc>
        <w:tc>
          <w:tcPr>
            <w:tcW w:w="1139" w:type="dxa"/>
            <w:gridSpan w:val="5"/>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76" w:type="dxa"/>
            <w:gridSpan w:val="4"/>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104,0</w:t>
            </w:r>
          </w:p>
        </w:tc>
        <w:tc>
          <w:tcPr>
            <w:tcW w:w="1036" w:type="dxa"/>
            <w:gridSpan w:val="2"/>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233" w:type="dxa"/>
            <w:gridSpan w:val="6"/>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105,8</w:t>
            </w:r>
          </w:p>
        </w:tc>
        <w:tc>
          <w:tcPr>
            <w:tcW w:w="1144" w:type="dxa"/>
            <w:gridSpan w:val="2"/>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28"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119,0</w:t>
            </w:r>
          </w:p>
        </w:tc>
        <w:tc>
          <w:tcPr>
            <w:tcW w:w="1130"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r>
      <w:tr w:rsidR="0000129D" w:rsidRPr="00000FC0" w:rsidTr="00B95974">
        <w:trPr>
          <w:trHeight w:val="705"/>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29D" w:rsidRPr="00000FC0" w:rsidRDefault="0000129D" w:rsidP="00776255">
            <w:pPr>
              <w:jc w:val="center"/>
              <w:rPr>
                <w:rFonts w:ascii="Times New Roman CYR" w:hAnsi="Times New Roman CYR" w:cs="Times New Roman CYR"/>
                <w:b/>
                <w:bCs/>
                <w:sz w:val="20"/>
                <w:szCs w:val="20"/>
                <w:lang w:eastAsia="ru-RU"/>
              </w:rPr>
            </w:pPr>
            <w:r w:rsidRPr="00000FC0">
              <w:rPr>
                <w:rFonts w:ascii="Times New Roman CYR" w:hAnsi="Times New Roman CYR" w:cs="Times New Roman CYR"/>
                <w:b/>
                <w:bCs/>
                <w:sz w:val="20"/>
                <w:szCs w:val="20"/>
                <w:lang w:eastAsia="ru-RU"/>
              </w:rPr>
              <w:t>6.</w:t>
            </w:r>
          </w:p>
        </w:tc>
        <w:tc>
          <w:tcPr>
            <w:tcW w:w="15069" w:type="dxa"/>
            <w:gridSpan w:val="55"/>
            <w:tcBorders>
              <w:top w:val="single" w:sz="4" w:space="0" w:color="auto"/>
              <w:left w:val="nil"/>
              <w:bottom w:val="single" w:sz="4" w:space="0" w:color="auto"/>
              <w:right w:val="single" w:sz="4" w:space="0" w:color="auto"/>
            </w:tcBorders>
            <w:shd w:val="clear" w:color="000000" w:fill="FDE9D9"/>
            <w:vAlign w:val="center"/>
            <w:hideMark/>
          </w:tcPr>
          <w:p w:rsidR="0000129D" w:rsidRPr="00000FC0" w:rsidRDefault="0000129D" w:rsidP="00776255">
            <w:pPr>
              <w:rPr>
                <w:rFonts w:ascii="Times New Roman CYR" w:hAnsi="Times New Roman CYR" w:cs="Times New Roman CYR"/>
                <w:color w:val="FF0000"/>
                <w:sz w:val="20"/>
                <w:szCs w:val="20"/>
                <w:lang w:eastAsia="ru-RU"/>
              </w:rPr>
            </w:pPr>
            <w:r w:rsidRPr="00000FC0">
              <w:rPr>
                <w:rFonts w:ascii="Times New Roman CYR" w:hAnsi="Times New Roman CYR" w:cs="Times New Roman CYR"/>
                <w:b/>
                <w:bCs/>
                <w:sz w:val="20"/>
                <w:szCs w:val="20"/>
                <w:lang w:eastAsia="ru-RU"/>
              </w:rPr>
              <w:t>Объем работ, выполненных по виду деятельности "Строительство"</w:t>
            </w:r>
            <w:r w:rsidRPr="00000FC0">
              <w:rPr>
                <w:rFonts w:ascii="Times New Roman CYR" w:hAnsi="Times New Roman CYR" w:cs="Times New Roman CYR"/>
                <w:color w:val="FF0000"/>
                <w:sz w:val="20"/>
                <w:szCs w:val="20"/>
                <w:lang w:eastAsia="ru-RU"/>
              </w:rPr>
              <w:t> </w:t>
            </w:r>
          </w:p>
        </w:tc>
      </w:tr>
      <w:tr w:rsidR="0028723B" w:rsidRPr="00000FC0" w:rsidTr="00B95974">
        <w:trPr>
          <w:trHeight w:val="255"/>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23B" w:rsidRPr="00000FC0" w:rsidRDefault="0028723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w:t>
            </w:r>
          </w:p>
        </w:tc>
        <w:tc>
          <w:tcPr>
            <w:tcW w:w="2817" w:type="dxa"/>
            <w:gridSpan w:val="2"/>
            <w:tcBorders>
              <w:top w:val="single" w:sz="4" w:space="0" w:color="auto"/>
              <w:left w:val="nil"/>
              <w:bottom w:val="single" w:sz="4" w:space="0" w:color="auto"/>
              <w:right w:val="single" w:sz="4" w:space="0" w:color="auto"/>
            </w:tcBorders>
            <w:shd w:val="clear" w:color="auto" w:fill="auto"/>
            <w:vAlign w:val="center"/>
            <w:hideMark/>
          </w:tcPr>
          <w:p w:rsidR="0028723B" w:rsidRPr="00000FC0" w:rsidRDefault="0028723B"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xml:space="preserve">     в действующих ценах каждого года</w:t>
            </w:r>
          </w:p>
        </w:tc>
        <w:tc>
          <w:tcPr>
            <w:tcW w:w="1139" w:type="dxa"/>
            <w:gridSpan w:val="13"/>
            <w:tcBorders>
              <w:top w:val="single" w:sz="4" w:space="0" w:color="auto"/>
              <w:left w:val="nil"/>
              <w:bottom w:val="single" w:sz="4" w:space="0" w:color="auto"/>
              <w:right w:val="single" w:sz="4" w:space="0" w:color="auto"/>
            </w:tcBorders>
            <w:shd w:val="clear" w:color="auto" w:fill="auto"/>
            <w:vAlign w:val="center"/>
            <w:hideMark/>
          </w:tcPr>
          <w:p w:rsidR="0028723B" w:rsidRPr="00000FC0" w:rsidRDefault="0028723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млн.</w:t>
            </w:r>
            <w:r>
              <w:rPr>
                <w:rFonts w:ascii="Times New Roman CYR" w:hAnsi="Times New Roman CYR" w:cs="Times New Roman CYR"/>
                <w:sz w:val="20"/>
                <w:szCs w:val="20"/>
                <w:lang w:eastAsia="ru-RU"/>
              </w:rPr>
              <w:t xml:space="preserve"> </w:t>
            </w:r>
            <w:r w:rsidRPr="00000FC0">
              <w:rPr>
                <w:rFonts w:ascii="Times New Roman CYR" w:hAnsi="Times New Roman CYR" w:cs="Times New Roman CYR"/>
                <w:sz w:val="20"/>
                <w:szCs w:val="20"/>
                <w:lang w:eastAsia="ru-RU"/>
              </w:rPr>
              <w:t>рублей</w:t>
            </w:r>
          </w:p>
        </w:tc>
        <w:tc>
          <w:tcPr>
            <w:tcW w:w="1011" w:type="dxa"/>
            <w:gridSpan w:val="8"/>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310,90</w:t>
            </w:r>
          </w:p>
        </w:tc>
        <w:tc>
          <w:tcPr>
            <w:tcW w:w="1118" w:type="dxa"/>
            <w:gridSpan w:val="8"/>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044" w:type="dxa"/>
            <w:gridSpan w:val="5"/>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2 232,00</w:t>
            </w:r>
          </w:p>
        </w:tc>
        <w:tc>
          <w:tcPr>
            <w:tcW w:w="1137" w:type="dxa"/>
            <w:gridSpan w:val="5"/>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32" w:type="dxa"/>
            <w:gridSpan w:val="2"/>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391,70</w:t>
            </w:r>
          </w:p>
        </w:tc>
        <w:tc>
          <w:tcPr>
            <w:tcW w:w="1036" w:type="dxa"/>
            <w:gridSpan w:val="2"/>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244" w:type="dxa"/>
            <w:gridSpan w:val="7"/>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2 370,40</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435,60</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r>
      <w:tr w:rsidR="0028723B" w:rsidRPr="00000FC0" w:rsidTr="00B95974">
        <w:trPr>
          <w:trHeight w:val="1263"/>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28723B" w:rsidRPr="00000FC0" w:rsidRDefault="0028723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6.1</w:t>
            </w:r>
          </w:p>
        </w:tc>
        <w:tc>
          <w:tcPr>
            <w:tcW w:w="2817" w:type="dxa"/>
            <w:gridSpan w:val="2"/>
            <w:tcBorders>
              <w:top w:val="nil"/>
              <w:left w:val="nil"/>
              <w:bottom w:val="single" w:sz="4" w:space="0" w:color="auto"/>
              <w:right w:val="single" w:sz="4" w:space="0" w:color="auto"/>
            </w:tcBorders>
            <w:shd w:val="clear" w:color="000000" w:fill="auto"/>
            <w:vAlign w:val="center"/>
            <w:hideMark/>
          </w:tcPr>
          <w:p w:rsidR="0028723B" w:rsidRPr="00000FC0" w:rsidRDefault="0028723B" w:rsidP="00776255">
            <w:pPr>
              <w:rPr>
                <w:rFonts w:ascii="Times New Roman" w:hAnsi="Times New Roman" w:cs="Times New Roman"/>
                <w:sz w:val="20"/>
                <w:szCs w:val="20"/>
                <w:lang w:eastAsia="ru-RU"/>
              </w:rPr>
            </w:pPr>
            <w:r w:rsidRPr="00000FC0">
              <w:rPr>
                <w:rFonts w:ascii="Times New Roman" w:hAnsi="Times New Roman" w:cs="Times New Roman"/>
                <w:sz w:val="20"/>
                <w:szCs w:val="20"/>
                <w:lang w:eastAsia="ru-RU"/>
              </w:rPr>
              <w:t>Индекс физического объема</w:t>
            </w:r>
          </w:p>
        </w:tc>
        <w:tc>
          <w:tcPr>
            <w:tcW w:w="1139" w:type="dxa"/>
            <w:gridSpan w:val="13"/>
            <w:tcBorders>
              <w:top w:val="nil"/>
              <w:left w:val="nil"/>
              <w:bottom w:val="single" w:sz="4" w:space="0" w:color="auto"/>
              <w:right w:val="single" w:sz="4" w:space="0" w:color="auto"/>
            </w:tcBorders>
            <w:shd w:val="clear" w:color="000000" w:fill="auto"/>
            <w:vAlign w:val="center"/>
            <w:hideMark/>
          </w:tcPr>
          <w:p w:rsidR="0028723B" w:rsidRPr="00000FC0" w:rsidRDefault="0028723B" w:rsidP="00776255">
            <w:pPr>
              <w:jc w:val="center"/>
              <w:rPr>
                <w:rFonts w:ascii="Times New Roman CYR" w:hAnsi="Times New Roman CYR" w:cs="Times New Roman CYR"/>
                <w:sz w:val="20"/>
                <w:szCs w:val="20"/>
                <w:lang w:eastAsia="ru-RU"/>
              </w:rPr>
            </w:pPr>
            <w:r w:rsidRPr="00000FC0">
              <w:rPr>
                <w:rFonts w:ascii="Times New Roman" w:hAnsi="Times New Roman" w:cs="Times New Roman"/>
                <w:sz w:val="18"/>
                <w:szCs w:val="18"/>
                <w:lang w:eastAsia="ru-RU"/>
              </w:rPr>
              <w:t>% к предыдущему году в сопоставимых ценах</w:t>
            </w:r>
          </w:p>
        </w:tc>
        <w:tc>
          <w:tcPr>
            <w:tcW w:w="1011" w:type="dxa"/>
            <w:gridSpan w:val="8"/>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100</w:t>
            </w:r>
          </w:p>
        </w:tc>
        <w:tc>
          <w:tcPr>
            <w:tcW w:w="1118" w:type="dxa"/>
            <w:gridSpan w:val="8"/>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044" w:type="dxa"/>
            <w:gridSpan w:val="5"/>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101,2</w:t>
            </w:r>
          </w:p>
        </w:tc>
        <w:tc>
          <w:tcPr>
            <w:tcW w:w="1137" w:type="dxa"/>
            <w:gridSpan w:val="5"/>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32" w:type="dxa"/>
            <w:gridSpan w:val="2"/>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120,1</w:t>
            </w:r>
          </w:p>
        </w:tc>
        <w:tc>
          <w:tcPr>
            <w:tcW w:w="1036" w:type="dxa"/>
            <w:gridSpan w:val="2"/>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244" w:type="dxa"/>
            <w:gridSpan w:val="7"/>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101,2</w:t>
            </w:r>
          </w:p>
        </w:tc>
        <w:tc>
          <w:tcPr>
            <w:tcW w:w="1133"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28"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108,1</w:t>
            </w:r>
          </w:p>
        </w:tc>
        <w:tc>
          <w:tcPr>
            <w:tcW w:w="1130"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r>
      <w:tr w:rsidR="0000129D" w:rsidRPr="00000FC0" w:rsidTr="00B95974">
        <w:trPr>
          <w:trHeight w:val="255"/>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29D" w:rsidRPr="00000FC0" w:rsidRDefault="0000129D" w:rsidP="00776255">
            <w:pPr>
              <w:jc w:val="center"/>
              <w:rPr>
                <w:rFonts w:ascii="Times New Roman CYR" w:hAnsi="Times New Roman CYR" w:cs="Times New Roman CYR"/>
                <w:b/>
                <w:bCs/>
                <w:sz w:val="20"/>
                <w:szCs w:val="20"/>
                <w:lang w:eastAsia="ru-RU"/>
              </w:rPr>
            </w:pPr>
            <w:r w:rsidRPr="00000FC0">
              <w:rPr>
                <w:rFonts w:ascii="Times New Roman CYR" w:hAnsi="Times New Roman CYR" w:cs="Times New Roman CYR"/>
                <w:b/>
                <w:bCs/>
                <w:sz w:val="20"/>
                <w:szCs w:val="20"/>
                <w:lang w:eastAsia="ru-RU"/>
              </w:rPr>
              <w:t>7.</w:t>
            </w:r>
          </w:p>
        </w:tc>
        <w:tc>
          <w:tcPr>
            <w:tcW w:w="15069" w:type="dxa"/>
            <w:gridSpan w:val="55"/>
            <w:tcBorders>
              <w:top w:val="single" w:sz="4" w:space="0" w:color="auto"/>
              <w:left w:val="nil"/>
              <w:bottom w:val="single" w:sz="4" w:space="0" w:color="auto"/>
              <w:right w:val="single" w:sz="4" w:space="0" w:color="auto"/>
            </w:tcBorders>
            <w:shd w:val="clear" w:color="000000" w:fill="FDE9D9"/>
            <w:vAlign w:val="center"/>
            <w:hideMark/>
          </w:tcPr>
          <w:p w:rsidR="0000129D" w:rsidRPr="00000FC0" w:rsidRDefault="0000129D" w:rsidP="00776255">
            <w:pPr>
              <w:rPr>
                <w:rFonts w:ascii="Times New Roman CYR" w:hAnsi="Times New Roman CYR" w:cs="Times New Roman CYR"/>
                <w:sz w:val="20"/>
                <w:szCs w:val="20"/>
                <w:lang w:eastAsia="ru-RU"/>
              </w:rPr>
            </w:pPr>
            <w:r w:rsidRPr="00000FC0">
              <w:rPr>
                <w:rFonts w:ascii="Times New Roman CYR" w:hAnsi="Times New Roman CYR" w:cs="Times New Roman CYR"/>
                <w:b/>
                <w:bCs/>
                <w:sz w:val="20"/>
                <w:szCs w:val="20"/>
                <w:lang w:eastAsia="ru-RU"/>
              </w:rPr>
              <w:t>Оборот розничной торговли</w:t>
            </w:r>
            <w:r w:rsidRPr="00000FC0">
              <w:rPr>
                <w:rFonts w:ascii="Times New Roman CYR" w:hAnsi="Times New Roman CYR" w:cs="Times New Roman CYR"/>
                <w:sz w:val="20"/>
                <w:szCs w:val="20"/>
                <w:lang w:eastAsia="ru-RU"/>
              </w:rPr>
              <w:t> </w:t>
            </w:r>
          </w:p>
        </w:tc>
      </w:tr>
      <w:tr w:rsidR="0028723B" w:rsidRPr="00000FC0" w:rsidTr="00B95974">
        <w:trPr>
          <w:trHeight w:val="615"/>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23B" w:rsidRPr="00000FC0" w:rsidRDefault="0028723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w:t>
            </w:r>
          </w:p>
        </w:tc>
        <w:tc>
          <w:tcPr>
            <w:tcW w:w="2842" w:type="dxa"/>
            <w:gridSpan w:val="4"/>
            <w:tcBorders>
              <w:top w:val="single" w:sz="4" w:space="0" w:color="auto"/>
              <w:left w:val="nil"/>
              <w:bottom w:val="single" w:sz="4" w:space="0" w:color="auto"/>
              <w:right w:val="single" w:sz="4" w:space="0" w:color="auto"/>
            </w:tcBorders>
            <w:shd w:val="clear" w:color="auto" w:fill="auto"/>
            <w:vAlign w:val="center"/>
            <w:hideMark/>
          </w:tcPr>
          <w:p w:rsidR="0028723B" w:rsidRPr="00000FC0" w:rsidRDefault="0028723B"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xml:space="preserve">     в действующих ценах каждого года</w:t>
            </w:r>
          </w:p>
        </w:tc>
        <w:tc>
          <w:tcPr>
            <w:tcW w:w="1157" w:type="dxa"/>
            <w:gridSpan w:val="12"/>
            <w:tcBorders>
              <w:top w:val="single" w:sz="4" w:space="0" w:color="auto"/>
              <w:left w:val="nil"/>
              <w:bottom w:val="single" w:sz="4" w:space="0" w:color="auto"/>
              <w:right w:val="single" w:sz="4" w:space="0" w:color="auto"/>
            </w:tcBorders>
            <w:shd w:val="clear" w:color="auto" w:fill="auto"/>
            <w:vAlign w:val="center"/>
            <w:hideMark/>
          </w:tcPr>
          <w:p w:rsidR="0028723B" w:rsidRPr="00000FC0" w:rsidRDefault="0028723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млн. рублей</w:t>
            </w:r>
          </w:p>
          <w:p w:rsidR="0028723B" w:rsidRPr="00000FC0" w:rsidRDefault="0028723B" w:rsidP="00776255">
            <w:pPr>
              <w:jc w:val="center"/>
              <w:rPr>
                <w:rFonts w:ascii="Times New Roman CYR" w:hAnsi="Times New Roman CYR" w:cs="Times New Roman CYR"/>
                <w:sz w:val="20"/>
                <w:szCs w:val="20"/>
                <w:lang w:eastAsia="ru-RU"/>
              </w:rPr>
            </w:pPr>
          </w:p>
        </w:tc>
        <w:tc>
          <w:tcPr>
            <w:tcW w:w="968" w:type="dxa"/>
            <w:gridSpan w:val="7"/>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514,60</w:t>
            </w:r>
          </w:p>
        </w:tc>
        <w:tc>
          <w:tcPr>
            <w:tcW w:w="914" w:type="dxa"/>
            <w:gridSpan w:val="3"/>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248" w:type="dxa"/>
            <w:gridSpan w:val="10"/>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2 276,70</w:t>
            </w:r>
          </w:p>
        </w:tc>
        <w:tc>
          <w:tcPr>
            <w:tcW w:w="1137" w:type="dxa"/>
            <w:gridSpan w:val="5"/>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32" w:type="dxa"/>
            <w:gridSpan w:val="2"/>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570,80</w:t>
            </w:r>
          </w:p>
        </w:tc>
        <w:tc>
          <w:tcPr>
            <w:tcW w:w="1036" w:type="dxa"/>
            <w:gridSpan w:val="2"/>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244" w:type="dxa"/>
            <w:gridSpan w:val="7"/>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2 399,60</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595,40</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r>
      <w:tr w:rsidR="0028723B" w:rsidRPr="00000FC0" w:rsidTr="00B95974">
        <w:trPr>
          <w:trHeight w:val="1217"/>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28723B" w:rsidRPr="00000FC0" w:rsidRDefault="0028723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7.1</w:t>
            </w:r>
          </w:p>
        </w:tc>
        <w:tc>
          <w:tcPr>
            <w:tcW w:w="2842" w:type="dxa"/>
            <w:gridSpan w:val="4"/>
            <w:tcBorders>
              <w:top w:val="nil"/>
              <w:left w:val="nil"/>
              <w:bottom w:val="single" w:sz="4" w:space="0" w:color="auto"/>
              <w:right w:val="single" w:sz="4" w:space="0" w:color="auto"/>
            </w:tcBorders>
            <w:shd w:val="clear" w:color="000000" w:fill="auto"/>
            <w:vAlign w:val="center"/>
            <w:hideMark/>
          </w:tcPr>
          <w:p w:rsidR="0028723B" w:rsidRPr="00000FC0" w:rsidRDefault="0028723B" w:rsidP="00776255">
            <w:pPr>
              <w:rPr>
                <w:rFonts w:ascii="Times New Roman" w:hAnsi="Times New Roman" w:cs="Times New Roman"/>
                <w:sz w:val="20"/>
                <w:szCs w:val="20"/>
                <w:lang w:eastAsia="ru-RU"/>
              </w:rPr>
            </w:pPr>
            <w:r w:rsidRPr="00000FC0">
              <w:rPr>
                <w:rFonts w:ascii="Times New Roman" w:hAnsi="Times New Roman" w:cs="Times New Roman"/>
                <w:sz w:val="20"/>
                <w:szCs w:val="20"/>
                <w:lang w:eastAsia="ru-RU"/>
              </w:rPr>
              <w:t>Индекс физического объема</w:t>
            </w:r>
          </w:p>
        </w:tc>
        <w:tc>
          <w:tcPr>
            <w:tcW w:w="1157" w:type="dxa"/>
            <w:gridSpan w:val="12"/>
            <w:tcBorders>
              <w:top w:val="nil"/>
              <w:left w:val="nil"/>
              <w:bottom w:val="single" w:sz="4" w:space="0" w:color="auto"/>
              <w:right w:val="single" w:sz="4" w:space="0" w:color="auto"/>
            </w:tcBorders>
            <w:shd w:val="clear" w:color="000000" w:fill="auto"/>
            <w:vAlign w:val="center"/>
            <w:hideMark/>
          </w:tcPr>
          <w:p w:rsidR="0028723B" w:rsidRPr="00000FC0" w:rsidRDefault="0028723B" w:rsidP="00776255">
            <w:pPr>
              <w:jc w:val="center"/>
              <w:rPr>
                <w:rFonts w:ascii="Times New Roman CYR" w:hAnsi="Times New Roman CYR" w:cs="Times New Roman CYR"/>
                <w:sz w:val="20"/>
                <w:szCs w:val="20"/>
                <w:lang w:eastAsia="ru-RU"/>
              </w:rPr>
            </w:pPr>
            <w:r w:rsidRPr="00000FC0">
              <w:rPr>
                <w:rFonts w:ascii="Times New Roman" w:hAnsi="Times New Roman" w:cs="Times New Roman"/>
                <w:sz w:val="18"/>
                <w:szCs w:val="18"/>
                <w:lang w:eastAsia="ru-RU"/>
              </w:rPr>
              <w:t>% к предыдущему году в сопоставимых ценах</w:t>
            </w:r>
          </w:p>
        </w:tc>
        <w:tc>
          <w:tcPr>
            <w:tcW w:w="968" w:type="dxa"/>
            <w:gridSpan w:val="7"/>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97,7</w:t>
            </w:r>
          </w:p>
        </w:tc>
        <w:tc>
          <w:tcPr>
            <w:tcW w:w="914" w:type="dxa"/>
            <w:gridSpan w:val="3"/>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248" w:type="dxa"/>
            <w:gridSpan w:val="10"/>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104,1</w:t>
            </w:r>
          </w:p>
        </w:tc>
        <w:tc>
          <w:tcPr>
            <w:tcW w:w="1137" w:type="dxa"/>
            <w:gridSpan w:val="5"/>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32" w:type="dxa"/>
            <w:gridSpan w:val="2"/>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108,1</w:t>
            </w:r>
          </w:p>
        </w:tc>
        <w:tc>
          <w:tcPr>
            <w:tcW w:w="1036" w:type="dxa"/>
            <w:gridSpan w:val="2"/>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244" w:type="dxa"/>
            <w:gridSpan w:val="7"/>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103,3</w:t>
            </w:r>
          </w:p>
        </w:tc>
        <w:tc>
          <w:tcPr>
            <w:tcW w:w="1133"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28"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101,1</w:t>
            </w:r>
          </w:p>
        </w:tc>
        <w:tc>
          <w:tcPr>
            <w:tcW w:w="1130"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r>
      <w:tr w:rsidR="0000129D" w:rsidRPr="00000FC0" w:rsidTr="00B95974">
        <w:trPr>
          <w:trHeight w:val="255"/>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29D" w:rsidRPr="00000FC0" w:rsidRDefault="0000129D" w:rsidP="00776255">
            <w:pPr>
              <w:jc w:val="center"/>
              <w:rPr>
                <w:rFonts w:ascii="Times New Roman CYR" w:hAnsi="Times New Roman CYR" w:cs="Times New Roman CYR"/>
                <w:b/>
                <w:bCs/>
                <w:sz w:val="20"/>
                <w:szCs w:val="20"/>
                <w:lang w:eastAsia="ru-RU"/>
              </w:rPr>
            </w:pPr>
            <w:r w:rsidRPr="00000FC0">
              <w:rPr>
                <w:rFonts w:ascii="Times New Roman CYR" w:hAnsi="Times New Roman CYR" w:cs="Times New Roman CYR"/>
                <w:b/>
                <w:bCs/>
                <w:sz w:val="20"/>
                <w:szCs w:val="20"/>
                <w:lang w:eastAsia="ru-RU"/>
              </w:rPr>
              <w:t>8.</w:t>
            </w:r>
          </w:p>
        </w:tc>
        <w:tc>
          <w:tcPr>
            <w:tcW w:w="15069" w:type="dxa"/>
            <w:gridSpan w:val="55"/>
            <w:tcBorders>
              <w:top w:val="single" w:sz="4" w:space="0" w:color="auto"/>
              <w:left w:val="nil"/>
              <w:bottom w:val="single" w:sz="4" w:space="0" w:color="auto"/>
              <w:right w:val="single" w:sz="4" w:space="0" w:color="auto"/>
            </w:tcBorders>
            <w:shd w:val="clear" w:color="000000" w:fill="FDE9D9"/>
            <w:vAlign w:val="center"/>
            <w:hideMark/>
          </w:tcPr>
          <w:p w:rsidR="0000129D" w:rsidRPr="00000FC0" w:rsidRDefault="0000129D" w:rsidP="00776255">
            <w:pPr>
              <w:rPr>
                <w:rFonts w:ascii="Times New Roman CYR" w:hAnsi="Times New Roman CYR" w:cs="Times New Roman CYR"/>
                <w:sz w:val="20"/>
                <w:szCs w:val="20"/>
                <w:lang w:eastAsia="ru-RU"/>
              </w:rPr>
            </w:pPr>
            <w:r w:rsidRPr="00000FC0">
              <w:rPr>
                <w:rFonts w:ascii="Times New Roman CYR" w:hAnsi="Times New Roman CYR" w:cs="Times New Roman CYR"/>
                <w:b/>
                <w:bCs/>
                <w:sz w:val="20"/>
                <w:szCs w:val="20"/>
                <w:lang w:eastAsia="ru-RU"/>
              </w:rPr>
              <w:t>Объем реализации платных услуг</w:t>
            </w:r>
            <w:r w:rsidRPr="00000FC0">
              <w:rPr>
                <w:rFonts w:ascii="Times New Roman CYR" w:hAnsi="Times New Roman CYR" w:cs="Times New Roman CYR"/>
                <w:sz w:val="20"/>
                <w:szCs w:val="20"/>
                <w:lang w:eastAsia="ru-RU"/>
              </w:rPr>
              <w:t> </w:t>
            </w:r>
          </w:p>
        </w:tc>
      </w:tr>
      <w:tr w:rsidR="0028723B" w:rsidRPr="00000FC0" w:rsidTr="00B95974">
        <w:trPr>
          <w:trHeight w:val="675"/>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23B" w:rsidRPr="00000FC0" w:rsidRDefault="0028723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w:t>
            </w:r>
          </w:p>
        </w:tc>
        <w:tc>
          <w:tcPr>
            <w:tcW w:w="2865" w:type="dxa"/>
            <w:gridSpan w:val="5"/>
            <w:tcBorders>
              <w:top w:val="single" w:sz="4" w:space="0" w:color="auto"/>
              <w:left w:val="nil"/>
              <w:bottom w:val="single" w:sz="4" w:space="0" w:color="auto"/>
              <w:right w:val="single" w:sz="4" w:space="0" w:color="auto"/>
            </w:tcBorders>
            <w:shd w:val="clear" w:color="auto" w:fill="auto"/>
            <w:vAlign w:val="center"/>
            <w:hideMark/>
          </w:tcPr>
          <w:p w:rsidR="0028723B" w:rsidRPr="00000FC0" w:rsidRDefault="0028723B"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xml:space="preserve">     в действующих ценах каждого года</w:t>
            </w:r>
          </w:p>
        </w:tc>
        <w:tc>
          <w:tcPr>
            <w:tcW w:w="1134" w:type="dxa"/>
            <w:gridSpan w:val="11"/>
            <w:tcBorders>
              <w:top w:val="single" w:sz="4" w:space="0" w:color="auto"/>
              <w:left w:val="nil"/>
              <w:bottom w:val="single" w:sz="4" w:space="0" w:color="auto"/>
              <w:right w:val="single" w:sz="4" w:space="0" w:color="auto"/>
            </w:tcBorders>
            <w:shd w:val="clear" w:color="auto" w:fill="auto"/>
            <w:vAlign w:val="center"/>
            <w:hideMark/>
          </w:tcPr>
          <w:p w:rsidR="0028723B" w:rsidRPr="00000FC0" w:rsidRDefault="0028723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млн. рублей</w:t>
            </w:r>
          </w:p>
        </w:tc>
        <w:tc>
          <w:tcPr>
            <w:tcW w:w="992" w:type="dxa"/>
            <w:gridSpan w:val="8"/>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58,1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53" w:type="dxa"/>
            <w:gridSpan w:val="7"/>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362,6</w:t>
            </w:r>
          </w:p>
        </w:tc>
        <w:tc>
          <w:tcPr>
            <w:tcW w:w="1228" w:type="dxa"/>
            <w:gridSpan w:val="7"/>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15" w:type="dxa"/>
            <w:gridSpan w:val="3"/>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58,3</w:t>
            </w:r>
          </w:p>
        </w:tc>
        <w:tc>
          <w:tcPr>
            <w:tcW w:w="1132" w:type="dxa"/>
            <w:gridSpan w:val="4"/>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209" w:type="dxa"/>
            <w:gridSpan w:val="6"/>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375,3</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60,2</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r>
      <w:tr w:rsidR="0028723B" w:rsidRPr="00000FC0" w:rsidTr="00B95974">
        <w:trPr>
          <w:trHeight w:val="1543"/>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28723B" w:rsidRPr="00000FC0" w:rsidRDefault="0028723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8.1</w:t>
            </w:r>
          </w:p>
        </w:tc>
        <w:tc>
          <w:tcPr>
            <w:tcW w:w="2865" w:type="dxa"/>
            <w:gridSpan w:val="5"/>
            <w:tcBorders>
              <w:top w:val="nil"/>
              <w:left w:val="nil"/>
              <w:bottom w:val="single" w:sz="4" w:space="0" w:color="auto"/>
              <w:right w:val="single" w:sz="4" w:space="0" w:color="auto"/>
            </w:tcBorders>
            <w:shd w:val="clear" w:color="000000" w:fill="auto"/>
            <w:vAlign w:val="center"/>
            <w:hideMark/>
          </w:tcPr>
          <w:p w:rsidR="0028723B" w:rsidRPr="00000FC0" w:rsidRDefault="0028723B" w:rsidP="00776255">
            <w:pPr>
              <w:rPr>
                <w:rFonts w:ascii="Times New Roman" w:hAnsi="Times New Roman" w:cs="Times New Roman"/>
                <w:sz w:val="20"/>
                <w:szCs w:val="20"/>
                <w:lang w:eastAsia="ru-RU"/>
              </w:rPr>
            </w:pPr>
            <w:r w:rsidRPr="00000FC0">
              <w:rPr>
                <w:rFonts w:ascii="Times New Roman" w:hAnsi="Times New Roman" w:cs="Times New Roman"/>
                <w:sz w:val="20"/>
                <w:szCs w:val="20"/>
                <w:lang w:eastAsia="ru-RU"/>
              </w:rPr>
              <w:t>Индекс физического объема</w:t>
            </w:r>
          </w:p>
        </w:tc>
        <w:tc>
          <w:tcPr>
            <w:tcW w:w="1134" w:type="dxa"/>
            <w:gridSpan w:val="11"/>
            <w:tcBorders>
              <w:top w:val="nil"/>
              <w:left w:val="nil"/>
              <w:bottom w:val="single" w:sz="4" w:space="0" w:color="auto"/>
              <w:right w:val="single" w:sz="4" w:space="0" w:color="auto"/>
            </w:tcBorders>
            <w:shd w:val="clear" w:color="000000" w:fill="auto"/>
            <w:vAlign w:val="center"/>
            <w:hideMark/>
          </w:tcPr>
          <w:p w:rsidR="0028723B" w:rsidRPr="00000FC0" w:rsidRDefault="0028723B" w:rsidP="00776255">
            <w:pPr>
              <w:jc w:val="center"/>
              <w:rPr>
                <w:rFonts w:ascii="Times New Roman CYR" w:hAnsi="Times New Roman CYR" w:cs="Times New Roman CYR"/>
                <w:sz w:val="20"/>
                <w:szCs w:val="20"/>
                <w:lang w:eastAsia="ru-RU"/>
              </w:rPr>
            </w:pPr>
            <w:r w:rsidRPr="00000FC0">
              <w:rPr>
                <w:rFonts w:ascii="Times New Roman" w:hAnsi="Times New Roman" w:cs="Times New Roman"/>
                <w:sz w:val="18"/>
                <w:szCs w:val="18"/>
                <w:lang w:eastAsia="ru-RU"/>
              </w:rPr>
              <w:t>% к предыдущему году в сопоставимых ценах</w:t>
            </w:r>
          </w:p>
        </w:tc>
        <w:tc>
          <w:tcPr>
            <w:tcW w:w="992" w:type="dxa"/>
            <w:gridSpan w:val="8"/>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107,0</w:t>
            </w:r>
          </w:p>
        </w:tc>
        <w:tc>
          <w:tcPr>
            <w:tcW w:w="850"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53" w:type="dxa"/>
            <w:gridSpan w:val="7"/>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101,0</w:t>
            </w:r>
          </w:p>
        </w:tc>
        <w:tc>
          <w:tcPr>
            <w:tcW w:w="1228" w:type="dxa"/>
            <w:gridSpan w:val="7"/>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15" w:type="dxa"/>
            <w:gridSpan w:val="3"/>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97,8</w:t>
            </w:r>
          </w:p>
        </w:tc>
        <w:tc>
          <w:tcPr>
            <w:tcW w:w="1132" w:type="dxa"/>
            <w:gridSpan w:val="4"/>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209" w:type="dxa"/>
            <w:gridSpan w:val="6"/>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101,4</w:t>
            </w:r>
          </w:p>
        </w:tc>
        <w:tc>
          <w:tcPr>
            <w:tcW w:w="1133"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28"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100,4</w:t>
            </w:r>
          </w:p>
        </w:tc>
        <w:tc>
          <w:tcPr>
            <w:tcW w:w="1130"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r>
      <w:tr w:rsidR="0000129D" w:rsidRPr="00000FC0" w:rsidTr="00B95974">
        <w:trPr>
          <w:trHeight w:val="705"/>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29D" w:rsidRPr="00000FC0" w:rsidRDefault="0000129D" w:rsidP="00776255">
            <w:pPr>
              <w:jc w:val="center"/>
              <w:rPr>
                <w:rFonts w:ascii="Times New Roman CYR" w:hAnsi="Times New Roman CYR" w:cs="Times New Roman CYR"/>
                <w:b/>
                <w:bCs/>
                <w:sz w:val="20"/>
                <w:szCs w:val="20"/>
                <w:lang w:eastAsia="ru-RU"/>
              </w:rPr>
            </w:pPr>
            <w:r w:rsidRPr="00000FC0">
              <w:rPr>
                <w:rFonts w:ascii="Times New Roman CYR" w:hAnsi="Times New Roman CYR" w:cs="Times New Roman CYR"/>
                <w:b/>
                <w:bCs/>
                <w:sz w:val="20"/>
                <w:szCs w:val="20"/>
                <w:lang w:eastAsia="ru-RU"/>
              </w:rPr>
              <w:t>9.</w:t>
            </w:r>
          </w:p>
        </w:tc>
        <w:tc>
          <w:tcPr>
            <w:tcW w:w="15069" w:type="dxa"/>
            <w:gridSpan w:val="55"/>
            <w:tcBorders>
              <w:top w:val="single" w:sz="4" w:space="0" w:color="auto"/>
              <w:left w:val="nil"/>
              <w:bottom w:val="single" w:sz="4" w:space="0" w:color="auto"/>
              <w:right w:val="single" w:sz="4" w:space="0" w:color="auto"/>
            </w:tcBorders>
            <w:shd w:val="clear" w:color="000000" w:fill="FDE9D9"/>
            <w:vAlign w:val="center"/>
            <w:hideMark/>
          </w:tcPr>
          <w:p w:rsidR="0000129D" w:rsidRPr="00000FC0" w:rsidRDefault="0000129D" w:rsidP="00776255">
            <w:pPr>
              <w:rPr>
                <w:rFonts w:ascii="Times New Roman CYR" w:hAnsi="Times New Roman CYR" w:cs="Times New Roman CYR"/>
                <w:color w:val="FF0000"/>
                <w:sz w:val="20"/>
                <w:szCs w:val="20"/>
                <w:lang w:eastAsia="ru-RU"/>
              </w:rPr>
            </w:pPr>
            <w:r w:rsidRPr="00000FC0">
              <w:rPr>
                <w:rFonts w:ascii="Times New Roman CYR" w:hAnsi="Times New Roman CYR" w:cs="Times New Roman CYR"/>
                <w:b/>
                <w:bCs/>
                <w:sz w:val="20"/>
                <w:szCs w:val="20"/>
                <w:lang w:eastAsia="ru-RU"/>
              </w:rPr>
              <w:t>Производство сельскохозяйственной продукции:</w:t>
            </w:r>
            <w:r w:rsidRPr="00000FC0">
              <w:rPr>
                <w:rFonts w:ascii="Times New Roman CYR" w:hAnsi="Times New Roman CYR" w:cs="Times New Roman CYR"/>
                <w:color w:val="FF0000"/>
                <w:sz w:val="20"/>
                <w:szCs w:val="20"/>
                <w:lang w:eastAsia="ru-RU"/>
              </w:rPr>
              <w:t> </w:t>
            </w:r>
          </w:p>
        </w:tc>
      </w:tr>
      <w:tr w:rsidR="0028723B" w:rsidRPr="00000FC0" w:rsidTr="00B95974">
        <w:trPr>
          <w:trHeight w:val="705"/>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723B" w:rsidRPr="00000FC0" w:rsidRDefault="0028723B" w:rsidP="00776255">
            <w:pPr>
              <w:jc w:val="center"/>
              <w:rPr>
                <w:rFonts w:ascii="Times New Roman" w:hAnsi="Times New Roman" w:cs="Times New Roman"/>
                <w:sz w:val="20"/>
                <w:szCs w:val="20"/>
                <w:lang w:eastAsia="ru-RU"/>
              </w:rPr>
            </w:pPr>
            <w:r w:rsidRPr="00000FC0">
              <w:rPr>
                <w:rFonts w:ascii="Times New Roman" w:hAnsi="Times New Roman" w:cs="Times New Roman"/>
                <w:sz w:val="20"/>
                <w:szCs w:val="20"/>
                <w:lang w:eastAsia="ru-RU"/>
              </w:rPr>
              <w:t>9.1.</w:t>
            </w:r>
          </w:p>
        </w:tc>
        <w:tc>
          <w:tcPr>
            <w:tcW w:w="2865" w:type="dxa"/>
            <w:gridSpan w:val="5"/>
            <w:tcBorders>
              <w:top w:val="single" w:sz="4" w:space="0" w:color="auto"/>
              <w:left w:val="nil"/>
              <w:bottom w:val="single" w:sz="4" w:space="0" w:color="auto"/>
              <w:right w:val="single" w:sz="4" w:space="0" w:color="auto"/>
            </w:tcBorders>
            <w:shd w:val="clear" w:color="auto" w:fill="auto"/>
            <w:vAlign w:val="center"/>
            <w:hideMark/>
          </w:tcPr>
          <w:p w:rsidR="0028723B" w:rsidRPr="00000FC0" w:rsidRDefault="0028723B" w:rsidP="00776255">
            <w:pPr>
              <w:rPr>
                <w:rFonts w:ascii="Times New Roman" w:hAnsi="Times New Roman" w:cs="Times New Roman"/>
                <w:sz w:val="20"/>
                <w:szCs w:val="20"/>
                <w:lang w:eastAsia="ru-RU"/>
              </w:rPr>
            </w:pPr>
            <w:r w:rsidRPr="00000FC0">
              <w:rPr>
                <w:rFonts w:ascii="Times New Roman" w:hAnsi="Times New Roman" w:cs="Times New Roman"/>
                <w:sz w:val="20"/>
                <w:szCs w:val="20"/>
                <w:lang w:eastAsia="ru-RU"/>
              </w:rPr>
              <w:t>в действующих ценах каждого года (без учета населения)</w:t>
            </w:r>
          </w:p>
        </w:tc>
        <w:tc>
          <w:tcPr>
            <w:tcW w:w="1028" w:type="dxa"/>
            <w:gridSpan w:val="7"/>
            <w:tcBorders>
              <w:top w:val="single" w:sz="4" w:space="0" w:color="auto"/>
              <w:left w:val="nil"/>
              <w:bottom w:val="single" w:sz="4" w:space="0" w:color="auto"/>
              <w:right w:val="single" w:sz="4" w:space="0" w:color="auto"/>
            </w:tcBorders>
            <w:shd w:val="clear" w:color="auto" w:fill="auto"/>
            <w:vAlign w:val="center"/>
            <w:hideMark/>
          </w:tcPr>
          <w:p w:rsidR="0028723B" w:rsidRPr="00000FC0" w:rsidRDefault="0028723B" w:rsidP="00776255">
            <w:pPr>
              <w:jc w:val="center"/>
              <w:rPr>
                <w:rFonts w:ascii="Times New Roman" w:hAnsi="Times New Roman" w:cs="Times New Roman"/>
                <w:sz w:val="20"/>
                <w:szCs w:val="20"/>
                <w:lang w:eastAsia="ru-RU"/>
              </w:rPr>
            </w:pPr>
            <w:r w:rsidRPr="00000FC0">
              <w:rPr>
                <w:rFonts w:ascii="Times New Roman" w:hAnsi="Times New Roman" w:cs="Times New Roman"/>
                <w:sz w:val="20"/>
                <w:szCs w:val="20"/>
                <w:lang w:eastAsia="ru-RU"/>
              </w:rPr>
              <w:t>млн. рублей</w:t>
            </w:r>
          </w:p>
          <w:p w:rsidR="0028723B" w:rsidRPr="00000FC0" w:rsidRDefault="0028723B" w:rsidP="00776255">
            <w:pPr>
              <w:jc w:val="center"/>
              <w:rPr>
                <w:rFonts w:ascii="Times New Roman CYR" w:hAnsi="Times New Roman CYR" w:cs="Times New Roman CYR"/>
                <w:sz w:val="20"/>
                <w:szCs w:val="20"/>
                <w:lang w:eastAsia="ru-RU"/>
              </w:rPr>
            </w:pPr>
          </w:p>
        </w:tc>
        <w:tc>
          <w:tcPr>
            <w:tcW w:w="1014" w:type="dxa"/>
            <w:gridSpan w:val="9"/>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370,0</w:t>
            </w:r>
          </w:p>
        </w:tc>
        <w:tc>
          <w:tcPr>
            <w:tcW w:w="1087" w:type="dxa"/>
            <w:gridSpan w:val="6"/>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000" w:type="dxa"/>
            <w:gridSpan w:val="5"/>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1137,0</w:t>
            </w:r>
          </w:p>
        </w:tc>
        <w:tc>
          <w:tcPr>
            <w:tcW w:w="1272" w:type="dxa"/>
            <w:gridSpan w:val="9"/>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390,0</w:t>
            </w:r>
          </w:p>
        </w:tc>
        <w:tc>
          <w:tcPr>
            <w:tcW w:w="1132" w:type="dxa"/>
            <w:gridSpan w:val="4"/>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209" w:type="dxa"/>
            <w:gridSpan w:val="6"/>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1 306,0</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405,0</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r>
      <w:tr w:rsidR="0028723B" w:rsidRPr="00000FC0" w:rsidTr="00B95974">
        <w:trPr>
          <w:trHeight w:val="69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28723B" w:rsidRPr="00000FC0" w:rsidRDefault="0028723B" w:rsidP="00776255">
            <w:pPr>
              <w:jc w:val="center"/>
              <w:rPr>
                <w:rFonts w:ascii="Times New Roman" w:hAnsi="Times New Roman" w:cs="Times New Roman"/>
                <w:sz w:val="20"/>
                <w:szCs w:val="20"/>
                <w:lang w:eastAsia="ru-RU"/>
              </w:rPr>
            </w:pPr>
            <w:r w:rsidRPr="00000FC0">
              <w:rPr>
                <w:rFonts w:ascii="Times New Roman" w:hAnsi="Times New Roman" w:cs="Times New Roman"/>
                <w:sz w:val="20"/>
                <w:szCs w:val="20"/>
                <w:lang w:eastAsia="ru-RU"/>
              </w:rPr>
              <w:t>9.2.</w:t>
            </w:r>
          </w:p>
        </w:tc>
        <w:tc>
          <w:tcPr>
            <w:tcW w:w="2865" w:type="dxa"/>
            <w:gridSpan w:val="5"/>
            <w:tcBorders>
              <w:top w:val="nil"/>
              <w:left w:val="nil"/>
              <w:bottom w:val="single" w:sz="4" w:space="0" w:color="auto"/>
              <w:right w:val="single" w:sz="4" w:space="0" w:color="auto"/>
            </w:tcBorders>
            <w:shd w:val="clear" w:color="auto" w:fill="auto"/>
            <w:vAlign w:val="center"/>
            <w:hideMark/>
          </w:tcPr>
          <w:p w:rsidR="0028723B" w:rsidRPr="00000FC0" w:rsidRDefault="0028723B" w:rsidP="00776255">
            <w:pPr>
              <w:rPr>
                <w:rFonts w:ascii="Times New Roman" w:hAnsi="Times New Roman" w:cs="Times New Roman"/>
                <w:sz w:val="20"/>
                <w:szCs w:val="20"/>
                <w:lang w:eastAsia="ru-RU"/>
              </w:rPr>
            </w:pPr>
            <w:r w:rsidRPr="00000FC0">
              <w:rPr>
                <w:rFonts w:ascii="Times New Roman" w:hAnsi="Times New Roman" w:cs="Times New Roman"/>
                <w:sz w:val="20"/>
                <w:szCs w:val="20"/>
                <w:lang w:eastAsia="ru-RU"/>
              </w:rPr>
              <w:t>в действующих ценах каждого года (с учетом населения)</w:t>
            </w:r>
          </w:p>
        </w:tc>
        <w:tc>
          <w:tcPr>
            <w:tcW w:w="1028" w:type="dxa"/>
            <w:gridSpan w:val="7"/>
            <w:tcBorders>
              <w:top w:val="nil"/>
              <w:left w:val="nil"/>
              <w:bottom w:val="single" w:sz="4" w:space="0" w:color="auto"/>
              <w:right w:val="single" w:sz="4" w:space="0" w:color="auto"/>
            </w:tcBorders>
            <w:shd w:val="clear" w:color="auto" w:fill="auto"/>
            <w:vAlign w:val="center"/>
            <w:hideMark/>
          </w:tcPr>
          <w:p w:rsidR="0028723B" w:rsidRPr="00000FC0" w:rsidRDefault="0028723B" w:rsidP="00776255">
            <w:pPr>
              <w:jc w:val="center"/>
              <w:rPr>
                <w:rFonts w:ascii="Times New Roman" w:hAnsi="Times New Roman" w:cs="Times New Roman"/>
                <w:sz w:val="20"/>
                <w:szCs w:val="20"/>
                <w:lang w:eastAsia="ru-RU"/>
              </w:rPr>
            </w:pPr>
            <w:r w:rsidRPr="00000FC0">
              <w:rPr>
                <w:rFonts w:ascii="Times New Roman" w:hAnsi="Times New Roman" w:cs="Times New Roman"/>
                <w:sz w:val="20"/>
                <w:szCs w:val="20"/>
                <w:lang w:eastAsia="ru-RU"/>
              </w:rPr>
              <w:t>млн. рублей</w:t>
            </w:r>
          </w:p>
          <w:p w:rsidR="0028723B" w:rsidRPr="00000FC0" w:rsidRDefault="0028723B" w:rsidP="00776255">
            <w:pPr>
              <w:jc w:val="center"/>
              <w:rPr>
                <w:rFonts w:ascii="Times New Roman CYR" w:hAnsi="Times New Roman CYR" w:cs="Times New Roman CYR"/>
                <w:sz w:val="20"/>
                <w:szCs w:val="20"/>
                <w:lang w:eastAsia="ru-RU"/>
              </w:rPr>
            </w:pPr>
          </w:p>
        </w:tc>
        <w:tc>
          <w:tcPr>
            <w:tcW w:w="1014" w:type="dxa"/>
            <w:gridSpan w:val="9"/>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394,0</w:t>
            </w:r>
          </w:p>
        </w:tc>
        <w:tc>
          <w:tcPr>
            <w:tcW w:w="1087" w:type="dxa"/>
            <w:gridSpan w:val="6"/>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000" w:type="dxa"/>
            <w:gridSpan w:val="5"/>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1 712,0</w:t>
            </w:r>
          </w:p>
        </w:tc>
        <w:tc>
          <w:tcPr>
            <w:tcW w:w="1272" w:type="dxa"/>
            <w:gridSpan w:val="9"/>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071"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410,0</w:t>
            </w:r>
          </w:p>
        </w:tc>
        <w:tc>
          <w:tcPr>
            <w:tcW w:w="1132" w:type="dxa"/>
            <w:gridSpan w:val="4"/>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209" w:type="dxa"/>
            <w:gridSpan w:val="6"/>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1 980,0</w:t>
            </w:r>
          </w:p>
        </w:tc>
        <w:tc>
          <w:tcPr>
            <w:tcW w:w="1133"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28"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430,0</w:t>
            </w:r>
          </w:p>
        </w:tc>
        <w:tc>
          <w:tcPr>
            <w:tcW w:w="1130"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r>
      <w:tr w:rsidR="0028723B" w:rsidRPr="00000FC0" w:rsidTr="00B95974">
        <w:trPr>
          <w:trHeight w:val="111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28723B" w:rsidRPr="00000FC0" w:rsidRDefault="0028723B" w:rsidP="00776255">
            <w:pPr>
              <w:jc w:val="center"/>
              <w:rPr>
                <w:rFonts w:ascii="Times New Roman" w:hAnsi="Times New Roman" w:cs="Times New Roman"/>
                <w:sz w:val="20"/>
                <w:szCs w:val="20"/>
                <w:lang w:eastAsia="ru-RU"/>
              </w:rPr>
            </w:pPr>
            <w:r w:rsidRPr="00000FC0">
              <w:rPr>
                <w:rFonts w:ascii="Times New Roman" w:hAnsi="Times New Roman" w:cs="Times New Roman"/>
                <w:sz w:val="20"/>
                <w:szCs w:val="20"/>
                <w:lang w:eastAsia="ru-RU"/>
              </w:rPr>
              <w:t>9.3.</w:t>
            </w:r>
          </w:p>
        </w:tc>
        <w:tc>
          <w:tcPr>
            <w:tcW w:w="2865" w:type="dxa"/>
            <w:gridSpan w:val="5"/>
            <w:tcBorders>
              <w:top w:val="nil"/>
              <w:left w:val="nil"/>
              <w:bottom w:val="single" w:sz="4" w:space="0" w:color="auto"/>
              <w:right w:val="single" w:sz="4" w:space="0" w:color="auto"/>
            </w:tcBorders>
            <w:shd w:val="clear" w:color="auto" w:fill="auto"/>
            <w:vAlign w:val="center"/>
            <w:hideMark/>
          </w:tcPr>
          <w:p w:rsidR="0028723B" w:rsidRPr="00000FC0" w:rsidRDefault="0028723B" w:rsidP="00776255">
            <w:pPr>
              <w:rPr>
                <w:rFonts w:ascii="Times New Roman" w:hAnsi="Times New Roman" w:cs="Times New Roman"/>
                <w:sz w:val="20"/>
                <w:szCs w:val="20"/>
                <w:lang w:eastAsia="ru-RU"/>
              </w:rPr>
            </w:pPr>
            <w:r w:rsidRPr="00000FC0">
              <w:rPr>
                <w:rFonts w:ascii="Times New Roman" w:hAnsi="Times New Roman" w:cs="Times New Roman"/>
                <w:sz w:val="20"/>
                <w:szCs w:val="20"/>
                <w:lang w:eastAsia="ru-RU"/>
              </w:rPr>
              <w:t>Индекс  производства</w:t>
            </w:r>
          </w:p>
        </w:tc>
        <w:tc>
          <w:tcPr>
            <w:tcW w:w="1028" w:type="dxa"/>
            <w:gridSpan w:val="7"/>
            <w:tcBorders>
              <w:top w:val="nil"/>
              <w:left w:val="nil"/>
              <w:bottom w:val="single" w:sz="4" w:space="0" w:color="auto"/>
              <w:right w:val="single" w:sz="4" w:space="0" w:color="auto"/>
            </w:tcBorders>
            <w:shd w:val="clear" w:color="auto" w:fill="auto"/>
            <w:vAlign w:val="center"/>
            <w:hideMark/>
          </w:tcPr>
          <w:p w:rsidR="0028723B" w:rsidRPr="00000FC0" w:rsidRDefault="0028723B" w:rsidP="00776255">
            <w:pPr>
              <w:jc w:val="center"/>
              <w:rPr>
                <w:rFonts w:ascii="Times New Roman CYR" w:hAnsi="Times New Roman CYR" w:cs="Times New Roman CYR"/>
                <w:sz w:val="20"/>
                <w:szCs w:val="20"/>
                <w:lang w:eastAsia="ru-RU"/>
              </w:rPr>
            </w:pPr>
            <w:r w:rsidRPr="00000FC0">
              <w:rPr>
                <w:rFonts w:ascii="Times New Roman" w:hAnsi="Times New Roman" w:cs="Times New Roman"/>
                <w:sz w:val="18"/>
                <w:szCs w:val="18"/>
                <w:lang w:eastAsia="ru-RU"/>
              </w:rPr>
              <w:t>в % к предыдущему году</w:t>
            </w:r>
          </w:p>
        </w:tc>
        <w:tc>
          <w:tcPr>
            <w:tcW w:w="1014" w:type="dxa"/>
            <w:gridSpan w:val="9"/>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119,9</w:t>
            </w:r>
          </w:p>
        </w:tc>
        <w:tc>
          <w:tcPr>
            <w:tcW w:w="1087" w:type="dxa"/>
            <w:gridSpan w:val="6"/>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000" w:type="dxa"/>
            <w:gridSpan w:val="5"/>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93,2</w:t>
            </w:r>
          </w:p>
        </w:tc>
        <w:tc>
          <w:tcPr>
            <w:tcW w:w="1272" w:type="dxa"/>
            <w:gridSpan w:val="9"/>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071"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104,1</w:t>
            </w:r>
          </w:p>
        </w:tc>
        <w:tc>
          <w:tcPr>
            <w:tcW w:w="1132" w:type="dxa"/>
            <w:gridSpan w:val="4"/>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209" w:type="dxa"/>
            <w:gridSpan w:val="6"/>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115,6</w:t>
            </w:r>
          </w:p>
        </w:tc>
        <w:tc>
          <w:tcPr>
            <w:tcW w:w="1133"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28"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104,9</w:t>
            </w:r>
          </w:p>
        </w:tc>
        <w:tc>
          <w:tcPr>
            <w:tcW w:w="1130" w:type="dxa"/>
            <w:tcBorders>
              <w:top w:val="nil"/>
              <w:left w:val="nil"/>
              <w:bottom w:val="single" w:sz="4" w:space="0" w:color="auto"/>
              <w:right w:val="single" w:sz="4" w:space="0" w:color="auto"/>
            </w:tcBorders>
            <w:shd w:val="clear" w:color="000000" w:fill="FFFFFF"/>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r>
      <w:tr w:rsidR="0028723B" w:rsidRPr="00000FC0" w:rsidTr="00B95974">
        <w:trPr>
          <w:trHeight w:val="67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28723B" w:rsidRPr="00000FC0" w:rsidRDefault="0028723B" w:rsidP="00776255">
            <w:pPr>
              <w:jc w:val="center"/>
              <w:rPr>
                <w:rFonts w:ascii="Times New Roman" w:hAnsi="Times New Roman" w:cs="Times New Roman"/>
                <w:sz w:val="20"/>
                <w:szCs w:val="20"/>
                <w:lang w:eastAsia="ru-RU"/>
              </w:rPr>
            </w:pPr>
            <w:r w:rsidRPr="00000FC0">
              <w:rPr>
                <w:rFonts w:ascii="Times New Roman" w:hAnsi="Times New Roman" w:cs="Times New Roman"/>
                <w:sz w:val="20"/>
                <w:szCs w:val="20"/>
                <w:lang w:eastAsia="ru-RU"/>
              </w:rPr>
              <w:t>9.4.</w:t>
            </w:r>
          </w:p>
        </w:tc>
        <w:tc>
          <w:tcPr>
            <w:tcW w:w="2865" w:type="dxa"/>
            <w:gridSpan w:val="5"/>
            <w:tcBorders>
              <w:top w:val="nil"/>
              <w:left w:val="nil"/>
              <w:bottom w:val="single" w:sz="4" w:space="0" w:color="auto"/>
              <w:right w:val="single" w:sz="4" w:space="0" w:color="auto"/>
            </w:tcBorders>
            <w:shd w:val="clear" w:color="auto" w:fill="auto"/>
            <w:vAlign w:val="center"/>
            <w:hideMark/>
          </w:tcPr>
          <w:p w:rsidR="0028723B" w:rsidRPr="00000FC0" w:rsidRDefault="0028723B" w:rsidP="00776255">
            <w:pPr>
              <w:rPr>
                <w:rFonts w:ascii="Times New Roman" w:hAnsi="Times New Roman" w:cs="Times New Roman"/>
                <w:sz w:val="20"/>
                <w:szCs w:val="20"/>
                <w:lang w:eastAsia="ru-RU"/>
              </w:rPr>
            </w:pPr>
            <w:r w:rsidRPr="00000FC0">
              <w:rPr>
                <w:rFonts w:ascii="Times New Roman" w:hAnsi="Times New Roman" w:cs="Times New Roman"/>
                <w:sz w:val="20"/>
                <w:szCs w:val="20"/>
                <w:lang w:eastAsia="ru-RU"/>
              </w:rPr>
              <w:t>Скот и птица (на убой в живом весе) без учета населения</w:t>
            </w:r>
          </w:p>
        </w:tc>
        <w:tc>
          <w:tcPr>
            <w:tcW w:w="1028" w:type="dxa"/>
            <w:gridSpan w:val="7"/>
            <w:tcBorders>
              <w:top w:val="nil"/>
              <w:left w:val="nil"/>
              <w:bottom w:val="single" w:sz="4" w:space="0" w:color="auto"/>
              <w:right w:val="single" w:sz="4" w:space="0" w:color="auto"/>
            </w:tcBorders>
            <w:shd w:val="clear" w:color="auto" w:fill="auto"/>
            <w:vAlign w:val="center"/>
            <w:hideMark/>
          </w:tcPr>
          <w:p w:rsidR="0028723B" w:rsidRPr="00000FC0" w:rsidRDefault="0028723B" w:rsidP="00776255">
            <w:pPr>
              <w:jc w:val="center"/>
              <w:rPr>
                <w:rFonts w:ascii="Times New Roman" w:hAnsi="Times New Roman" w:cs="Times New Roman"/>
                <w:sz w:val="20"/>
                <w:szCs w:val="20"/>
                <w:lang w:eastAsia="ru-RU"/>
              </w:rPr>
            </w:pPr>
            <w:r w:rsidRPr="00000FC0">
              <w:rPr>
                <w:rFonts w:ascii="Times New Roman" w:hAnsi="Times New Roman" w:cs="Times New Roman"/>
                <w:sz w:val="20"/>
                <w:szCs w:val="20"/>
                <w:lang w:eastAsia="ru-RU"/>
              </w:rPr>
              <w:t>тыс. тонн</w:t>
            </w:r>
          </w:p>
          <w:p w:rsidR="0028723B" w:rsidRPr="00000FC0" w:rsidRDefault="0028723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w:t>
            </w:r>
          </w:p>
        </w:tc>
        <w:tc>
          <w:tcPr>
            <w:tcW w:w="1014" w:type="dxa"/>
            <w:gridSpan w:val="9"/>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0,312</w:t>
            </w:r>
          </w:p>
        </w:tc>
        <w:tc>
          <w:tcPr>
            <w:tcW w:w="1087" w:type="dxa"/>
            <w:gridSpan w:val="6"/>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79,0</w:t>
            </w:r>
          </w:p>
        </w:tc>
        <w:tc>
          <w:tcPr>
            <w:tcW w:w="1000" w:type="dxa"/>
            <w:gridSpan w:val="5"/>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0,883</w:t>
            </w:r>
          </w:p>
        </w:tc>
        <w:tc>
          <w:tcPr>
            <w:tcW w:w="1272" w:type="dxa"/>
            <w:gridSpan w:val="9"/>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78,1</w:t>
            </w:r>
          </w:p>
        </w:tc>
        <w:tc>
          <w:tcPr>
            <w:tcW w:w="1071"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0,316</w:t>
            </w:r>
          </w:p>
        </w:tc>
        <w:tc>
          <w:tcPr>
            <w:tcW w:w="1132" w:type="dxa"/>
            <w:gridSpan w:val="4"/>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101,3</w:t>
            </w:r>
          </w:p>
        </w:tc>
        <w:tc>
          <w:tcPr>
            <w:tcW w:w="1209" w:type="dxa"/>
            <w:gridSpan w:val="6"/>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0,908</w:t>
            </w:r>
          </w:p>
        </w:tc>
        <w:tc>
          <w:tcPr>
            <w:tcW w:w="1133"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102,8</w:t>
            </w:r>
          </w:p>
        </w:tc>
        <w:tc>
          <w:tcPr>
            <w:tcW w:w="1128"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0,265</w:t>
            </w:r>
          </w:p>
        </w:tc>
        <w:tc>
          <w:tcPr>
            <w:tcW w:w="1130"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83,9</w:t>
            </w:r>
          </w:p>
        </w:tc>
      </w:tr>
      <w:tr w:rsidR="0028723B" w:rsidRPr="00000FC0" w:rsidTr="00B95974">
        <w:trPr>
          <w:trHeight w:val="64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28723B" w:rsidRPr="00000FC0" w:rsidRDefault="0028723B" w:rsidP="00776255">
            <w:pPr>
              <w:jc w:val="center"/>
              <w:rPr>
                <w:rFonts w:ascii="Times New Roman" w:hAnsi="Times New Roman" w:cs="Times New Roman"/>
                <w:sz w:val="20"/>
                <w:szCs w:val="20"/>
                <w:lang w:eastAsia="ru-RU"/>
              </w:rPr>
            </w:pPr>
            <w:r w:rsidRPr="00000FC0">
              <w:rPr>
                <w:rFonts w:ascii="Times New Roman" w:hAnsi="Times New Roman" w:cs="Times New Roman"/>
                <w:sz w:val="20"/>
                <w:szCs w:val="20"/>
                <w:lang w:eastAsia="ru-RU"/>
              </w:rPr>
              <w:t>9.5.</w:t>
            </w:r>
          </w:p>
        </w:tc>
        <w:tc>
          <w:tcPr>
            <w:tcW w:w="2865" w:type="dxa"/>
            <w:gridSpan w:val="5"/>
            <w:tcBorders>
              <w:top w:val="nil"/>
              <w:left w:val="nil"/>
              <w:bottom w:val="single" w:sz="4" w:space="0" w:color="auto"/>
              <w:right w:val="single" w:sz="4" w:space="0" w:color="auto"/>
            </w:tcBorders>
            <w:shd w:val="clear" w:color="auto" w:fill="auto"/>
            <w:vAlign w:val="center"/>
            <w:hideMark/>
          </w:tcPr>
          <w:p w:rsidR="0028723B" w:rsidRPr="00000FC0" w:rsidRDefault="0028723B" w:rsidP="00776255">
            <w:pPr>
              <w:rPr>
                <w:rFonts w:ascii="Times New Roman" w:hAnsi="Times New Roman" w:cs="Times New Roman"/>
                <w:sz w:val="20"/>
                <w:szCs w:val="20"/>
                <w:lang w:eastAsia="ru-RU"/>
              </w:rPr>
            </w:pPr>
            <w:r w:rsidRPr="00000FC0">
              <w:rPr>
                <w:rFonts w:ascii="Times New Roman" w:hAnsi="Times New Roman" w:cs="Times New Roman"/>
                <w:sz w:val="20"/>
                <w:szCs w:val="20"/>
                <w:lang w:eastAsia="ru-RU"/>
              </w:rPr>
              <w:t>Скот и птица (на убой в живом весе) с учетом населения</w:t>
            </w:r>
          </w:p>
        </w:tc>
        <w:tc>
          <w:tcPr>
            <w:tcW w:w="1028" w:type="dxa"/>
            <w:gridSpan w:val="7"/>
            <w:tcBorders>
              <w:top w:val="nil"/>
              <w:left w:val="nil"/>
              <w:bottom w:val="single" w:sz="4" w:space="0" w:color="auto"/>
              <w:right w:val="single" w:sz="4" w:space="0" w:color="auto"/>
            </w:tcBorders>
            <w:shd w:val="clear" w:color="auto" w:fill="auto"/>
            <w:vAlign w:val="center"/>
            <w:hideMark/>
          </w:tcPr>
          <w:p w:rsidR="0028723B" w:rsidRPr="00000FC0" w:rsidRDefault="0028723B" w:rsidP="00776255">
            <w:pPr>
              <w:jc w:val="center"/>
              <w:rPr>
                <w:rFonts w:ascii="Times New Roman" w:hAnsi="Times New Roman" w:cs="Times New Roman"/>
                <w:sz w:val="20"/>
                <w:szCs w:val="20"/>
                <w:lang w:eastAsia="ru-RU"/>
              </w:rPr>
            </w:pPr>
            <w:r w:rsidRPr="00000FC0">
              <w:rPr>
                <w:rFonts w:ascii="Times New Roman" w:hAnsi="Times New Roman" w:cs="Times New Roman"/>
                <w:sz w:val="20"/>
                <w:szCs w:val="20"/>
                <w:lang w:eastAsia="ru-RU"/>
              </w:rPr>
              <w:t>тыс. тонн</w:t>
            </w:r>
          </w:p>
          <w:p w:rsidR="0028723B" w:rsidRPr="00000FC0" w:rsidRDefault="0028723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w:t>
            </w:r>
          </w:p>
        </w:tc>
        <w:tc>
          <w:tcPr>
            <w:tcW w:w="1014" w:type="dxa"/>
            <w:gridSpan w:val="9"/>
            <w:tcBorders>
              <w:top w:val="nil"/>
              <w:left w:val="nil"/>
              <w:bottom w:val="single" w:sz="4" w:space="0" w:color="auto"/>
              <w:right w:val="single" w:sz="4" w:space="0" w:color="auto"/>
            </w:tcBorders>
            <w:shd w:val="clear" w:color="auto" w:fill="auto"/>
            <w:noWrap/>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0,337</w:t>
            </w:r>
          </w:p>
        </w:tc>
        <w:tc>
          <w:tcPr>
            <w:tcW w:w="1087" w:type="dxa"/>
            <w:gridSpan w:val="6"/>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82,3</w:t>
            </w:r>
          </w:p>
        </w:tc>
        <w:tc>
          <w:tcPr>
            <w:tcW w:w="1000" w:type="dxa"/>
            <w:gridSpan w:val="5"/>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0,993</w:t>
            </w:r>
          </w:p>
        </w:tc>
        <w:tc>
          <w:tcPr>
            <w:tcW w:w="1272" w:type="dxa"/>
            <w:gridSpan w:val="9"/>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81,7</w:t>
            </w:r>
          </w:p>
        </w:tc>
        <w:tc>
          <w:tcPr>
            <w:tcW w:w="1071"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0,346</w:t>
            </w:r>
          </w:p>
        </w:tc>
        <w:tc>
          <w:tcPr>
            <w:tcW w:w="1132" w:type="dxa"/>
            <w:gridSpan w:val="4"/>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102,7</w:t>
            </w:r>
          </w:p>
        </w:tc>
        <w:tc>
          <w:tcPr>
            <w:tcW w:w="1209" w:type="dxa"/>
            <w:gridSpan w:val="6"/>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1,008</w:t>
            </w:r>
          </w:p>
        </w:tc>
        <w:tc>
          <w:tcPr>
            <w:tcW w:w="1133"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101,5</w:t>
            </w:r>
          </w:p>
        </w:tc>
        <w:tc>
          <w:tcPr>
            <w:tcW w:w="1128" w:type="dxa"/>
            <w:tcBorders>
              <w:top w:val="nil"/>
              <w:left w:val="nil"/>
              <w:bottom w:val="single" w:sz="4" w:space="0" w:color="auto"/>
              <w:right w:val="single" w:sz="4" w:space="0" w:color="auto"/>
            </w:tcBorders>
            <w:shd w:val="clear" w:color="000000" w:fill="FFFFFF"/>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0,303</w:t>
            </w:r>
          </w:p>
        </w:tc>
        <w:tc>
          <w:tcPr>
            <w:tcW w:w="1130"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87,6</w:t>
            </w:r>
          </w:p>
        </w:tc>
      </w:tr>
      <w:tr w:rsidR="0028723B" w:rsidRPr="00000FC0" w:rsidTr="00B95974">
        <w:trPr>
          <w:trHeight w:val="58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28723B" w:rsidRPr="00000FC0" w:rsidRDefault="0028723B" w:rsidP="00776255">
            <w:pPr>
              <w:jc w:val="center"/>
              <w:rPr>
                <w:rFonts w:ascii="Times New Roman" w:hAnsi="Times New Roman" w:cs="Times New Roman"/>
                <w:sz w:val="20"/>
                <w:szCs w:val="20"/>
                <w:lang w:eastAsia="ru-RU"/>
              </w:rPr>
            </w:pPr>
            <w:r w:rsidRPr="00000FC0">
              <w:rPr>
                <w:rFonts w:ascii="Times New Roman" w:hAnsi="Times New Roman" w:cs="Times New Roman"/>
                <w:sz w:val="20"/>
                <w:szCs w:val="20"/>
                <w:lang w:eastAsia="ru-RU"/>
              </w:rPr>
              <w:t>9.6.</w:t>
            </w:r>
          </w:p>
        </w:tc>
        <w:tc>
          <w:tcPr>
            <w:tcW w:w="2865" w:type="dxa"/>
            <w:gridSpan w:val="5"/>
            <w:tcBorders>
              <w:top w:val="nil"/>
              <w:left w:val="nil"/>
              <w:bottom w:val="single" w:sz="4" w:space="0" w:color="auto"/>
              <w:right w:val="single" w:sz="4" w:space="0" w:color="auto"/>
            </w:tcBorders>
            <w:shd w:val="clear" w:color="auto" w:fill="auto"/>
            <w:vAlign w:val="center"/>
            <w:hideMark/>
          </w:tcPr>
          <w:p w:rsidR="0028723B" w:rsidRPr="00000FC0" w:rsidRDefault="0028723B" w:rsidP="00776255">
            <w:pPr>
              <w:rPr>
                <w:rFonts w:ascii="Times New Roman" w:hAnsi="Times New Roman" w:cs="Times New Roman"/>
                <w:sz w:val="20"/>
                <w:szCs w:val="20"/>
                <w:lang w:eastAsia="ru-RU"/>
              </w:rPr>
            </w:pPr>
            <w:r w:rsidRPr="00000FC0">
              <w:rPr>
                <w:rFonts w:ascii="Times New Roman" w:hAnsi="Times New Roman" w:cs="Times New Roman"/>
                <w:sz w:val="20"/>
                <w:szCs w:val="20"/>
                <w:lang w:eastAsia="ru-RU"/>
              </w:rPr>
              <w:t>Молоко (без учета населения)</w:t>
            </w:r>
          </w:p>
        </w:tc>
        <w:tc>
          <w:tcPr>
            <w:tcW w:w="1028" w:type="dxa"/>
            <w:gridSpan w:val="7"/>
            <w:tcBorders>
              <w:top w:val="nil"/>
              <w:left w:val="nil"/>
              <w:bottom w:val="single" w:sz="4" w:space="0" w:color="auto"/>
              <w:right w:val="single" w:sz="4" w:space="0" w:color="auto"/>
            </w:tcBorders>
            <w:shd w:val="clear" w:color="auto" w:fill="auto"/>
            <w:vAlign w:val="center"/>
            <w:hideMark/>
          </w:tcPr>
          <w:p w:rsidR="0028723B" w:rsidRPr="00000FC0" w:rsidRDefault="0028723B" w:rsidP="00776255">
            <w:pPr>
              <w:jc w:val="center"/>
              <w:rPr>
                <w:rFonts w:ascii="Times New Roman" w:hAnsi="Times New Roman" w:cs="Times New Roman"/>
                <w:sz w:val="20"/>
                <w:szCs w:val="20"/>
                <w:lang w:eastAsia="ru-RU"/>
              </w:rPr>
            </w:pPr>
            <w:r w:rsidRPr="00000FC0">
              <w:rPr>
                <w:rFonts w:ascii="Times New Roman" w:hAnsi="Times New Roman" w:cs="Times New Roman"/>
                <w:sz w:val="20"/>
                <w:szCs w:val="20"/>
                <w:lang w:eastAsia="ru-RU"/>
              </w:rPr>
              <w:t>тыс. тонн</w:t>
            </w:r>
          </w:p>
          <w:p w:rsidR="0028723B" w:rsidRPr="00000FC0" w:rsidRDefault="0028723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w:t>
            </w:r>
          </w:p>
        </w:tc>
        <w:tc>
          <w:tcPr>
            <w:tcW w:w="1014" w:type="dxa"/>
            <w:gridSpan w:val="9"/>
            <w:tcBorders>
              <w:top w:val="nil"/>
              <w:left w:val="nil"/>
              <w:bottom w:val="single" w:sz="4" w:space="0" w:color="auto"/>
              <w:right w:val="single" w:sz="4" w:space="0" w:color="auto"/>
            </w:tcBorders>
            <w:shd w:val="clear" w:color="auto" w:fill="auto"/>
            <w:noWrap/>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1,034</w:t>
            </w:r>
          </w:p>
        </w:tc>
        <w:tc>
          <w:tcPr>
            <w:tcW w:w="1087" w:type="dxa"/>
            <w:gridSpan w:val="6"/>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97,2</w:t>
            </w:r>
          </w:p>
        </w:tc>
        <w:tc>
          <w:tcPr>
            <w:tcW w:w="1000" w:type="dxa"/>
            <w:gridSpan w:val="5"/>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4,615</w:t>
            </w:r>
          </w:p>
        </w:tc>
        <w:tc>
          <w:tcPr>
            <w:tcW w:w="1272" w:type="dxa"/>
            <w:gridSpan w:val="9"/>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101,3</w:t>
            </w:r>
          </w:p>
        </w:tc>
        <w:tc>
          <w:tcPr>
            <w:tcW w:w="1071"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1,042</w:t>
            </w:r>
          </w:p>
        </w:tc>
        <w:tc>
          <w:tcPr>
            <w:tcW w:w="1132" w:type="dxa"/>
            <w:gridSpan w:val="4"/>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100,8</w:t>
            </w:r>
          </w:p>
        </w:tc>
        <w:tc>
          <w:tcPr>
            <w:tcW w:w="1209" w:type="dxa"/>
            <w:gridSpan w:val="6"/>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4,744</w:t>
            </w:r>
          </w:p>
        </w:tc>
        <w:tc>
          <w:tcPr>
            <w:tcW w:w="1133"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102,8</w:t>
            </w:r>
          </w:p>
        </w:tc>
        <w:tc>
          <w:tcPr>
            <w:tcW w:w="1128"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1,054</w:t>
            </w:r>
          </w:p>
        </w:tc>
        <w:tc>
          <w:tcPr>
            <w:tcW w:w="1130"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101,2</w:t>
            </w:r>
          </w:p>
        </w:tc>
      </w:tr>
      <w:tr w:rsidR="0028723B" w:rsidRPr="00000FC0" w:rsidTr="00B95974">
        <w:trPr>
          <w:trHeight w:val="66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28723B" w:rsidRPr="00000FC0" w:rsidRDefault="0028723B" w:rsidP="00776255">
            <w:pPr>
              <w:jc w:val="center"/>
              <w:rPr>
                <w:rFonts w:ascii="Times New Roman" w:hAnsi="Times New Roman" w:cs="Times New Roman"/>
                <w:sz w:val="20"/>
                <w:szCs w:val="20"/>
                <w:lang w:eastAsia="ru-RU"/>
              </w:rPr>
            </w:pPr>
            <w:r w:rsidRPr="00000FC0">
              <w:rPr>
                <w:rFonts w:ascii="Times New Roman" w:hAnsi="Times New Roman" w:cs="Times New Roman"/>
                <w:sz w:val="20"/>
                <w:szCs w:val="20"/>
                <w:lang w:eastAsia="ru-RU"/>
              </w:rPr>
              <w:t>9.7.</w:t>
            </w:r>
          </w:p>
        </w:tc>
        <w:tc>
          <w:tcPr>
            <w:tcW w:w="2865" w:type="dxa"/>
            <w:gridSpan w:val="5"/>
            <w:tcBorders>
              <w:top w:val="nil"/>
              <w:left w:val="nil"/>
              <w:bottom w:val="single" w:sz="4" w:space="0" w:color="auto"/>
              <w:right w:val="single" w:sz="4" w:space="0" w:color="auto"/>
            </w:tcBorders>
            <w:shd w:val="clear" w:color="auto" w:fill="auto"/>
            <w:vAlign w:val="center"/>
            <w:hideMark/>
          </w:tcPr>
          <w:p w:rsidR="0028723B" w:rsidRPr="00000FC0" w:rsidRDefault="0028723B" w:rsidP="00776255">
            <w:pPr>
              <w:rPr>
                <w:rFonts w:ascii="Times New Roman" w:hAnsi="Times New Roman" w:cs="Times New Roman"/>
                <w:sz w:val="20"/>
                <w:szCs w:val="20"/>
                <w:lang w:eastAsia="ru-RU"/>
              </w:rPr>
            </w:pPr>
            <w:r w:rsidRPr="00000FC0">
              <w:rPr>
                <w:rFonts w:ascii="Times New Roman" w:hAnsi="Times New Roman" w:cs="Times New Roman"/>
                <w:sz w:val="20"/>
                <w:szCs w:val="20"/>
                <w:lang w:eastAsia="ru-RU"/>
              </w:rPr>
              <w:t>Молоко (с учетом населения)</w:t>
            </w:r>
          </w:p>
        </w:tc>
        <w:tc>
          <w:tcPr>
            <w:tcW w:w="1028" w:type="dxa"/>
            <w:gridSpan w:val="7"/>
            <w:tcBorders>
              <w:top w:val="nil"/>
              <w:left w:val="nil"/>
              <w:bottom w:val="single" w:sz="4" w:space="0" w:color="auto"/>
              <w:right w:val="single" w:sz="4" w:space="0" w:color="auto"/>
            </w:tcBorders>
            <w:shd w:val="clear" w:color="auto" w:fill="auto"/>
            <w:vAlign w:val="center"/>
            <w:hideMark/>
          </w:tcPr>
          <w:p w:rsidR="0028723B" w:rsidRPr="00000FC0" w:rsidRDefault="0028723B" w:rsidP="00776255">
            <w:pPr>
              <w:jc w:val="center"/>
              <w:rPr>
                <w:rFonts w:ascii="Times New Roman" w:hAnsi="Times New Roman" w:cs="Times New Roman"/>
                <w:sz w:val="20"/>
                <w:szCs w:val="20"/>
                <w:lang w:eastAsia="ru-RU"/>
              </w:rPr>
            </w:pPr>
            <w:r w:rsidRPr="00000FC0">
              <w:rPr>
                <w:rFonts w:ascii="Times New Roman" w:hAnsi="Times New Roman" w:cs="Times New Roman"/>
                <w:sz w:val="20"/>
                <w:szCs w:val="20"/>
                <w:lang w:eastAsia="ru-RU"/>
              </w:rPr>
              <w:t>тыс. тонн</w:t>
            </w:r>
          </w:p>
          <w:p w:rsidR="0028723B" w:rsidRPr="00000FC0" w:rsidRDefault="0028723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w:t>
            </w:r>
          </w:p>
        </w:tc>
        <w:tc>
          <w:tcPr>
            <w:tcW w:w="1014" w:type="dxa"/>
            <w:gridSpan w:val="9"/>
            <w:tcBorders>
              <w:top w:val="nil"/>
              <w:left w:val="nil"/>
              <w:bottom w:val="single" w:sz="4" w:space="0" w:color="auto"/>
              <w:right w:val="single" w:sz="4" w:space="0" w:color="auto"/>
            </w:tcBorders>
            <w:shd w:val="clear" w:color="auto" w:fill="auto"/>
            <w:noWrap/>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1,314</w:t>
            </w:r>
          </w:p>
        </w:tc>
        <w:tc>
          <w:tcPr>
            <w:tcW w:w="1087" w:type="dxa"/>
            <w:gridSpan w:val="6"/>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100,4</w:t>
            </w:r>
          </w:p>
        </w:tc>
        <w:tc>
          <w:tcPr>
            <w:tcW w:w="1000" w:type="dxa"/>
            <w:gridSpan w:val="5"/>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6,124</w:t>
            </w:r>
          </w:p>
        </w:tc>
        <w:tc>
          <w:tcPr>
            <w:tcW w:w="1272" w:type="dxa"/>
            <w:gridSpan w:val="9"/>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100,6</w:t>
            </w:r>
          </w:p>
        </w:tc>
        <w:tc>
          <w:tcPr>
            <w:tcW w:w="1071"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1,332</w:t>
            </w:r>
          </w:p>
        </w:tc>
        <w:tc>
          <w:tcPr>
            <w:tcW w:w="1132" w:type="dxa"/>
            <w:gridSpan w:val="4"/>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101,4</w:t>
            </w:r>
          </w:p>
        </w:tc>
        <w:tc>
          <w:tcPr>
            <w:tcW w:w="1209" w:type="dxa"/>
            <w:gridSpan w:val="6"/>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6,134</w:t>
            </w:r>
          </w:p>
        </w:tc>
        <w:tc>
          <w:tcPr>
            <w:tcW w:w="1133"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100,2</w:t>
            </w:r>
          </w:p>
        </w:tc>
        <w:tc>
          <w:tcPr>
            <w:tcW w:w="1128" w:type="dxa"/>
            <w:tcBorders>
              <w:top w:val="nil"/>
              <w:left w:val="nil"/>
              <w:bottom w:val="single" w:sz="4" w:space="0" w:color="auto"/>
              <w:right w:val="single" w:sz="4" w:space="0" w:color="auto"/>
            </w:tcBorders>
            <w:shd w:val="clear" w:color="000000" w:fill="FFFFFF"/>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1,404</w:t>
            </w:r>
          </w:p>
        </w:tc>
        <w:tc>
          <w:tcPr>
            <w:tcW w:w="1130"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105,4</w:t>
            </w:r>
          </w:p>
        </w:tc>
      </w:tr>
      <w:tr w:rsidR="0028723B" w:rsidRPr="00000FC0" w:rsidTr="00B95974">
        <w:trPr>
          <w:trHeight w:val="6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28723B" w:rsidRPr="00000FC0" w:rsidRDefault="0028723B" w:rsidP="00776255">
            <w:pPr>
              <w:jc w:val="center"/>
              <w:rPr>
                <w:rFonts w:ascii="Times New Roman" w:hAnsi="Times New Roman" w:cs="Times New Roman"/>
                <w:sz w:val="20"/>
                <w:szCs w:val="20"/>
                <w:lang w:eastAsia="ru-RU"/>
              </w:rPr>
            </w:pPr>
            <w:r w:rsidRPr="00000FC0">
              <w:rPr>
                <w:rFonts w:ascii="Times New Roman" w:hAnsi="Times New Roman" w:cs="Times New Roman"/>
                <w:sz w:val="20"/>
                <w:szCs w:val="20"/>
                <w:lang w:eastAsia="ru-RU"/>
              </w:rPr>
              <w:t>9.8.</w:t>
            </w:r>
          </w:p>
        </w:tc>
        <w:tc>
          <w:tcPr>
            <w:tcW w:w="2865" w:type="dxa"/>
            <w:gridSpan w:val="5"/>
            <w:tcBorders>
              <w:top w:val="nil"/>
              <w:left w:val="nil"/>
              <w:bottom w:val="single" w:sz="4" w:space="0" w:color="auto"/>
              <w:right w:val="single" w:sz="4" w:space="0" w:color="auto"/>
            </w:tcBorders>
            <w:shd w:val="clear" w:color="auto" w:fill="auto"/>
            <w:vAlign w:val="center"/>
            <w:hideMark/>
          </w:tcPr>
          <w:p w:rsidR="0028723B" w:rsidRPr="00000FC0" w:rsidRDefault="0028723B" w:rsidP="00776255">
            <w:pPr>
              <w:rPr>
                <w:rFonts w:ascii="Times New Roman" w:hAnsi="Times New Roman" w:cs="Times New Roman"/>
                <w:sz w:val="20"/>
                <w:szCs w:val="20"/>
                <w:lang w:eastAsia="ru-RU"/>
              </w:rPr>
            </w:pPr>
            <w:r w:rsidRPr="00000FC0">
              <w:rPr>
                <w:rFonts w:ascii="Times New Roman" w:hAnsi="Times New Roman" w:cs="Times New Roman"/>
                <w:sz w:val="20"/>
                <w:szCs w:val="20"/>
                <w:lang w:eastAsia="ru-RU"/>
              </w:rPr>
              <w:t>Яйцо</w:t>
            </w:r>
          </w:p>
        </w:tc>
        <w:tc>
          <w:tcPr>
            <w:tcW w:w="1028" w:type="dxa"/>
            <w:gridSpan w:val="7"/>
            <w:tcBorders>
              <w:top w:val="nil"/>
              <w:left w:val="nil"/>
              <w:bottom w:val="single" w:sz="4" w:space="0" w:color="auto"/>
              <w:right w:val="single" w:sz="4" w:space="0" w:color="auto"/>
            </w:tcBorders>
            <w:shd w:val="clear" w:color="auto" w:fill="auto"/>
            <w:vAlign w:val="center"/>
            <w:hideMark/>
          </w:tcPr>
          <w:p w:rsidR="0028723B" w:rsidRPr="00000FC0" w:rsidRDefault="0028723B" w:rsidP="00776255">
            <w:pPr>
              <w:jc w:val="center"/>
              <w:rPr>
                <w:rFonts w:ascii="Times New Roman CYR" w:hAnsi="Times New Roman CYR" w:cs="Times New Roman CYR"/>
                <w:sz w:val="20"/>
                <w:szCs w:val="20"/>
                <w:lang w:eastAsia="ru-RU"/>
              </w:rPr>
            </w:pPr>
            <w:r w:rsidRPr="00000FC0">
              <w:rPr>
                <w:rFonts w:ascii="Times New Roman" w:hAnsi="Times New Roman" w:cs="Times New Roman"/>
                <w:sz w:val="20"/>
                <w:szCs w:val="20"/>
                <w:lang w:eastAsia="ru-RU"/>
              </w:rPr>
              <w:t>млн. штук</w:t>
            </w:r>
          </w:p>
        </w:tc>
        <w:tc>
          <w:tcPr>
            <w:tcW w:w="1014" w:type="dxa"/>
            <w:gridSpan w:val="9"/>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087" w:type="dxa"/>
            <w:gridSpan w:val="6"/>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000" w:type="dxa"/>
            <w:gridSpan w:val="5"/>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272" w:type="dxa"/>
            <w:gridSpan w:val="9"/>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х</w:t>
            </w:r>
          </w:p>
        </w:tc>
        <w:tc>
          <w:tcPr>
            <w:tcW w:w="1071"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32" w:type="dxa"/>
            <w:gridSpan w:val="4"/>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209" w:type="dxa"/>
            <w:gridSpan w:val="6"/>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33"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28" w:type="dxa"/>
            <w:tcBorders>
              <w:top w:val="nil"/>
              <w:left w:val="nil"/>
              <w:bottom w:val="single" w:sz="4" w:space="0" w:color="auto"/>
              <w:right w:val="single" w:sz="4" w:space="0" w:color="auto"/>
            </w:tcBorders>
            <w:shd w:val="clear" w:color="000000" w:fill="FFFFFF"/>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30"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r>
      <w:tr w:rsidR="0028723B" w:rsidRPr="00000FC0" w:rsidTr="00B95974">
        <w:trPr>
          <w:trHeight w:val="58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28723B" w:rsidRPr="00000FC0" w:rsidRDefault="0028723B" w:rsidP="00776255">
            <w:pPr>
              <w:jc w:val="center"/>
              <w:rPr>
                <w:rFonts w:ascii="Times New Roman" w:hAnsi="Times New Roman" w:cs="Times New Roman"/>
                <w:sz w:val="20"/>
                <w:szCs w:val="20"/>
                <w:lang w:eastAsia="ru-RU"/>
              </w:rPr>
            </w:pPr>
            <w:r w:rsidRPr="00000FC0">
              <w:rPr>
                <w:rFonts w:ascii="Times New Roman" w:hAnsi="Times New Roman" w:cs="Times New Roman"/>
                <w:sz w:val="20"/>
                <w:szCs w:val="20"/>
                <w:lang w:eastAsia="ru-RU"/>
              </w:rPr>
              <w:t>9.9.</w:t>
            </w:r>
          </w:p>
        </w:tc>
        <w:tc>
          <w:tcPr>
            <w:tcW w:w="2865" w:type="dxa"/>
            <w:gridSpan w:val="5"/>
            <w:tcBorders>
              <w:top w:val="nil"/>
              <w:left w:val="nil"/>
              <w:bottom w:val="single" w:sz="4" w:space="0" w:color="auto"/>
              <w:right w:val="single" w:sz="4" w:space="0" w:color="auto"/>
            </w:tcBorders>
            <w:shd w:val="clear" w:color="auto" w:fill="auto"/>
            <w:vAlign w:val="center"/>
            <w:hideMark/>
          </w:tcPr>
          <w:p w:rsidR="0028723B" w:rsidRPr="00000FC0" w:rsidRDefault="0028723B" w:rsidP="00776255">
            <w:pPr>
              <w:rPr>
                <w:rFonts w:ascii="Times New Roman" w:hAnsi="Times New Roman" w:cs="Times New Roman"/>
                <w:sz w:val="20"/>
                <w:szCs w:val="20"/>
                <w:lang w:eastAsia="ru-RU"/>
              </w:rPr>
            </w:pPr>
            <w:r w:rsidRPr="00000FC0">
              <w:rPr>
                <w:rFonts w:ascii="Times New Roman" w:hAnsi="Times New Roman" w:cs="Times New Roman"/>
                <w:sz w:val="20"/>
                <w:szCs w:val="20"/>
                <w:lang w:eastAsia="ru-RU"/>
              </w:rPr>
              <w:t>Картофель (без учета населения)</w:t>
            </w:r>
          </w:p>
        </w:tc>
        <w:tc>
          <w:tcPr>
            <w:tcW w:w="1028" w:type="dxa"/>
            <w:gridSpan w:val="7"/>
            <w:tcBorders>
              <w:top w:val="nil"/>
              <w:left w:val="nil"/>
              <w:bottom w:val="single" w:sz="4" w:space="0" w:color="auto"/>
              <w:right w:val="single" w:sz="4" w:space="0" w:color="auto"/>
            </w:tcBorders>
            <w:shd w:val="clear" w:color="auto" w:fill="auto"/>
            <w:vAlign w:val="center"/>
            <w:hideMark/>
          </w:tcPr>
          <w:p w:rsidR="0028723B" w:rsidRPr="00000FC0" w:rsidRDefault="0028723B" w:rsidP="00776255">
            <w:pPr>
              <w:jc w:val="center"/>
              <w:rPr>
                <w:rFonts w:ascii="Times New Roman" w:hAnsi="Times New Roman" w:cs="Times New Roman"/>
                <w:sz w:val="20"/>
                <w:szCs w:val="20"/>
                <w:lang w:eastAsia="ru-RU"/>
              </w:rPr>
            </w:pPr>
            <w:r w:rsidRPr="00000FC0">
              <w:rPr>
                <w:rFonts w:ascii="Times New Roman" w:hAnsi="Times New Roman" w:cs="Times New Roman"/>
                <w:sz w:val="20"/>
                <w:szCs w:val="20"/>
                <w:lang w:eastAsia="ru-RU"/>
              </w:rPr>
              <w:t>тыс. тонн</w:t>
            </w:r>
          </w:p>
          <w:p w:rsidR="0028723B" w:rsidRPr="00000FC0" w:rsidRDefault="0028723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w:t>
            </w:r>
          </w:p>
        </w:tc>
        <w:tc>
          <w:tcPr>
            <w:tcW w:w="1014" w:type="dxa"/>
            <w:gridSpan w:val="9"/>
            <w:tcBorders>
              <w:top w:val="nil"/>
              <w:left w:val="nil"/>
              <w:bottom w:val="single" w:sz="4" w:space="0" w:color="auto"/>
              <w:right w:val="single" w:sz="4" w:space="0" w:color="auto"/>
            </w:tcBorders>
            <w:shd w:val="clear" w:color="auto" w:fill="auto"/>
            <w:noWrap/>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0,0</w:t>
            </w:r>
          </w:p>
        </w:tc>
        <w:tc>
          <w:tcPr>
            <w:tcW w:w="1087" w:type="dxa"/>
            <w:gridSpan w:val="6"/>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000" w:type="dxa"/>
            <w:gridSpan w:val="5"/>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0,314</w:t>
            </w:r>
          </w:p>
        </w:tc>
        <w:tc>
          <w:tcPr>
            <w:tcW w:w="1272" w:type="dxa"/>
            <w:gridSpan w:val="9"/>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222,7</w:t>
            </w:r>
          </w:p>
        </w:tc>
        <w:tc>
          <w:tcPr>
            <w:tcW w:w="1071"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0,0</w:t>
            </w:r>
          </w:p>
        </w:tc>
        <w:tc>
          <w:tcPr>
            <w:tcW w:w="1132" w:type="dxa"/>
            <w:gridSpan w:val="4"/>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0,0</w:t>
            </w:r>
          </w:p>
        </w:tc>
        <w:tc>
          <w:tcPr>
            <w:tcW w:w="1209" w:type="dxa"/>
            <w:gridSpan w:val="6"/>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0,275</w:t>
            </w:r>
          </w:p>
        </w:tc>
        <w:tc>
          <w:tcPr>
            <w:tcW w:w="1133"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87,6</w:t>
            </w:r>
          </w:p>
        </w:tc>
        <w:tc>
          <w:tcPr>
            <w:tcW w:w="1128"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0,0</w:t>
            </w:r>
          </w:p>
        </w:tc>
        <w:tc>
          <w:tcPr>
            <w:tcW w:w="1130"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r>
      <w:tr w:rsidR="0028723B" w:rsidRPr="00000FC0" w:rsidTr="00B95974">
        <w:trPr>
          <w:trHeight w:val="61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28723B" w:rsidRPr="00000FC0" w:rsidRDefault="0028723B" w:rsidP="00776255">
            <w:pPr>
              <w:jc w:val="center"/>
              <w:rPr>
                <w:rFonts w:ascii="Times New Roman" w:hAnsi="Times New Roman" w:cs="Times New Roman"/>
                <w:sz w:val="20"/>
                <w:szCs w:val="20"/>
                <w:lang w:eastAsia="ru-RU"/>
              </w:rPr>
            </w:pPr>
            <w:r w:rsidRPr="00000FC0">
              <w:rPr>
                <w:rFonts w:ascii="Times New Roman" w:hAnsi="Times New Roman" w:cs="Times New Roman"/>
                <w:sz w:val="20"/>
                <w:szCs w:val="20"/>
                <w:lang w:eastAsia="ru-RU"/>
              </w:rPr>
              <w:t>9.10.</w:t>
            </w:r>
          </w:p>
        </w:tc>
        <w:tc>
          <w:tcPr>
            <w:tcW w:w="2865" w:type="dxa"/>
            <w:gridSpan w:val="5"/>
            <w:tcBorders>
              <w:top w:val="nil"/>
              <w:left w:val="nil"/>
              <w:bottom w:val="single" w:sz="4" w:space="0" w:color="auto"/>
              <w:right w:val="single" w:sz="4" w:space="0" w:color="auto"/>
            </w:tcBorders>
            <w:shd w:val="clear" w:color="auto" w:fill="auto"/>
            <w:vAlign w:val="center"/>
            <w:hideMark/>
          </w:tcPr>
          <w:p w:rsidR="0028723B" w:rsidRPr="00000FC0" w:rsidRDefault="0028723B" w:rsidP="00776255">
            <w:pPr>
              <w:rPr>
                <w:rFonts w:ascii="Times New Roman" w:hAnsi="Times New Roman" w:cs="Times New Roman"/>
                <w:sz w:val="20"/>
                <w:szCs w:val="20"/>
                <w:lang w:eastAsia="ru-RU"/>
              </w:rPr>
            </w:pPr>
            <w:r w:rsidRPr="00000FC0">
              <w:rPr>
                <w:rFonts w:ascii="Times New Roman" w:hAnsi="Times New Roman" w:cs="Times New Roman"/>
                <w:sz w:val="20"/>
                <w:szCs w:val="20"/>
                <w:lang w:eastAsia="ru-RU"/>
              </w:rPr>
              <w:t>Овощи открытого и закрытого грунта  (без учета населения)</w:t>
            </w:r>
          </w:p>
        </w:tc>
        <w:tc>
          <w:tcPr>
            <w:tcW w:w="1028" w:type="dxa"/>
            <w:gridSpan w:val="7"/>
            <w:tcBorders>
              <w:top w:val="nil"/>
              <w:left w:val="nil"/>
              <w:bottom w:val="single" w:sz="4" w:space="0" w:color="auto"/>
              <w:right w:val="single" w:sz="4" w:space="0" w:color="auto"/>
            </w:tcBorders>
            <w:shd w:val="clear" w:color="auto" w:fill="auto"/>
            <w:vAlign w:val="center"/>
            <w:hideMark/>
          </w:tcPr>
          <w:p w:rsidR="0028723B" w:rsidRPr="00000FC0" w:rsidRDefault="0028723B" w:rsidP="00776255">
            <w:pPr>
              <w:jc w:val="center"/>
              <w:rPr>
                <w:rFonts w:ascii="Times New Roman" w:hAnsi="Times New Roman" w:cs="Times New Roman"/>
                <w:sz w:val="20"/>
                <w:szCs w:val="20"/>
                <w:lang w:eastAsia="ru-RU"/>
              </w:rPr>
            </w:pPr>
            <w:r w:rsidRPr="00000FC0">
              <w:rPr>
                <w:rFonts w:ascii="Times New Roman" w:hAnsi="Times New Roman" w:cs="Times New Roman"/>
                <w:sz w:val="20"/>
                <w:szCs w:val="20"/>
                <w:lang w:eastAsia="ru-RU"/>
              </w:rPr>
              <w:t>тыс. тонн</w:t>
            </w:r>
          </w:p>
          <w:p w:rsidR="0028723B" w:rsidRPr="00000FC0" w:rsidRDefault="0028723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w:t>
            </w:r>
          </w:p>
        </w:tc>
        <w:tc>
          <w:tcPr>
            <w:tcW w:w="1014" w:type="dxa"/>
            <w:gridSpan w:val="9"/>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0,630</w:t>
            </w:r>
          </w:p>
        </w:tc>
        <w:tc>
          <w:tcPr>
            <w:tcW w:w="1087" w:type="dxa"/>
            <w:gridSpan w:val="6"/>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128,3</w:t>
            </w:r>
          </w:p>
        </w:tc>
        <w:tc>
          <w:tcPr>
            <w:tcW w:w="1000" w:type="dxa"/>
            <w:gridSpan w:val="5"/>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1,455</w:t>
            </w:r>
          </w:p>
        </w:tc>
        <w:tc>
          <w:tcPr>
            <w:tcW w:w="1272" w:type="dxa"/>
            <w:gridSpan w:val="9"/>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69,0</w:t>
            </w:r>
          </w:p>
        </w:tc>
        <w:tc>
          <w:tcPr>
            <w:tcW w:w="1071"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0,477</w:t>
            </w:r>
          </w:p>
        </w:tc>
        <w:tc>
          <w:tcPr>
            <w:tcW w:w="1132" w:type="dxa"/>
            <w:gridSpan w:val="4"/>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75,7</w:t>
            </w:r>
          </w:p>
        </w:tc>
        <w:tc>
          <w:tcPr>
            <w:tcW w:w="1209" w:type="dxa"/>
            <w:gridSpan w:val="6"/>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1,485</w:t>
            </w:r>
          </w:p>
        </w:tc>
        <w:tc>
          <w:tcPr>
            <w:tcW w:w="1133"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102,1</w:t>
            </w:r>
          </w:p>
        </w:tc>
        <w:tc>
          <w:tcPr>
            <w:tcW w:w="1128"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0,314</w:t>
            </w:r>
          </w:p>
        </w:tc>
        <w:tc>
          <w:tcPr>
            <w:tcW w:w="1130"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65,8</w:t>
            </w:r>
          </w:p>
        </w:tc>
      </w:tr>
      <w:tr w:rsidR="0028723B" w:rsidRPr="00000FC0" w:rsidTr="00B95974">
        <w:trPr>
          <w:trHeight w:val="58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28723B" w:rsidRPr="00000FC0" w:rsidRDefault="0028723B" w:rsidP="00776255">
            <w:pPr>
              <w:jc w:val="center"/>
              <w:rPr>
                <w:rFonts w:ascii="Times New Roman" w:hAnsi="Times New Roman" w:cs="Times New Roman"/>
                <w:sz w:val="20"/>
                <w:szCs w:val="20"/>
                <w:lang w:eastAsia="ru-RU"/>
              </w:rPr>
            </w:pPr>
            <w:r w:rsidRPr="00000FC0">
              <w:rPr>
                <w:rFonts w:ascii="Times New Roman" w:hAnsi="Times New Roman" w:cs="Times New Roman"/>
                <w:sz w:val="20"/>
                <w:szCs w:val="20"/>
                <w:lang w:eastAsia="ru-RU"/>
              </w:rPr>
              <w:t>9.11.</w:t>
            </w:r>
          </w:p>
        </w:tc>
        <w:tc>
          <w:tcPr>
            <w:tcW w:w="2865" w:type="dxa"/>
            <w:gridSpan w:val="5"/>
            <w:tcBorders>
              <w:top w:val="nil"/>
              <w:left w:val="nil"/>
              <w:bottom w:val="single" w:sz="4" w:space="0" w:color="auto"/>
              <w:right w:val="single" w:sz="4" w:space="0" w:color="auto"/>
            </w:tcBorders>
            <w:shd w:val="clear" w:color="auto" w:fill="auto"/>
            <w:vAlign w:val="center"/>
            <w:hideMark/>
          </w:tcPr>
          <w:p w:rsidR="0028723B" w:rsidRPr="00000FC0" w:rsidRDefault="0028723B" w:rsidP="00776255">
            <w:pPr>
              <w:rPr>
                <w:rFonts w:ascii="Times New Roman" w:hAnsi="Times New Roman" w:cs="Times New Roman"/>
                <w:sz w:val="20"/>
                <w:szCs w:val="20"/>
                <w:lang w:eastAsia="ru-RU"/>
              </w:rPr>
            </w:pPr>
            <w:r w:rsidRPr="00000FC0">
              <w:rPr>
                <w:rFonts w:ascii="Times New Roman" w:hAnsi="Times New Roman" w:cs="Times New Roman"/>
                <w:sz w:val="20"/>
                <w:szCs w:val="20"/>
                <w:lang w:eastAsia="ru-RU"/>
              </w:rPr>
              <w:t>Поголовье скота (без учета населения)</w:t>
            </w:r>
          </w:p>
        </w:tc>
        <w:tc>
          <w:tcPr>
            <w:tcW w:w="1028" w:type="dxa"/>
            <w:gridSpan w:val="7"/>
            <w:tcBorders>
              <w:top w:val="nil"/>
              <w:left w:val="nil"/>
              <w:bottom w:val="single" w:sz="4" w:space="0" w:color="auto"/>
              <w:right w:val="single" w:sz="4" w:space="0" w:color="auto"/>
            </w:tcBorders>
            <w:shd w:val="clear" w:color="auto" w:fill="auto"/>
            <w:vAlign w:val="center"/>
            <w:hideMark/>
          </w:tcPr>
          <w:p w:rsidR="0028723B" w:rsidRPr="00000FC0" w:rsidRDefault="0028723B" w:rsidP="00776255">
            <w:pPr>
              <w:jc w:val="center"/>
              <w:rPr>
                <w:rFonts w:ascii="Times New Roman" w:hAnsi="Times New Roman" w:cs="Times New Roman"/>
                <w:sz w:val="20"/>
                <w:szCs w:val="20"/>
                <w:lang w:eastAsia="ru-RU"/>
              </w:rPr>
            </w:pPr>
            <w:r w:rsidRPr="00000FC0">
              <w:rPr>
                <w:rFonts w:ascii="Times New Roman" w:hAnsi="Times New Roman" w:cs="Times New Roman"/>
                <w:sz w:val="20"/>
                <w:szCs w:val="20"/>
                <w:lang w:eastAsia="ru-RU"/>
              </w:rPr>
              <w:t>тыс. голов</w:t>
            </w:r>
          </w:p>
          <w:p w:rsidR="0028723B" w:rsidRPr="00000FC0" w:rsidRDefault="0028723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w:t>
            </w:r>
          </w:p>
        </w:tc>
        <w:tc>
          <w:tcPr>
            <w:tcW w:w="1014" w:type="dxa"/>
            <w:gridSpan w:val="9"/>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4,974</w:t>
            </w:r>
          </w:p>
        </w:tc>
        <w:tc>
          <w:tcPr>
            <w:tcW w:w="1087" w:type="dxa"/>
            <w:gridSpan w:val="6"/>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95,6</w:t>
            </w:r>
          </w:p>
        </w:tc>
        <w:tc>
          <w:tcPr>
            <w:tcW w:w="1000" w:type="dxa"/>
            <w:gridSpan w:val="5"/>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5,259</w:t>
            </w:r>
          </w:p>
        </w:tc>
        <w:tc>
          <w:tcPr>
            <w:tcW w:w="1272" w:type="dxa"/>
            <w:gridSpan w:val="9"/>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104,6</w:t>
            </w:r>
          </w:p>
        </w:tc>
        <w:tc>
          <w:tcPr>
            <w:tcW w:w="1071"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5,778</w:t>
            </w:r>
          </w:p>
        </w:tc>
        <w:tc>
          <w:tcPr>
            <w:tcW w:w="1132" w:type="dxa"/>
            <w:gridSpan w:val="4"/>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116,2</w:t>
            </w:r>
          </w:p>
        </w:tc>
        <w:tc>
          <w:tcPr>
            <w:tcW w:w="1209" w:type="dxa"/>
            <w:gridSpan w:val="6"/>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5,607</w:t>
            </w:r>
          </w:p>
        </w:tc>
        <w:tc>
          <w:tcPr>
            <w:tcW w:w="1133"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106,6</w:t>
            </w:r>
          </w:p>
        </w:tc>
        <w:tc>
          <w:tcPr>
            <w:tcW w:w="1128"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5,809</w:t>
            </w:r>
          </w:p>
        </w:tc>
        <w:tc>
          <w:tcPr>
            <w:tcW w:w="1130"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100,5</w:t>
            </w:r>
          </w:p>
        </w:tc>
      </w:tr>
      <w:tr w:rsidR="0028723B" w:rsidRPr="00000FC0" w:rsidTr="00B95974">
        <w:trPr>
          <w:trHeight w:val="6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28723B" w:rsidRPr="00000FC0" w:rsidRDefault="0028723B" w:rsidP="00776255">
            <w:pPr>
              <w:jc w:val="center"/>
              <w:rPr>
                <w:rFonts w:ascii="Times New Roman" w:hAnsi="Times New Roman" w:cs="Times New Roman"/>
                <w:sz w:val="20"/>
                <w:szCs w:val="20"/>
                <w:lang w:eastAsia="ru-RU"/>
              </w:rPr>
            </w:pPr>
            <w:r w:rsidRPr="00000FC0">
              <w:rPr>
                <w:rFonts w:ascii="Times New Roman" w:hAnsi="Times New Roman" w:cs="Times New Roman"/>
                <w:sz w:val="20"/>
                <w:szCs w:val="20"/>
                <w:lang w:eastAsia="ru-RU"/>
              </w:rPr>
              <w:t>9.12.</w:t>
            </w:r>
          </w:p>
        </w:tc>
        <w:tc>
          <w:tcPr>
            <w:tcW w:w="2865" w:type="dxa"/>
            <w:gridSpan w:val="5"/>
            <w:tcBorders>
              <w:top w:val="nil"/>
              <w:left w:val="nil"/>
              <w:bottom w:val="single" w:sz="4" w:space="0" w:color="auto"/>
              <w:right w:val="single" w:sz="4" w:space="0" w:color="auto"/>
            </w:tcBorders>
            <w:shd w:val="clear" w:color="auto" w:fill="auto"/>
            <w:vAlign w:val="center"/>
            <w:hideMark/>
          </w:tcPr>
          <w:p w:rsidR="0028723B" w:rsidRPr="00000FC0" w:rsidRDefault="0028723B" w:rsidP="00776255">
            <w:pPr>
              <w:rPr>
                <w:rFonts w:ascii="Times New Roman" w:hAnsi="Times New Roman" w:cs="Times New Roman"/>
                <w:sz w:val="20"/>
                <w:szCs w:val="20"/>
                <w:lang w:eastAsia="ru-RU"/>
              </w:rPr>
            </w:pPr>
            <w:r w:rsidRPr="00000FC0">
              <w:rPr>
                <w:rFonts w:ascii="Times New Roman" w:hAnsi="Times New Roman" w:cs="Times New Roman"/>
                <w:sz w:val="20"/>
                <w:szCs w:val="20"/>
                <w:lang w:eastAsia="ru-RU"/>
              </w:rPr>
              <w:t>Поголовье скота (с учетом населения)</w:t>
            </w:r>
          </w:p>
        </w:tc>
        <w:tc>
          <w:tcPr>
            <w:tcW w:w="1028" w:type="dxa"/>
            <w:gridSpan w:val="7"/>
            <w:tcBorders>
              <w:top w:val="nil"/>
              <w:left w:val="nil"/>
              <w:bottom w:val="single" w:sz="4" w:space="0" w:color="auto"/>
              <w:right w:val="single" w:sz="4" w:space="0" w:color="auto"/>
            </w:tcBorders>
            <w:shd w:val="clear" w:color="auto" w:fill="auto"/>
            <w:vAlign w:val="center"/>
            <w:hideMark/>
          </w:tcPr>
          <w:p w:rsidR="0028723B" w:rsidRPr="00000FC0" w:rsidRDefault="0028723B" w:rsidP="00776255">
            <w:pPr>
              <w:jc w:val="center"/>
              <w:rPr>
                <w:rFonts w:ascii="Times New Roman" w:hAnsi="Times New Roman" w:cs="Times New Roman"/>
                <w:sz w:val="20"/>
                <w:szCs w:val="20"/>
                <w:lang w:eastAsia="ru-RU"/>
              </w:rPr>
            </w:pPr>
            <w:r w:rsidRPr="00000FC0">
              <w:rPr>
                <w:rFonts w:ascii="Times New Roman" w:hAnsi="Times New Roman" w:cs="Times New Roman"/>
                <w:sz w:val="20"/>
                <w:szCs w:val="20"/>
                <w:lang w:eastAsia="ru-RU"/>
              </w:rPr>
              <w:t>тыс. голов</w:t>
            </w:r>
          </w:p>
          <w:p w:rsidR="0028723B" w:rsidRPr="00000FC0" w:rsidRDefault="0028723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w:t>
            </w:r>
          </w:p>
        </w:tc>
        <w:tc>
          <w:tcPr>
            <w:tcW w:w="1014" w:type="dxa"/>
            <w:gridSpan w:val="9"/>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6,054</w:t>
            </w:r>
          </w:p>
        </w:tc>
        <w:tc>
          <w:tcPr>
            <w:tcW w:w="1087" w:type="dxa"/>
            <w:gridSpan w:val="6"/>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98,2</w:t>
            </w:r>
          </w:p>
        </w:tc>
        <w:tc>
          <w:tcPr>
            <w:tcW w:w="1000" w:type="dxa"/>
            <w:gridSpan w:val="5"/>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6,585</w:t>
            </w:r>
          </w:p>
        </w:tc>
        <w:tc>
          <w:tcPr>
            <w:tcW w:w="1272" w:type="dxa"/>
            <w:gridSpan w:val="9"/>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101,0</w:t>
            </w:r>
          </w:p>
        </w:tc>
        <w:tc>
          <w:tcPr>
            <w:tcW w:w="1071"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6,694</w:t>
            </w:r>
          </w:p>
        </w:tc>
        <w:tc>
          <w:tcPr>
            <w:tcW w:w="1132" w:type="dxa"/>
            <w:gridSpan w:val="4"/>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110,6</w:t>
            </w:r>
          </w:p>
        </w:tc>
        <w:tc>
          <w:tcPr>
            <w:tcW w:w="1209" w:type="dxa"/>
            <w:gridSpan w:val="6"/>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6,590</w:t>
            </w:r>
          </w:p>
        </w:tc>
        <w:tc>
          <w:tcPr>
            <w:tcW w:w="1133"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100,1</w:t>
            </w:r>
          </w:p>
        </w:tc>
        <w:tc>
          <w:tcPr>
            <w:tcW w:w="1128"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6,887</w:t>
            </w:r>
          </w:p>
        </w:tc>
        <w:tc>
          <w:tcPr>
            <w:tcW w:w="1130" w:type="dxa"/>
            <w:tcBorders>
              <w:top w:val="nil"/>
              <w:left w:val="nil"/>
              <w:bottom w:val="single" w:sz="4" w:space="0" w:color="auto"/>
              <w:right w:val="single" w:sz="4" w:space="0" w:color="auto"/>
            </w:tcBorders>
            <w:shd w:val="clear" w:color="auto" w:fill="auto"/>
            <w:vAlign w:val="center"/>
            <w:hideMark/>
          </w:tcPr>
          <w:p w:rsidR="0028723B" w:rsidRDefault="0028723B">
            <w:pPr>
              <w:jc w:val="center"/>
              <w:rPr>
                <w:rFonts w:ascii="Times New Roman CYR" w:hAnsi="Times New Roman CYR" w:cs="Times New Roman CYR"/>
                <w:sz w:val="20"/>
                <w:szCs w:val="20"/>
              </w:rPr>
            </w:pPr>
            <w:r>
              <w:rPr>
                <w:rFonts w:ascii="Times New Roman CYR" w:hAnsi="Times New Roman CYR" w:cs="Times New Roman CYR"/>
                <w:sz w:val="20"/>
                <w:szCs w:val="20"/>
              </w:rPr>
              <w:t>102,9</w:t>
            </w:r>
          </w:p>
        </w:tc>
      </w:tr>
      <w:tr w:rsidR="0000129D" w:rsidRPr="00000FC0" w:rsidTr="00B95974">
        <w:trPr>
          <w:trHeight w:val="735"/>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29D" w:rsidRPr="00000FC0" w:rsidRDefault="0000129D" w:rsidP="00776255">
            <w:pPr>
              <w:jc w:val="center"/>
              <w:rPr>
                <w:rFonts w:ascii="Times New Roman CYR" w:hAnsi="Times New Roman CYR" w:cs="Times New Roman CYR"/>
                <w:b/>
                <w:bCs/>
                <w:sz w:val="20"/>
                <w:szCs w:val="20"/>
                <w:lang w:eastAsia="ru-RU"/>
              </w:rPr>
            </w:pPr>
            <w:r w:rsidRPr="00000FC0">
              <w:rPr>
                <w:rFonts w:ascii="Times New Roman CYR" w:hAnsi="Times New Roman CYR" w:cs="Times New Roman CYR"/>
                <w:b/>
                <w:bCs/>
                <w:sz w:val="20"/>
                <w:szCs w:val="20"/>
                <w:lang w:eastAsia="ru-RU"/>
              </w:rPr>
              <w:t>10.</w:t>
            </w:r>
          </w:p>
        </w:tc>
        <w:tc>
          <w:tcPr>
            <w:tcW w:w="15069" w:type="dxa"/>
            <w:gridSpan w:val="55"/>
            <w:tcBorders>
              <w:top w:val="single" w:sz="4" w:space="0" w:color="auto"/>
              <w:left w:val="nil"/>
              <w:bottom w:val="single" w:sz="4" w:space="0" w:color="auto"/>
              <w:right w:val="single" w:sz="4" w:space="0" w:color="auto"/>
            </w:tcBorders>
            <w:shd w:val="clear" w:color="000000" w:fill="FDE9D9"/>
            <w:vAlign w:val="center"/>
            <w:hideMark/>
          </w:tcPr>
          <w:p w:rsidR="0000129D" w:rsidRPr="00000FC0" w:rsidRDefault="0000129D" w:rsidP="00776255">
            <w:pPr>
              <w:rPr>
                <w:rFonts w:ascii="Times New Roman CYR" w:hAnsi="Times New Roman CYR" w:cs="Times New Roman CYR"/>
                <w:color w:val="FF0000"/>
                <w:sz w:val="20"/>
                <w:szCs w:val="20"/>
                <w:lang w:eastAsia="ru-RU"/>
              </w:rPr>
            </w:pPr>
            <w:r w:rsidRPr="00000FC0">
              <w:rPr>
                <w:rFonts w:ascii="Times New Roman CYR" w:hAnsi="Times New Roman CYR" w:cs="Times New Roman CYR"/>
                <w:b/>
                <w:bCs/>
                <w:sz w:val="20"/>
                <w:szCs w:val="20"/>
                <w:lang w:eastAsia="ru-RU"/>
              </w:rPr>
              <w:t>Производство местной  пищевой продукции:</w:t>
            </w:r>
            <w:r w:rsidRPr="00000FC0">
              <w:rPr>
                <w:rFonts w:ascii="Times New Roman CYR" w:hAnsi="Times New Roman CYR" w:cs="Times New Roman CYR"/>
                <w:color w:val="FF0000"/>
                <w:sz w:val="20"/>
                <w:szCs w:val="20"/>
                <w:lang w:eastAsia="ru-RU"/>
              </w:rPr>
              <w:t> </w:t>
            </w:r>
          </w:p>
        </w:tc>
      </w:tr>
      <w:tr w:rsidR="0010792F" w:rsidRPr="00000FC0" w:rsidTr="00B95974">
        <w:trPr>
          <w:trHeight w:val="465"/>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92F" w:rsidRPr="00000FC0" w:rsidRDefault="0010792F"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10.1</w:t>
            </w:r>
          </w:p>
        </w:tc>
        <w:tc>
          <w:tcPr>
            <w:tcW w:w="2893" w:type="dxa"/>
            <w:gridSpan w:val="6"/>
            <w:tcBorders>
              <w:top w:val="single" w:sz="4" w:space="0" w:color="auto"/>
              <w:left w:val="nil"/>
              <w:bottom w:val="single" w:sz="4" w:space="0" w:color="auto"/>
              <w:right w:val="single" w:sz="4" w:space="0" w:color="auto"/>
            </w:tcBorders>
            <w:shd w:val="clear" w:color="auto" w:fill="auto"/>
            <w:vAlign w:val="center"/>
            <w:hideMark/>
          </w:tcPr>
          <w:p w:rsidR="0010792F" w:rsidRPr="00000FC0" w:rsidRDefault="0010792F"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хлеб и хлебобулочные изделия</w:t>
            </w:r>
          </w:p>
        </w:tc>
        <w:tc>
          <w:tcPr>
            <w:tcW w:w="1000" w:type="dxa"/>
            <w:gridSpan w:val="6"/>
            <w:tcBorders>
              <w:top w:val="single" w:sz="4" w:space="0" w:color="auto"/>
              <w:left w:val="nil"/>
              <w:bottom w:val="single" w:sz="4" w:space="0" w:color="auto"/>
              <w:right w:val="single" w:sz="4" w:space="0" w:color="auto"/>
            </w:tcBorders>
            <w:shd w:val="clear" w:color="auto" w:fill="auto"/>
            <w:vAlign w:val="center"/>
            <w:hideMark/>
          </w:tcPr>
          <w:p w:rsidR="0010792F" w:rsidRPr="00000FC0" w:rsidRDefault="0010792F"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тонн</w:t>
            </w:r>
          </w:p>
          <w:p w:rsidR="0010792F" w:rsidRPr="00000FC0" w:rsidRDefault="0010792F"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w:t>
            </w:r>
          </w:p>
        </w:tc>
        <w:tc>
          <w:tcPr>
            <w:tcW w:w="988" w:type="dxa"/>
            <w:gridSpan w:val="8"/>
            <w:tcBorders>
              <w:top w:val="single" w:sz="4" w:space="0" w:color="auto"/>
              <w:left w:val="nil"/>
              <w:bottom w:val="single" w:sz="4" w:space="0" w:color="auto"/>
              <w:right w:val="single" w:sz="4" w:space="0" w:color="auto"/>
            </w:tcBorders>
            <w:shd w:val="clear" w:color="auto" w:fill="auto"/>
            <w:vAlign w:val="center"/>
            <w:hideMark/>
          </w:tcPr>
          <w:p w:rsidR="0010792F" w:rsidRDefault="0010792F">
            <w:pPr>
              <w:jc w:val="center"/>
              <w:rPr>
                <w:rFonts w:ascii="Times New Roman CYR" w:hAnsi="Times New Roman CYR" w:cs="Times New Roman CYR"/>
                <w:sz w:val="20"/>
                <w:szCs w:val="20"/>
              </w:rPr>
            </w:pPr>
            <w:r>
              <w:rPr>
                <w:rFonts w:ascii="Times New Roman CYR" w:hAnsi="Times New Roman CYR" w:cs="Times New Roman CYR"/>
                <w:sz w:val="20"/>
                <w:szCs w:val="20"/>
              </w:rPr>
              <w:t>153,3</w:t>
            </w:r>
          </w:p>
        </w:tc>
        <w:tc>
          <w:tcPr>
            <w:tcW w:w="1131" w:type="dxa"/>
            <w:gridSpan w:val="8"/>
            <w:tcBorders>
              <w:top w:val="single" w:sz="4" w:space="0" w:color="auto"/>
              <w:left w:val="nil"/>
              <w:bottom w:val="single" w:sz="4" w:space="0" w:color="auto"/>
              <w:right w:val="single" w:sz="4" w:space="0" w:color="auto"/>
            </w:tcBorders>
            <w:shd w:val="clear" w:color="auto" w:fill="auto"/>
            <w:vAlign w:val="center"/>
            <w:hideMark/>
          </w:tcPr>
          <w:p w:rsidR="0010792F" w:rsidRDefault="0010792F">
            <w:pPr>
              <w:jc w:val="center"/>
              <w:rPr>
                <w:rFonts w:ascii="Times New Roman CYR" w:hAnsi="Times New Roman CYR" w:cs="Times New Roman CYR"/>
                <w:sz w:val="20"/>
                <w:szCs w:val="20"/>
              </w:rPr>
            </w:pPr>
            <w:r>
              <w:rPr>
                <w:rFonts w:ascii="Times New Roman CYR" w:hAnsi="Times New Roman CYR" w:cs="Times New Roman CYR"/>
                <w:sz w:val="20"/>
                <w:szCs w:val="20"/>
              </w:rPr>
              <w:t>83,7</w:t>
            </w:r>
          </w:p>
        </w:tc>
        <w:tc>
          <w:tcPr>
            <w:tcW w:w="982" w:type="dxa"/>
            <w:gridSpan w:val="4"/>
            <w:tcBorders>
              <w:top w:val="single" w:sz="4" w:space="0" w:color="auto"/>
              <w:left w:val="nil"/>
              <w:bottom w:val="single" w:sz="4" w:space="0" w:color="auto"/>
              <w:right w:val="single" w:sz="4" w:space="0" w:color="auto"/>
            </w:tcBorders>
            <w:shd w:val="clear" w:color="auto" w:fill="auto"/>
            <w:vAlign w:val="center"/>
            <w:hideMark/>
          </w:tcPr>
          <w:p w:rsidR="0010792F" w:rsidRDefault="0010792F">
            <w:pPr>
              <w:jc w:val="center"/>
              <w:rPr>
                <w:rFonts w:ascii="Times New Roman CYR" w:hAnsi="Times New Roman CYR" w:cs="Times New Roman CYR"/>
                <w:sz w:val="20"/>
                <w:szCs w:val="20"/>
              </w:rPr>
            </w:pPr>
            <w:r>
              <w:rPr>
                <w:rFonts w:ascii="Times New Roman CYR" w:hAnsi="Times New Roman CYR" w:cs="Times New Roman CYR"/>
                <w:sz w:val="20"/>
                <w:szCs w:val="20"/>
              </w:rPr>
              <w:t>620,0</w:t>
            </w:r>
          </w:p>
        </w:tc>
        <w:tc>
          <w:tcPr>
            <w:tcW w:w="1134" w:type="dxa"/>
            <w:gridSpan w:val="5"/>
            <w:tcBorders>
              <w:top w:val="single" w:sz="4" w:space="0" w:color="auto"/>
              <w:left w:val="nil"/>
              <w:bottom w:val="single" w:sz="4" w:space="0" w:color="auto"/>
              <w:right w:val="single" w:sz="4" w:space="0" w:color="auto"/>
            </w:tcBorders>
            <w:shd w:val="clear" w:color="auto" w:fill="auto"/>
            <w:vAlign w:val="center"/>
            <w:hideMark/>
          </w:tcPr>
          <w:p w:rsidR="0010792F" w:rsidRDefault="0010792F">
            <w:pPr>
              <w:jc w:val="center"/>
              <w:rPr>
                <w:rFonts w:ascii="Times New Roman CYR" w:hAnsi="Times New Roman CYR" w:cs="Times New Roman CYR"/>
                <w:sz w:val="20"/>
                <w:szCs w:val="20"/>
              </w:rPr>
            </w:pPr>
            <w:r>
              <w:rPr>
                <w:rFonts w:ascii="Times New Roman CYR" w:hAnsi="Times New Roman CYR" w:cs="Times New Roman CYR"/>
                <w:sz w:val="20"/>
                <w:szCs w:val="20"/>
              </w:rPr>
              <w:t>86,7</w:t>
            </w:r>
          </w:p>
        </w:tc>
        <w:tc>
          <w:tcPr>
            <w:tcW w:w="1209" w:type="dxa"/>
            <w:gridSpan w:val="5"/>
            <w:tcBorders>
              <w:top w:val="single" w:sz="4" w:space="0" w:color="auto"/>
              <w:left w:val="nil"/>
              <w:bottom w:val="single" w:sz="4" w:space="0" w:color="auto"/>
              <w:right w:val="single" w:sz="4" w:space="0" w:color="auto"/>
            </w:tcBorders>
            <w:shd w:val="clear" w:color="auto" w:fill="auto"/>
            <w:vAlign w:val="center"/>
            <w:hideMark/>
          </w:tcPr>
          <w:p w:rsidR="0010792F" w:rsidRDefault="0010792F">
            <w:pPr>
              <w:jc w:val="center"/>
              <w:rPr>
                <w:rFonts w:ascii="Times New Roman CYR" w:hAnsi="Times New Roman CYR" w:cs="Times New Roman CYR"/>
                <w:sz w:val="20"/>
                <w:szCs w:val="20"/>
              </w:rPr>
            </w:pPr>
            <w:r>
              <w:rPr>
                <w:rFonts w:ascii="Times New Roman CYR" w:hAnsi="Times New Roman CYR" w:cs="Times New Roman CYR"/>
                <w:sz w:val="20"/>
                <w:szCs w:val="20"/>
              </w:rPr>
              <w:t>172,1</w:t>
            </w:r>
          </w:p>
        </w:tc>
        <w:tc>
          <w:tcPr>
            <w:tcW w:w="1142" w:type="dxa"/>
            <w:gridSpan w:val="5"/>
            <w:tcBorders>
              <w:top w:val="single" w:sz="4" w:space="0" w:color="auto"/>
              <w:left w:val="nil"/>
              <w:bottom w:val="single" w:sz="4" w:space="0" w:color="auto"/>
              <w:right w:val="single" w:sz="4" w:space="0" w:color="auto"/>
            </w:tcBorders>
            <w:shd w:val="clear" w:color="auto" w:fill="auto"/>
            <w:vAlign w:val="center"/>
            <w:hideMark/>
          </w:tcPr>
          <w:p w:rsidR="0010792F" w:rsidRDefault="0010792F">
            <w:pPr>
              <w:jc w:val="center"/>
              <w:rPr>
                <w:rFonts w:ascii="Times New Roman CYR" w:hAnsi="Times New Roman CYR" w:cs="Times New Roman CYR"/>
                <w:sz w:val="20"/>
                <w:szCs w:val="20"/>
              </w:rPr>
            </w:pPr>
            <w:r>
              <w:rPr>
                <w:rFonts w:ascii="Times New Roman CYR" w:hAnsi="Times New Roman CYR" w:cs="Times New Roman CYR"/>
                <w:sz w:val="20"/>
                <w:szCs w:val="20"/>
              </w:rPr>
              <w:t>112,3</w:t>
            </w:r>
          </w:p>
        </w:tc>
        <w:tc>
          <w:tcPr>
            <w:tcW w:w="1199" w:type="dxa"/>
            <w:gridSpan w:val="5"/>
            <w:tcBorders>
              <w:top w:val="single" w:sz="4" w:space="0" w:color="auto"/>
              <w:left w:val="nil"/>
              <w:bottom w:val="single" w:sz="4" w:space="0" w:color="auto"/>
              <w:right w:val="single" w:sz="4" w:space="0" w:color="auto"/>
            </w:tcBorders>
            <w:shd w:val="clear" w:color="auto" w:fill="auto"/>
            <w:vAlign w:val="center"/>
            <w:hideMark/>
          </w:tcPr>
          <w:p w:rsidR="0010792F" w:rsidRDefault="0010792F">
            <w:pPr>
              <w:jc w:val="center"/>
              <w:rPr>
                <w:rFonts w:ascii="Times New Roman CYR" w:hAnsi="Times New Roman CYR" w:cs="Times New Roman CYR"/>
                <w:sz w:val="20"/>
                <w:szCs w:val="20"/>
              </w:rPr>
            </w:pPr>
            <w:r>
              <w:rPr>
                <w:rFonts w:ascii="Times New Roman CYR" w:hAnsi="Times New Roman CYR" w:cs="Times New Roman CYR"/>
                <w:sz w:val="20"/>
                <w:szCs w:val="20"/>
              </w:rPr>
              <w:t>707,05</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10792F" w:rsidRDefault="0010792F">
            <w:pPr>
              <w:jc w:val="center"/>
              <w:rPr>
                <w:rFonts w:ascii="Times New Roman CYR" w:hAnsi="Times New Roman CYR" w:cs="Times New Roman CYR"/>
                <w:sz w:val="20"/>
                <w:szCs w:val="20"/>
              </w:rPr>
            </w:pPr>
            <w:r>
              <w:rPr>
                <w:rFonts w:ascii="Times New Roman CYR" w:hAnsi="Times New Roman CYR" w:cs="Times New Roman CYR"/>
                <w:sz w:val="20"/>
                <w:szCs w:val="20"/>
              </w:rPr>
              <w:t>114,0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10792F" w:rsidRDefault="0010792F">
            <w:pPr>
              <w:jc w:val="center"/>
              <w:rPr>
                <w:rFonts w:ascii="Times New Roman CYR" w:hAnsi="Times New Roman CYR" w:cs="Times New Roman CYR"/>
                <w:sz w:val="20"/>
                <w:szCs w:val="20"/>
              </w:rPr>
            </w:pPr>
            <w:r>
              <w:rPr>
                <w:rFonts w:ascii="Times New Roman CYR" w:hAnsi="Times New Roman CYR" w:cs="Times New Roman CYR"/>
                <w:sz w:val="20"/>
                <w:szCs w:val="20"/>
              </w:rPr>
              <w:t>183,4</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10792F" w:rsidRDefault="0010792F">
            <w:pPr>
              <w:jc w:val="center"/>
              <w:rPr>
                <w:rFonts w:ascii="Times New Roman CYR" w:hAnsi="Times New Roman CYR" w:cs="Times New Roman CYR"/>
                <w:sz w:val="20"/>
                <w:szCs w:val="20"/>
              </w:rPr>
            </w:pPr>
            <w:r>
              <w:rPr>
                <w:rFonts w:ascii="Times New Roman CYR" w:hAnsi="Times New Roman CYR" w:cs="Times New Roman CYR"/>
                <w:sz w:val="20"/>
                <w:szCs w:val="20"/>
              </w:rPr>
              <w:t>106,6</w:t>
            </w:r>
          </w:p>
        </w:tc>
      </w:tr>
      <w:tr w:rsidR="0010792F" w:rsidRPr="00000FC0" w:rsidTr="00B95974">
        <w:trPr>
          <w:trHeight w:val="51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10792F" w:rsidRPr="00000FC0" w:rsidRDefault="0010792F"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10.2</w:t>
            </w:r>
          </w:p>
        </w:tc>
        <w:tc>
          <w:tcPr>
            <w:tcW w:w="2893" w:type="dxa"/>
            <w:gridSpan w:val="6"/>
            <w:tcBorders>
              <w:top w:val="nil"/>
              <w:left w:val="nil"/>
              <w:bottom w:val="single" w:sz="4" w:space="0" w:color="auto"/>
              <w:right w:val="single" w:sz="4" w:space="0" w:color="auto"/>
            </w:tcBorders>
            <w:shd w:val="clear" w:color="auto" w:fill="auto"/>
            <w:vAlign w:val="center"/>
            <w:hideMark/>
          </w:tcPr>
          <w:p w:rsidR="0010792F" w:rsidRPr="00000FC0" w:rsidRDefault="0010792F"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молоко прошедшее промышленную обработку</w:t>
            </w:r>
          </w:p>
        </w:tc>
        <w:tc>
          <w:tcPr>
            <w:tcW w:w="1000" w:type="dxa"/>
            <w:gridSpan w:val="6"/>
            <w:tcBorders>
              <w:top w:val="nil"/>
              <w:left w:val="nil"/>
              <w:bottom w:val="single" w:sz="4" w:space="0" w:color="auto"/>
              <w:right w:val="single" w:sz="4" w:space="0" w:color="auto"/>
            </w:tcBorders>
            <w:shd w:val="clear" w:color="auto" w:fill="auto"/>
            <w:vAlign w:val="center"/>
            <w:hideMark/>
          </w:tcPr>
          <w:p w:rsidR="0010792F" w:rsidRPr="00000FC0" w:rsidRDefault="0010792F"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тонн</w:t>
            </w:r>
          </w:p>
        </w:tc>
        <w:tc>
          <w:tcPr>
            <w:tcW w:w="988" w:type="dxa"/>
            <w:gridSpan w:val="8"/>
            <w:tcBorders>
              <w:top w:val="nil"/>
              <w:left w:val="nil"/>
              <w:bottom w:val="single" w:sz="4" w:space="0" w:color="auto"/>
              <w:right w:val="single" w:sz="4" w:space="0" w:color="auto"/>
            </w:tcBorders>
            <w:shd w:val="clear" w:color="auto" w:fill="auto"/>
            <w:vAlign w:val="center"/>
            <w:hideMark/>
          </w:tcPr>
          <w:p w:rsidR="0010792F" w:rsidRDefault="0010792F">
            <w:pPr>
              <w:jc w:val="center"/>
              <w:rPr>
                <w:rFonts w:ascii="Times New Roman CYR" w:hAnsi="Times New Roman CYR" w:cs="Times New Roman CYR"/>
                <w:sz w:val="20"/>
                <w:szCs w:val="20"/>
              </w:rPr>
            </w:pPr>
            <w:r>
              <w:rPr>
                <w:rFonts w:ascii="Times New Roman CYR" w:hAnsi="Times New Roman CYR" w:cs="Times New Roman CYR"/>
                <w:sz w:val="20"/>
                <w:szCs w:val="20"/>
              </w:rPr>
              <w:t>0,561</w:t>
            </w:r>
          </w:p>
        </w:tc>
        <w:tc>
          <w:tcPr>
            <w:tcW w:w="1131" w:type="dxa"/>
            <w:gridSpan w:val="8"/>
            <w:tcBorders>
              <w:top w:val="nil"/>
              <w:left w:val="nil"/>
              <w:bottom w:val="single" w:sz="4" w:space="0" w:color="auto"/>
              <w:right w:val="single" w:sz="4" w:space="0" w:color="auto"/>
            </w:tcBorders>
            <w:shd w:val="clear" w:color="auto" w:fill="auto"/>
            <w:vAlign w:val="center"/>
            <w:hideMark/>
          </w:tcPr>
          <w:p w:rsidR="0010792F" w:rsidRDefault="0010792F">
            <w:pPr>
              <w:jc w:val="center"/>
              <w:rPr>
                <w:rFonts w:ascii="Times New Roman CYR" w:hAnsi="Times New Roman CYR" w:cs="Times New Roman CYR"/>
                <w:sz w:val="20"/>
                <w:szCs w:val="20"/>
              </w:rPr>
            </w:pPr>
            <w:r>
              <w:rPr>
                <w:rFonts w:ascii="Times New Roman CYR" w:hAnsi="Times New Roman CYR" w:cs="Times New Roman CYR"/>
                <w:sz w:val="20"/>
                <w:szCs w:val="20"/>
              </w:rPr>
              <w:t>80,1</w:t>
            </w:r>
          </w:p>
        </w:tc>
        <w:tc>
          <w:tcPr>
            <w:tcW w:w="982" w:type="dxa"/>
            <w:gridSpan w:val="4"/>
            <w:tcBorders>
              <w:top w:val="nil"/>
              <w:left w:val="nil"/>
              <w:bottom w:val="single" w:sz="4" w:space="0" w:color="auto"/>
              <w:right w:val="single" w:sz="4" w:space="0" w:color="auto"/>
            </w:tcBorders>
            <w:shd w:val="clear" w:color="auto" w:fill="auto"/>
            <w:vAlign w:val="center"/>
            <w:hideMark/>
          </w:tcPr>
          <w:p w:rsidR="0010792F" w:rsidRDefault="0010792F">
            <w:pPr>
              <w:jc w:val="center"/>
              <w:rPr>
                <w:rFonts w:ascii="Times New Roman CYR" w:hAnsi="Times New Roman CYR" w:cs="Times New Roman CYR"/>
                <w:sz w:val="20"/>
                <w:szCs w:val="20"/>
              </w:rPr>
            </w:pPr>
            <w:r>
              <w:rPr>
                <w:rFonts w:ascii="Times New Roman CYR" w:hAnsi="Times New Roman CYR" w:cs="Times New Roman CYR"/>
                <w:sz w:val="20"/>
                <w:szCs w:val="20"/>
              </w:rPr>
              <w:t>3,3</w:t>
            </w:r>
          </w:p>
        </w:tc>
        <w:tc>
          <w:tcPr>
            <w:tcW w:w="1134" w:type="dxa"/>
            <w:gridSpan w:val="5"/>
            <w:tcBorders>
              <w:top w:val="nil"/>
              <w:left w:val="nil"/>
              <w:bottom w:val="single" w:sz="4" w:space="0" w:color="auto"/>
              <w:right w:val="single" w:sz="4" w:space="0" w:color="auto"/>
            </w:tcBorders>
            <w:shd w:val="clear" w:color="auto" w:fill="auto"/>
            <w:vAlign w:val="center"/>
            <w:hideMark/>
          </w:tcPr>
          <w:p w:rsidR="0010792F" w:rsidRDefault="0010792F">
            <w:pPr>
              <w:jc w:val="center"/>
              <w:rPr>
                <w:rFonts w:ascii="Times New Roman CYR" w:hAnsi="Times New Roman CYR" w:cs="Times New Roman CYR"/>
                <w:sz w:val="20"/>
                <w:szCs w:val="20"/>
              </w:rPr>
            </w:pPr>
            <w:r>
              <w:rPr>
                <w:rFonts w:ascii="Times New Roman CYR" w:hAnsi="Times New Roman CYR" w:cs="Times New Roman CYR"/>
                <w:sz w:val="20"/>
                <w:szCs w:val="20"/>
              </w:rPr>
              <w:t>103,1</w:t>
            </w:r>
          </w:p>
        </w:tc>
        <w:tc>
          <w:tcPr>
            <w:tcW w:w="1209" w:type="dxa"/>
            <w:gridSpan w:val="5"/>
            <w:tcBorders>
              <w:top w:val="nil"/>
              <w:left w:val="nil"/>
              <w:bottom w:val="single" w:sz="4" w:space="0" w:color="auto"/>
              <w:right w:val="single" w:sz="4" w:space="0" w:color="auto"/>
            </w:tcBorders>
            <w:shd w:val="clear" w:color="auto" w:fill="auto"/>
            <w:vAlign w:val="center"/>
            <w:hideMark/>
          </w:tcPr>
          <w:p w:rsidR="0010792F" w:rsidRDefault="0010792F">
            <w:pPr>
              <w:jc w:val="center"/>
              <w:rPr>
                <w:rFonts w:ascii="Times New Roman CYR" w:hAnsi="Times New Roman CYR" w:cs="Times New Roman CYR"/>
                <w:sz w:val="20"/>
                <w:szCs w:val="20"/>
              </w:rPr>
            </w:pPr>
            <w:r>
              <w:rPr>
                <w:rFonts w:ascii="Times New Roman CYR" w:hAnsi="Times New Roman CYR" w:cs="Times New Roman CYR"/>
                <w:sz w:val="20"/>
                <w:szCs w:val="20"/>
              </w:rPr>
              <w:t>0,749</w:t>
            </w:r>
          </w:p>
        </w:tc>
        <w:tc>
          <w:tcPr>
            <w:tcW w:w="1142" w:type="dxa"/>
            <w:gridSpan w:val="5"/>
            <w:tcBorders>
              <w:top w:val="nil"/>
              <w:left w:val="nil"/>
              <w:bottom w:val="single" w:sz="4" w:space="0" w:color="auto"/>
              <w:right w:val="single" w:sz="4" w:space="0" w:color="auto"/>
            </w:tcBorders>
            <w:shd w:val="clear" w:color="auto" w:fill="auto"/>
            <w:vAlign w:val="center"/>
            <w:hideMark/>
          </w:tcPr>
          <w:p w:rsidR="0010792F" w:rsidRDefault="0010792F">
            <w:pPr>
              <w:jc w:val="center"/>
              <w:rPr>
                <w:rFonts w:ascii="Times New Roman CYR" w:hAnsi="Times New Roman CYR" w:cs="Times New Roman CYR"/>
                <w:sz w:val="20"/>
                <w:szCs w:val="20"/>
              </w:rPr>
            </w:pPr>
            <w:r>
              <w:rPr>
                <w:rFonts w:ascii="Times New Roman CYR" w:hAnsi="Times New Roman CYR" w:cs="Times New Roman CYR"/>
                <w:sz w:val="20"/>
                <w:szCs w:val="20"/>
              </w:rPr>
              <w:t>133,5</w:t>
            </w:r>
          </w:p>
        </w:tc>
        <w:tc>
          <w:tcPr>
            <w:tcW w:w="1199" w:type="dxa"/>
            <w:gridSpan w:val="5"/>
            <w:tcBorders>
              <w:top w:val="nil"/>
              <w:left w:val="nil"/>
              <w:bottom w:val="single" w:sz="4" w:space="0" w:color="auto"/>
              <w:right w:val="single" w:sz="4" w:space="0" w:color="auto"/>
            </w:tcBorders>
            <w:shd w:val="clear" w:color="auto" w:fill="auto"/>
            <w:vAlign w:val="center"/>
            <w:hideMark/>
          </w:tcPr>
          <w:p w:rsidR="0010792F" w:rsidRDefault="0010792F">
            <w:pPr>
              <w:jc w:val="center"/>
              <w:rPr>
                <w:rFonts w:ascii="Times New Roman CYR" w:hAnsi="Times New Roman CYR" w:cs="Times New Roman CYR"/>
                <w:sz w:val="20"/>
                <w:szCs w:val="20"/>
              </w:rPr>
            </w:pPr>
            <w:r>
              <w:rPr>
                <w:rFonts w:ascii="Times New Roman CYR" w:hAnsi="Times New Roman CYR" w:cs="Times New Roman CYR"/>
                <w:sz w:val="20"/>
                <w:szCs w:val="20"/>
              </w:rPr>
              <w:t>3,0</w:t>
            </w:r>
          </w:p>
        </w:tc>
        <w:tc>
          <w:tcPr>
            <w:tcW w:w="1133" w:type="dxa"/>
            <w:tcBorders>
              <w:top w:val="nil"/>
              <w:left w:val="nil"/>
              <w:bottom w:val="single" w:sz="4" w:space="0" w:color="auto"/>
              <w:right w:val="single" w:sz="4" w:space="0" w:color="auto"/>
            </w:tcBorders>
            <w:shd w:val="clear" w:color="auto" w:fill="auto"/>
            <w:vAlign w:val="center"/>
            <w:hideMark/>
          </w:tcPr>
          <w:p w:rsidR="0010792F" w:rsidRDefault="0010792F">
            <w:pPr>
              <w:jc w:val="center"/>
              <w:rPr>
                <w:rFonts w:ascii="Times New Roman CYR" w:hAnsi="Times New Roman CYR" w:cs="Times New Roman CYR"/>
                <w:sz w:val="20"/>
                <w:szCs w:val="20"/>
              </w:rPr>
            </w:pPr>
            <w:r>
              <w:rPr>
                <w:rFonts w:ascii="Times New Roman CYR" w:hAnsi="Times New Roman CYR" w:cs="Times New Roman CYR"/>
                <w:sz w:val="20"/>
                <w:szCs w:val="20"/>
              </w:rPr>
              <w:t>90,9</w:t>
            </w:r>
          </w:p>
        </w:tc>
        <w:tc>
          <w:tcPr>
            <w:tcW w:w="1128" w:type="dxa"/>
            <w:tcBorders>
              <w:top w:val="nil"/>
              <w:left w:val="nil"/>
              <w:bottom w:val="single" w:sz="4" w:space="0" w:color="auto"/>
              <w:right w:val="single" w:sz="4" w:space="0" w:color="auto"/>
            </w:tcBorders>
            <w:shd w:val="clear" w:color="auto" w:fill="auto"/>
            <w:vAlign w:val="center"/>
            <w:hideMark/>
          </w:tcPr>
          <w:p w:rsidR="0010792F" w:rsidRDefault="0010792F">
            <w:pPr>
              <w:jc w:val="center"/>
              <w:rPr>
                <w:rFonts w:ascii="Times New Roman CYR" w:hAnsi="Times New Roman CYR" w:cs="Times New Roman CYR"/>
                <w:sz w:val="20"/>
                <w:szCs w:val="20"/>
              </w:rPr>
            </w:pPr>
            <w:r>
              <w:rPr>
                <w:rFonts w:ascii="Times New Roman CYR" w:hAnsi="Times New Roman CYR" w:cs="Times New Roman CYR"/>
                <w:sz w:val="20"/>
                <w:szCs w:val="20"/>
              </w:rPr>
              <w:t>0,84</w:t>
            </w:r>
          </w:p>
        </w:tc>
        <w:tc>
          <w:tcPr>
            <w:tcW w:w="1130" w:type="dxa"/>
            <w:tcBorders>
              <w:top w:val="nil"/>
              <w:left w:val="nil"/>
              <w:bottom w:val="single" w:sz="4" w:space="0" w:color="auto"/>
              <w:right w:val="single" w:sz="4" w:space="0" w:color="auto"/>
            </w:tcBorders>
            <w:shd w:val="clear" w:color="auto" w:fill="auto"/>
            <w:vAlign w:val="center"/>
            <w:hideMark/>
          </w:tcPr>
          <w:p w:rsidR="0010792F" w:rsidRDefault="0010792F">
            <w:pPr>
              <w:jc w:val="center"/>
              <w:rPr>
                <w:rFonts w:ascii="Times New Roman CYR" w:hAnsi="Times New Roman CYR" w:cs="Times New Roman CYR"/>
                <w:sz w:val="20"/>
                <w:szCs w:val="20"/>
              </w:rPr>
            </w:pPr>
            <w:r>
              <w:rPr>
                <w:rFonts w:ascii="Times New Roman CYR" w:hAnsi="Times New Roman CYR" w:cs="Times New Roman CYR"/>
                <w:sz w:val="20"/>
                <w:szCs w:val="20"/>
              </w:rPr>
              <w:t>112,1</w:t>
            </w:r>
          </w:p>
        </w:tc>
      </w:tr>
      <w:tr w:rsidR="0010792F" w:rsidRPr="00000FC0" w:rsidTr="00B95974">
        <w:trPr>
          <w:trHeight w:val="37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10792F" w:rsidRPr="00000FC0" w:rsidRDefault="0010792F"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10.3</w:t>
            </w:r>
          </w:p>
        </w:tc>
        <w:tc>
          <w:tcPr>
            <w:tcW w:w="2893" w:type="dxa"/>
            <w:gridSpan w:val="6"/>
            <w:tcBorders>
              <w:top w:val="nil"/>
              <w:left w:val="nil"/>
              <w:bottom w:val="single" w:sz="4" w:space="0" w:color="auto"/>
              <w:right w:val="single" w:sz="4" w:space="0" w:color="auto"/>
            </w:tcBorders>
            <w:shd w:val="clear" w:color="auto" w:fill="auto"/>
            <w:vAlign w:val="center"/>
            <w:hideMark/>
          </w:tcPr>
          <w:p w:rsidR="0010792F" w:rsidRPr="00000FC0" w:rsidRDefault="0010792F"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колбасные изделия</w:t>
            </w:r>
          </w:p>
        </w:tc>
        <w:tc>
          <w:tcPr>
            <w:tcW w:w="1000" w:type="dxa"/>
            <w:gridSpan w:val="6"/>
            <w:tcBorders>
              <w:top w:val="nil"/>
              <w:left w:val="nil"/>
              <w:bottom w:val="single" w:sz="4" w:space="0" w:color="auto"/>
              <w:right w:val="single" w:sz="4" w:space="0" w:color="auto"/>
            </w:tcBorders>
            <w:shd w:val="clear" w:color="auto" w:fill="auto"/>
            <w:vAlign w:val="center"/>
            <w:hideMark/>
          </w:tcPr>
          <w:p w:rsidR="0010792F" w:rsidRPr="00000FC0" w:rsidRDefault="0010792F"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тонн</w:t>
            </w:r>
          </w:p>
        </w:tc>
        <w:tc>
          <w:tcPr>
            <w:tcW w:w="988" w:type="dxa"/>
            <w:gridSpan w:val="8"/>
            <w:tcBorders>
              <w:top w:val="nil"/>
              <w:left w:val="nil"/>
              <w:bottom w:val="single" w:sz="4" w:space="0" w:color="auto"/>
              <w:right w:val="single" w:sz="4" w:space="0" w:color="auto"/>
            </w:tcBorders>
            <w:shd w:val="clear" w:color="auto" w:fill="auto"/>
            <w:vAlign w:val="center"/>
            <w:hideMark/>
          </w:tcPr>
          <w:p w:rsidR="0010792F" w:rsidRDefault="0010792F">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31" w:type="dxa"/>
            <w:gridSpan w:val="8"/>
            <w:tcBorders>
              <w:top w:val="nil"/>
              <w:left w:val="nil"/>
              <w:bottom w:val="single" w:sz="4" w:space="0" w:color="auto"/>
              <w:right w:val="single" w:sz="4" w:space="0" w:color="auto"/>
            </w:tcBorders>
            <w:shd w:val="clear" w:color="auto" w:fill="auto"/>
            <w:vAlign w:val="center"/>
            <w:hideMark/>
          </w:tcPr>
          <w:p w:rsidR="0010792F" w:rsidRDefault="0010792F">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982" w:type="dxa"/>
            <w:gridSpan w:val="4"/>
            <w:tcBorders>
              <w:top w:val="nil"/>
              <w:left w:val="nil"/>
              <w:bottom w:val="single" w:sz="4" w:space="0" w:color="auto"/>
              <w:right w:val="single" w:sz="4" w:space="0" w:color="auto"/>
            </w:tcBorders>
            <w:shd w:val="clear" w:color="auto" w:fill="auto"/>
            <w:vAlign w:val="center"/>
            <w:hideMark/>
          </w:tcPr>
          <w:p w:rsidR="0010792F" w:rsidRDefault="0010792F">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34" w:type="dxa"/>
            <w:gridSpan w:val="5"/>
            <w:tcBorders>
              <w:top w:val="nil"/>
              <w:left w:val="nil"/>
              <w:bottom w:val="single" w:sz="4" w:space="0" w:color="auto"/>
              <w:right w:val="single" w:sz="4" w:space="0" w:color="auto"/>
            </w:tcBorders>
            <w:shd w:val="clear" w:color="auto" w:fill="auto"/>
            <w:vAlign w:val="center"/>
            <w:hideMark/>
          </w:tcPr>
          <w:p w:rsidR="0010792F" w:rsidRDefault="0010792F">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209" w:type="dxa"/>
            <w:gridSpan w:val="5"/>
            <w:tcBorders>
              <w:top w:val="nil"/>
              <w:left w:val="nil"/>
              <w:bottom w:val="single" w:sz="4" w:space="0" w:color="auto"/>
              <w:right w:val="single" w:sz="4" w:space="0" w:color="auto"/>
            </w:tcBorders>
            <w:shd w:val="clear" w:color="auto" w:fill="auto"/>
            <w:vAlign w:val="center"/>
            <w:hideMark/>
          </w:tcPr>
          <w:p w:rsidR="0010792F" w:rsidRDefault="0010792F">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42" w:type="dxa"/>
            <w:gridSpan w:val="5"/>
            <w:tcBorders>
              <w:top w:val="nil"/>
              <w:left w:val="nil"/>
              <w:bottom w:val="single" w:sz="4" w:space="0" w:color="auto"/>
              <w:right w:val="single" w:sz="4" w:space="0" w:color="auto"/>
            </w:tcBorders>
            <w:shd w:val="clear" w:color="auto" w:fill="auto"/>
            <w:vAlign w:val="center"/>
            <w:hideMark/>
          </w:tcPr>
          <w:p w:rsidR="0010792F" w:rsidRDefault="0010792F">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99" w:type="dxa"/>
            <w:gridSpan w:val="5"/>
            <w:tcBorders>
              <w:top w:val="nil"/>
              <w:left w:val="nil"/>
              <w:bottom w:val="single" w:sz="4" w:space="0" w:color="auto"/>
              <w:right w:val="single" w:sz="4" w:space="0" w:color="auto"/>
            </w:tcBorders>
            <w:shd w:val="clear" w:color="auto" w:fill="auto"/>
            <w:vAlign w:val="center"/>
            <w:hideMark/>
          </w:tcPr>
          <w:p w:rsidR="0010792F" w:rsidRDefault="0010792F">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33" w:type="dxa"/>
            <w:tcBorders>
              <w:top w:val="nil"/>
              <w:left w:val="nil"/>
              <w:bottom w:val="single" w:sz="4" w:space="0" w:color="auto"/>
              <w:right w:val="single" w:sz="4" w:space="0" w:color="auto"/>
            </w:tcBorders>
            <w:shd w:val="clear" w:color="auto" w:fill="auto"/>
            <w:vAlign w:val="center"/>
            <w:hideMark/>
          </w:tcPr>
          <w:p w:rsidR="0010792F" w:rsidRDefault="0010792F">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28" w:type="dxa"/>
            <w:tcBorders>
              <w:top w:val="nil"/>
              <w:left w:val="nil"/>
              <w:bottom w:val="single" w:sz="4" w:space="0" w:color="auto"/>
              <w:right w:val="single" w:sz="4" w:space="0" w:color="auto"/>
            </w:tcBorders>
            <w:shd w:val="clear" w:color="auto" w:fill="auto"/>
            <w:vAlign w:val="center"/>
            <w:hideMark/>
          </w:tcPr>
          <w:p w:rsidR="0010792F" w:rsidRDefault="0010792F">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30" w:type="dxa"/>
            <w:tcBorders>
              <w:top w:val="nil"/>
              <w:left w:val="nil"/>
              <w:bottom w:val="single" w:sz="4" w:space="0" w:color="auto"/>
              <w:right w:val="single" w:sz="4" w:space="0" w:color="auto"/>
            </w:tcBorders>
            <w:shd w:val="clear" w:color="auto" w:fill="auto"/>
            <w:vAlign w:val="center"/>
            <w:hideMark/>
          </w:tcPr>
          <w:p w:rsidR="0010792F" w:rsidRDefault="0010792F">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r>
      <w:tr w:rsidR="0010792F" w:rsidRPr="00000FC0" w:rsidTr="00B95974">
        <w:trPr>
          <w:trHeight w:val="45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10792F" w:rsidRPr="00000FC0" w:rsidRDefault="0010792F"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10.4</w:t>
            </w:r>
          </w:p>
        </w:tc>
        <w:tc>
          <w:tcPr>
            <w:tcW w:w="2893" w:type="dxa"/>
            <w:gridSpan w:val="6"/>
            <w:tcBorders>
              <w:top w:val="nil"/>
              <w:left w:val="nil"/>
              <w:bottom w:val="single" w:sz="4" w:space="0" w:color="auto"/>
              <w:right w:val="nil"/>
            </w:tcBorders>
            <w:shd w:val="clear" w:color="auto" w:fill="auto"/>
            <w:vAlign w:val="center"/>
            <w:hideMark/>
          </w:tcPr>
          <w:p w:rsidR="0010792F" w:rsidRPr="00000FC0" w:rsidRDefault="0010792F"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рыбная продукция</w:t>
            </w:r>
          </w:p>
        </w:tc>
        <w:tc>
          <w:tcPr>
            <w:tcW w:w="1000" w:type="dxa"/>
            <w:gridSpan w:val="6"/>
            <w:tcBorders>
              <w:top w:val="nil"/>
              <w:left w:val="single" w:sz="4" w:space="0" w:color="auto"/>
              <w:bottom w:val="single" w:sz="4" w:space="0" w:color="auto"/>
              <w:right w:val="single" w:sz="4" w:space="0" w:color="auto"/>
            </w:tcBorders>
            <w:shd w:val="clear" w:color="auto" w:fill="auto"/>
            <w:vAlign w:val="center"/>
            <w:hideMark/>
          </w:tcPr>
          <w:p w:rsidR="0010792F" w:rsidRPr="00000FC0" w:rsidRDefault="0010792F"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тонн</w:t>
            </w:r>
          </w:p>
        </w:tc>
        <w:tc>
          <w:tcPr>
            <w:tcW w:w="988" w:type="dxa"/>
            <w:gridSpan w:val="8"/>
            <w:tcBorders>
              <w:top w:val="nil"/>
              <w:left w:val="nil"/>
              <w:bottom w:val="single" w:sz="4" w:space="0" w:color="auto"/>
              <w:right w:val="nil"/>
            </w:tcBorders>
            <w:shd w:val="clear" w:color="auto" w:fill="auto"/>
            <w:vAlign w:val="center"/>
            <w:hideMark/>
          </w:tcPr>
          <w:p w:rsidR="0010792F" w:rsidRDefault="0010792F">
            <w:pPr>
              <w:jc w:val="center"/>
              <w:rPr>
                <w:rFonts w:ascii="Times New Roman CYR" w:hAnsi="Times New Roman CYR" w:cs="Times New Roman CYR"/>
                <w:sz w:val="20"/>
                <w:szCs w:val="20"/>
              </w:rPr>
            </w:pPr>
            <w:r>
              <w:rPr>
                <w:rFonts w:ascii="Times New Roman CYR" w:hAnsi="Times New Roman CYR" w:cs="Times New Roman CYR"/>
                <w:sz w:val="20"/>
                <w:szCs w:val="20"/>
              </w:rPr>
              <w:t>1 335</w:t>
            </w:r>
          </w:p>
        </w:tc>
        <w:tc>
          <w:tcPr>
            <w:tcW w:w="1131" w:type="dxa"/>
            <w:gridSpan w:val="8"/>
            <w:tcBorders>
              <w:top w:val="nil"/>
              <w:left w:val="single" w:sz="4" w:space="0" w:color="auto"/>
              <w:bottom w:val="single" w:sz="4" w:space="0" w:color="auto"/>
              <w:right w:val="single" w:sz="4" w:space="0" w:color="auto"/>
            </w:tcBorders>
            <w:shd w:val="clear" w:color="auto" w:fill="auto"/>
            <w:vAlign w:val="center"/>
            <w:hideMark/>
          </w:tcPr>
          <w:p w:rsidR="0010792F" w:rsidRDefault="0010792F">
            <w:pPr>
              <w:jc w:val="center"/>
              <w:rPr>
                <w:rFonts w:ascii="Times New Roman CYR" w:hAnsi="Times New Roman CYR" w:cs="Times New Roman CYR"/>
                <w:sz w:val="20"/>
                <w:szCs w:val="20"/>
              </w:rPr>
            </w:pPr>
            <w:r>
              <w:rPr>
                <w:rFonts w:ascii="Times New Roman CYR" w:hAnsi="Times New Roman CYR" w:cs="Times New Roman CYR"/>
                <w:sz w:val="20"/>
                <w:szCs w:val="20"/>
              </w:rPr>
              <w:t>179,2</w:t>
            </w:r>
          </w:p>
        </w:tc>
        <w:tc>
          <w:tcPr>
            <w:tcW w:w="982" w:type="dxa"/>
            <w:gridSpan w:val="4"/>
            <w:tcBorders>
              <w:top w:val="nil"/>
              <w:left w:val="nil"/>
              <w:bottom w:val="single" w:sz="4" w:space="0" w:color="auto"/>
              <w:right w:val="single" w:sz="4" w:space="0" w:color="auto"/>
            </w:tcBorders>
            <w:shd w:val="clear" w:color="auto" w:fill="auto"/>
            <w:vAlign w:val="center"/>
            <w:hideMark/>
          </w:tcPr>
          <w:p w:rsidR="0010792F" w:rsidRDefault="0010792F">
            <w:pPr>
              <w:jc w:val="center"/>
              <w:rPr>
                <w:rFonts w:ascii="Times New Roman CYR" w:hAnsi="Times New Roman CYR" w:cs="Times New Roman CYR"/>
                <w:sz w:val="20"/>
                <w:szCs w:val="20"/>
              </w:rPr>
            </w:pPr>
            <w:r>
              <w:rPr>
                <w:rFonts w:ascii="Times New Roman CYR" w:hAnsi="Times New Roman CYR" w:cs="Times New Roman CYR"/>
                <w:sz w:val="20"/>
                <w:szCs w:val="20"/>
              </w:rPr>
              <w:t>4 051</w:t>
            </w:r>
          </w:p>
        </w:tc>
        <w:tc>
          <w:tcPr>
            <w:tcW w:w="1134" w:type="dxa"/>
            <w:gridSpan w:val="5"/>
            <w:tcBorders>
              <w:top w:val="nil"/>
              <w:left w:val="nil"/>
              <w:bottom w:val="single" w:sz="4" w:space="0" w:color="auto"/>
              <w:right w:val="single" w:sz="4" w:space="0" w:color="auto"/>
            </w:tcBorders>
            <w:shd w:val="clear" w:color="auto" w:fill="auto"/>
            <w:vAlign w:val="center"/>
            <w:hideMark/>
          </w:tcPr>
          <w:p w:rsidR="0010792F" w:rsidRDefault="0010792F">
            <w:pPr>
              <w:jc w:val="center"/>
              <w:rPr>
                <w:rFonts w:ascii="Times New Roman CYR" w:hAnsi="Times New Roman CYR" w:cs="Times New Roman CYR"/>
                <w:sz w:val="20"/>
                <w:szCs w:val="20"/>
              </w:rPr>
            </w:pPr>
            <w:r>
              <w:rPr>
                <w:rFonts w:ascii="Times New Roman CYR" w:hAnsi="Times New Roman CYR" w:cs="Times New Roman CYR"/>
                <w:sz w:val="20"/>
                <w:szCs w:val="20"/>
              </w:rPr>
              <w:t>103,6</w:t>
            </w:r>
          </w:p>
        </w:tc>
        <w:tc>
          <w:tcPr>
            <w:tcW w:w="1209" w:type="dxa"/>
            <w:gridSpan w:val="5"/>
            <w:tcBorders>
              <w:top w:val="nil"/>
              <w:left w:val="nil"/>
              <w:bottom w:val="single" w:sz="4" w:space="0" w:color="auto"/>
              <w:right w:val="single" w:sz="4" w:space="0" w:color="auto"/>
            </w:tcBorders>
            <w:shd w:val="clear" w:color="auto" w:fill="auto"/>
            <w:vAlign w:val="center"/>
            <w:hideMark/>
          </w:tcPr>
          <w:p w:rsidR="0010792F" w:rsidRDefault="0010792F">
            <w:pPr>
              <w:jc w:val="center"/>
              <w:rPr>
                <w:rFonts w:ascii="Times New Roman CYR" w:hAnsi="Times New Roman CYR" w:cs="Times New Roman CYR"/>
                <w:sz w:val="20"/>
                <w:szCs w:val="20"/>
              </w:rPr>
            </w:pPr>
            <w:r>
              <w:rPr>
                <w:rFonts w:ascii="Times New Roman CYR" w:hAnsi="Times New Roman CYR" w:cs="Times New Roman CYR"/>
                <w:sz w:val="20"/>
                <w:szCs w:val="20"/>
              </w:rPr>
              <w:t>1 342</w:t>
            </w:r>
          </w:p>
        </w:tc>
        <w:tc>
          <w:tcPr>
            <w:tcW w:w="1142" w:type="dxa"/>
            <w:gridSpan w:val="5"/>
            <w:tcBorders>
              <w:top w:val="nil"/>
              <w:left w:val="nil"/>
              <w:bottom w:val="single" w:sz="4" w:space="0" w:color="auto"/>
              <w:right w:val="single" w:sz="4" w:space="0" w:color="auto"/>
            </w:tcBorders>
            <w:shd w:val="clear" w:color="auto" w:fill="auto"/>
            <w:vAlign w:val="center"/>
            <w:hideMark/>
          </w:tcPr>
          <w:p w:rsidR="0010792F" w:rsidRDefault="0010792F">
            <w:pPr>
              <w:jc w:val="center"/>
              <w:rPr>
                <w:rFonts w:ascii="Times New Roman CYR" w:hAnsi="Times New Roman CYR" w:cs="Times New Roman CYR"/>
                <w:sz w:val="20"/>
                <w:szCs w:val="20"/>
              </w:rPr>
            </w:pPr>
            <w:r>
              <w:rPr>
                <w:rFonts w:ascii="Times New Roman CYR" w:hAnsi="Times New Roman CYR" w:cs="Times New Roman CYR"/>
                <w:sz w:val="20"/>
                <w:szCs w:val="20"/>
              </w:rPr>
              <w:t>100,5</w:t>
            </w:r>
          </w:p>
        </w:tc>
        <w:tc>
          <w:tcPr>
            <w:tcW w:w="1199" w:type="dxa"/>
            <w:gridSpan w:val="5"/>
            <w:tcBorders>
              <w:top w:val="nil"/>
              <w:left w:val="nil"/>
              <w:bottom w:val="single" w:sz="4" w:space="0" w:color="auto"/>
              <w:right w:val="single" w:sz="4" w:space="0" w:color="auto"/>
            </w:tcBorders>
            <w:shd w:val="clear" w:color="auto" w:fill="auto"/>
            <w:vAlign w:val="center"/>
            <w:hideMark/>
          </w:tcPr>
          <w:p w:rsidR="0010792F" w:rsidRDefault="0010792F">
            <w:pPr>
              <w:jc w:val="center"/>
              <w:rPr>
                <w:rFonts w:ascii="Times New Roman CYR" w:hAnsi="Times New Roman CYR" w:cs="Times New Roman CYR"/>
                <w:sz w:val="20"/>
                <w:szCs w:val="20"/>
              </w:rPr>
            </w:pPr>
            <w:r>
              <w:rPr>
                <w:rFonts w:ascii="Times New Roman CYR" w:hAnsi="Times New Roman CYR" w:cs="Times New Roman CYR"/>
                <w:sz w:val="20"/>
                <w:szCs w:val="20"/>
              </w:rPr>
              <w:t>1 889</w:t>
            </w:r>
          </w:p>
        </w:tc>
        <w:tc>
          <w:tcPr>
            <w:tcW w:w="1133" w:type="dxa"/>
            <w:tcBorders>
              <w:top w:val="nil"/>
              <w:left w:val="nil"/>
              <w:bottom w:val="single" w:sz="4" w:space="0" w:color="auto"/>
              <w:right w:val="single" w:sz="4" w:space="0" w:color="auto"/>
            </w:tcBorders>
            <w:shd w:val="clear" w:color="auto" w:fill="auto"/>
            <w:vAlign w:val="center"/>
            <w:hideMark/>
          </w:tcPr>
          <w:p w:rsidR="0010792F" w:rsidRDefault="0010792F">
            <w:pPr>
              <w:jc w:val="center"/>
              <w:rPr>
                <w:rFonts w:ascii="Times New Roman CYR" w:hAnsi="Times New Roman CYR" w:cs="Times New Roman CYR"/>
                <w:sz w:val="20"/>
                <w:szCs w:val="20"/>
              </w:rPr>
            </w:pPr>
            <w:r>
              <w:rPr>
                <w:rFonts w:ascii="Times New Roman CYR" w:hAnsi="Times New Roman CYR" w:cs="Times New Roman CYR"/>
                <w:sz w:val="20"/>
                <w:szCs w:val="20"/>
              </w:rPr>
              <w:t>46,6</w:t>
            </w:r>
          </w:p>
        </w:tc>
        <w:tc>
          <w:tcPr>
            <w:tcW w:w="1128" w:type="dxa"/>
            <w:tcBorders>
              <w:top w:val="nil"/>
              <w:left w:val="nil"/>
              <w:bottom w:val="single" w:sz="4" w:space="0" w:color="auto"/>
              <w:right w:val="single" w:sz="4" w:space="0" w:color="auto"/>
            </w:tcBorders>
            <w:shd w:val="clear" w:color="auto" w:fill="auto"/>
            <w:vAlign w:val="center"/>
            <w:hideMark/>
          </w:tcPr>
          <w:p w:rsidR="0010792F" w:rsidRDefault="0010792F">
            <w:pPr>
              <w:jc w:val="center"/>
              <w:rPr>
                <w:rFonts w:ascii="Times New Roman CYR" w:hAnsi="Times New Roman CYR" w:cs="Times New Roman CYR"/>
                <w:sz w:val="20"/>
                <w:szCs w:val="20"/>
              </w:rPr>
            </w:pPr>
            <w:r>
              <w:rPr>
                <w:rFonts w:ascii="Times New Roman CYR" w:hAnsi="Times New Roman CYR" w:cs="Times New Roman CYR"/>
                <w:sz w:val="20"/>
                <w:szCs w:val="20"/>
              </w:rPr>
              <w:t>314</w:t>
            </w:r>
          </w:p>
        </w:tc>
        <w:tc>
          <w:tcPr>
            <w:tcW w:w="1130" w:type="dxa"/>
            <w:tcBorders>
              <w:top w:val="nil"/>
              <w:left w:val="nil"/>
              <w:bottom w:val="single" w:sz="4" w:space="0" w:color="auto"/>
              <w:right w:val="single" w:sz="4" w:space="0" w:color="auto"/>
            </w:tcBorders>
            <w:shd w:val="clear" w:color="auto" w:fill="auto"/>
            <w:vAlign w:val="center"/>
            <w:hideMark/>
          </w:tcPr>
          <w:p w:rsidR="0010792F" w:rsidRDefault="0010792F">
            <w:pPr>
              <w:jc w:val="center"/>
              <w:rPr>
                <w:rFonts w:ascii="Times New Roman CYR" w:hAnsi="Times New Roman CYR" w:cs="Times New Roman CYR"/>
                <w:sz w:val="20"/>
                <w:szCs w:val="20"/>
              </w:rPr>
            </w:pPr>
            <w:r>
              <w:rPr>
                <w:rFonts w:ascii="Times New Roman CYR" w:hAnsi="Times New Roman CYR" w:cs="Times New Roman CYR"/>
                <w:sz w:val="20"/>
                <w:szCs w:val="20"/>
              </w:rPr>
              <w:t>23,4</w:t>
            </w:r>
          </w:p>
        </w:tc>
      </w:tr>
      <w:tr w:rsidR="0000129D" w:rsidRPr="00000FC0" w:rsidTr="00B95974">
        <w:trPr>
          <w:trHeight w:val="255"/>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29D" w:rsidRPr="00000FC0" w:rsidRDefault="0000129D" w:rsidP="00776255">
            <w:pPr>
              <w:jc w:val="center"/>
              <w:rPr>
                <w:rFonts w:ascii="Times New Roman CYR" w:hAnsi="Times New Roman CYR" w:cs="Times New Roman CYR"/>
                <w:b/>
                <w:bCs/>
                <w:sz w:val="20"/>
                <w:szCs w:val="20"/>
                <w:lang w:eastAsia="ru-RU"/>
              </w:rPr>
            </w:pPr>
            <w:r w:rsidRPr="00000FC0">
              <w:rPr>
                <w:rFonts w:ascii="Times New Roman CYR" w:hAnsi="Times New Roman CYR" w:cs="Times New Roman CYR"/>
                <w:b/>
                <w:bCs/>
                <w:sz w:val="20"/>
                <w:szCs w:val="20"/>
                <w:lang w:eastAsia="ru-RU"/>
              </w:rPr>
              <w:t>11.</w:t>
            </w:r>
          </w:p>
        </w:tc>
        <w:tc>
          <w:tcPr>
            <w:tcW w:w="15069" w:type="dxa"/>
            <w:gridSpan w:val="55"/>
            <w:tcBorders>
              <w:top w:val="single" w:sz="4" w:space="0" w:color="auto"/>
              <w:left w:val="nil"/>
              <w:bottom w:val="single" w:sz="4" w:space="0" w:color="auto"/>
              <w:right w:val="single" w:sz="4" w:space="0" w:color="auto"/>
            </w:tcBorders>
            <w:shd w:val="clear" w:color="000000" w:fill="FDE9D9"/>
            <w:vAlign w:val="center"/>
            <w:hideMark/>
          </w:tcPr>
          <w:p w:rsidR="0000129D" w:rsidRPr="00000FC0" w:rsidRDefault="0000129D" w:rsidP="00776255">
            <w:pPr>
              <w:rPr>
                <w:rFonts w:ascii="Times New Roman CYR" w:hAnsi="Times New Roman CYR" w:cs="Times New Roman CYR"/>
                <w:color w:val="FF0000"/>
                <w:sz w:val="20"/>
                <w:szCs w:val="20"/>
                <w:lang w:eastAsia="ru-RU"/>
              </w:rPr>
            </w:pPr>
            <w:r w:rsidRPr="00000FC0">
              <w:rPr>
                <w:rFonts w:ascii="Times New Roman CYR" w:hAnsi="Times New Roman CYR" w:cs="Times New Roman CYR"/>
                <w:b/>
                <w:bCs/>
                <w:sz w:val="20"/>
                <w:szCs w:val="20"/>
                <w:lang w:eastAsia="ru-RU"/>
              </w:rPr>
              <w:t>Инфраструктура населенных пунктов:</w:t>
            </w:r>
            <w:r w:rsidRPr="00000FC0">
              <w:rPr>
                <w:rFonts w:ascii="Times New Roman CYR" w:hAnsi="Times New Roman CYR" w:cs="Times New Roman CYR"/>
                <w:color w:val="FF0000"/>
                <w:sz w:val="20"/>
                <w:szCs w:val="20"/>
                <w:lang w:eastAsia="ru-RU"/>
              </w:rPr>
              <w:t> </w:t>
            </w:r>
          </w:p>
        </w:tc>
      </w:tr>
      <w:tr w:rsidR="00BC1512" w:rsidRPr="00000FC0" w:rsidTr="00B95974">
        <w:trPr>
          <w:trHeight w:val="825"/>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1512" w:rsidRPr="00000FC0" w:rsidRDefault="00BC1512"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11.1</w:t>
            </w:r>
          </w:p>
        </w:tc>
        <w:tc>
          <w:tcPr>
            <w:tcW w:w="2920" w:type="dxa"/>
            <w:gridSpan w:val="8"/>
            <w:tcBorders>
              <w:top w:val="single" w:sz="4" w:space="0" w:color="auto"/>
              <w:left w:val="nil"/>
              <w:bottom w:val="single" w:sz="4" w:space="0" w:color="auto"/>
              <w:right w:val="single" w:sz="4" w:space="0" w:color="auto"/>
            </w:tcBorders>
            <w:shd w:val="clear" w:color="auto" w:fill="auto"/>
            <w:vAlign w:val="center"/>
            <w:hideMark/>
          </w:tcPr>
          <w:p w:rsidR="00BC1512" w:rsidRPr="00000FC0" w:rsidRDefault="00BC1512" w:rsidP="00B95974">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xml:space="preserve">Количество населенных пунктов не имеющих централизованного электроснабжения </w:t>
            </w:r>
          </w:p>
        </w:tc>
        <w:tc>
          <w:tcPr>
            <w:tcW w:w="989" w:type="dxa"/>
            <w:gridSpan w:val="5"/>
            <w:tcBorders>
              <w:top w:val="single" w:sz="4" w:space="0" w:color="auto"/>
              <w:left w:val="nil"/>
              <w:bottom w:val="single" w:sz="4" w:space="0" w:color="auto"/>
              <w:right w:val="single" w:sz="4" w:space="0" w:color="auto"/>
            </w:tcBorders>
            <w:shd w:val="clear" w:color="auto" w:fill="auto"/>
            <w:vAlign w:val="center"/>
            <w:hideMark/>
          </w:tcPr>
          <w:p w:rsidR="00BC1512" w:rsidRPr="00000FC0" w:rsidRDefault="00BC1512"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единиц</w:t>
            </w:r>
          </w:p>
          <w:p w:rsidR="00BC1512" w:rsidRPr="00000FC0" w:rsidRDefault="00BC1512"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w:t>
            </w:r>
          </w:p>
        </w:tc>
        <w:tc>
          <w:tcPr>
            <w:tcW w:w="998" w:type="dxa"/>
            <w:gridSpan w:val="8"/>
            <w:tcBorders>
              <w:top w:val="single" w:sz="4" w:space="0" w:color="auto"/>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125" w:type="dxa"/>
            <w:gridSpan w:val="8"/>
            <w:tcBorders>
              <w:top w:val="single" w:sz="4" w:space="0" w:color="auto"/>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097" w:type="dxa"/>
            <w:gridSpan w:val="7"/>
            <w:tcBorders>
              <w:top w:val="single" w:sz="4" w:space="0" w:color="auto"/>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93" w:type="dxa"/>
            <w:gridSpan w:val="3"/>
            <w:tcBorders>
              <w:top w:val="single" w:sz="4" w:space="0" w:color="auto"/>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76" w:type="dxa"/>
            <w:gridSpan w:val="4"/>
            <w:tcBorders>
              <w:top w:val="single" w:sz="4" w:space="0" w:color="auto"/>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131" w:type="dxa"/>
            <w:gridSpan w:val="5"/>
            <w:tcBorders>
              <w:top w:val="single" w:sz="4" w:space="0" w:color="auto"/>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49" w:type="dxa"/>
            <w:gridSpan w:val="4"/>
            <w:tcBorders>
              <w:top w:val="single" w:sz="4" w:space="0" w:color="auto"/>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r>
      <w:tr w:rsidR="00BC1512" w:rsidRPr="00000FC0" w:rsidTr="00B95974">
        <w:trPr>
          <w:trHeight w:val="144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BC1512" w:rsidRPr="00000FC0" w:rsidRDefault="00BC1512"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11.2</w:t>
            </w:r>
          </w:p>
        </w:tc>
        <w:tc>
          <w:tcPr>
            <w:tcW w:w="2920" w:type="dxa"/>
            <w:gridSpan w:val="8"/>
            <w:tcBorders>
              <w:top w:val="nil"/>
              <w:left w:val="nil"/>
              <w:bottom w:val="single" w:sz="4" w:space="0" w:color="auto"/>
              <w:right w:val="single" w:sz="4" w:space="0" w:color="auto"/>
            </w:tcBorders>
            <w:shd w:val="clear" w:color="auto" w:fill="auto"/>
            <w:vAlign w:val="center"/>
            <w:hideMark/>
          </w:tcPr>
          <w:p w:rsidR="00BC1512" w:rsidRPr="00000FC0" w:rsidRDefault="00BC1512" w:rsidP="00B95974">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xml:space="preserve">Количество населенных пунктов не обеспеченных круглогодичной транспортной связью с сетью автомобильных дорог общего пользования </w:t>
            </w:r>
          </w:p>
        </w:tc>
        <w:tc>
          <w:tcPr>
            <w:tcW w:w="989" w:type="dxa"/>
            <w:gridSpan w:val="5"/>
            <w:tcBorders>
              <w:top w:val="nil"/>
              <w:left w:val="nil"/>
              <w:bottom w:val="single" w:sz="4" w:space="0" w:color="auto"/>
              <w:right w:val="single" w:sz="4" w:space="0" w:color="auto"/>
            </w:tcBorders>
            <w:shd w:val="clear" w:color="auto" w:fill="auto"/>
            <w:vAlign w:val="center"/>
            <w:hideMark/>
          </w:tcPr>
          <w:p w:rsidR="00BC1512" w:rsidRPr="00000FC0" w:rsidRDefault="00BC1512"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единиц</w:t>
            </w:r>
          </w:p>
          <w:p w:rsidR="00BC1512" w:rsidRPr="00000FC0" w:rsidRDefault="00BC1512"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w:t>
            </w:r>
          </w:p>
        </w:tc>
        <w:tc>
          <w:tcPr>
            <w:tcW w:w="998" w:type="dxa"/>
            <w:gridSpan w:val="8"/>
            <w:tcBorders>
              <w:top w:val="nil"/>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24</w:t>
            </w:r>
          </w:p>
        </w:tc>
        <w:tc>
          <w:tcPr>
            <w:tcW w:w="1125" w:type="dxa"/>
            <w:gridSpan w:val="8"/>
            <w:tcBorders>
              <w:top w:val="nil"/>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097" w:type="dxa"/>
            <w:gridSpan w:val="7"/>
            <w:tcBorders>
              <w:top w:val="nil"/>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24</w:t>
            </w:r>
          </w:p>
        </w:tc>
        <w:tc>
          <w:tcPr>
            <w:tcW w:w="1093" w:type="dxa"/>
            <w:gridSpan w:val="3"/>
            <w:tcBorders>
              <w:top w:val="nil"/>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76" w:type="dxa"/>
            <w:gridSpan w:val="4"/>
            <w:tcBorders>
              <w:top w:val="nil"/>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24</w:t>
            </w:r>
          </w:p>
        </w:tc>
        <w:tc>
          <w:tcPr>
            <w:tcW w:w="1131" w:type="dxa"/>
            <w:gridSpan w:val="5"/>
            <w:tcBorders>
              <w:top w:val="nil"/>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49" w:type="dxa"/>
            <w:gridSpan w:val="4"/>
            <w:tcBorders>
              <w:top w:val="nil"/>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23</w:t>
            </w:r>
          </w:p>
        </w:tc>
        <w:tc>
          <w:tcPr>
            <w:tcW w:w="1133" w:type="dxa"/>
            <w:tcBorders>
              <w:top w:val="nil"/>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28" w:type="dxa"/>
            <w:tcBorders>
              <w:top w:val="nil"/>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23</w:t>
            </w:r>
          </w:p>
        </w:tc>
        <w:tc>
          <w:tcPr>
            <w:tcW w:w="1130" w:type="dxa"/>
            <w:tcBorders>
              <w:top w:val="nil"/>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r>
      <w:tr w:rsidR="00BC1512" w:rsidRPr="00000FC0" w:rsidTr="00B95974">
        <w:trPr>
          <w:trHeight w:val="81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BC1512" w:rsidRPr="00000FC0" w:rsidRDefault="00BC1512"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11.3</w:t>
            </w:r>
          </w:p>
        </w:tc>
        <w:tc>
          <w:tcPr>
            <w:tcW w:w="2920" w:type="dxa"/>
            <w:gridSpan w:val="8"/>
            <w:tcBorders>
              <w:top w:val="nil"/>
              <w:left w:val="nil"/>
              <w:bottom w:val="single" w:sz="4" w:space="0" w:color="auto"/>
              <w:right w:val="single" w:sz="4" w:space="0" w:color="auto"/>
            </w:tcBorders>
            <w:shd w:val="clear" w:color="auto" w:fill="auto"/>
            <w:vAlign w:val="center"/>
            <w:hideMark/>
          </w:tcPr>
          <w:p w:rsidR="00BC1512" w:rsidRPr="00000FC0" w:rsidRDefault="00BC1512"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xml:space="preserve">Количество населенных пунктов не обеспеченных выходом в сеть Интернет </w:t>
            </w:r>
          </w:p>
        </w:tc>
        <w:tc>
          <w:tcPr>
            <w:tcW w:w="989" w:type="dxa"/>
            <w:gridSpan w:val="5"/>
            <w:tcBorders>
              <w:top w:val="nil"/>
              <w:left w:val="nil"/>
              <w:bottom w:val="single" w:sz="4" w:space="0" w:color="auto"/>
              <w:right w:val="single" w:sz="4" w:space="0" w:color="auto"/>
            </w:tcBorders>
            <w:shd w:val="clear" w:color="auto" w:fill="auto"/>
            <w:vAlign w:val="center"/>
            <w:hideMark/>
          </w:tcPr>
          <w:p w:rsidR="00BC1512" w:rsidRPr="00000FC0" w:rsidRDefault="00BC1512"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единиц</w:t>
            </w:r>
          </w:p>
          <w:p w:rsidR="00BC1512" w:rsidRPr="00000FC0" w:rsidRDefault="00BC1512" w:rsidP="00776255">
            <w:pPr>
              <w:jc w:val="center"/>
              <w:rPr>
                <w:rFonts w:ascii="Times New Roman CYR" w:hAnsi="Times New Roman CYR" w:cs="Times New Roman CYR"/>
                <w:sz w:val="20"/>
                <w:szCs w:val="20"/>
                <w:lang w:eastAsia="ru-RU"/>
              </w:rPr>
            </w:pPr>
          </w:p>
        </w:tc>
        <w:tc>
          <w:tcPr>
            <w:tcW w:w="998" w:type="dxa"/>
            <w:gridSpan w:val="8"/>
            <w:tcBorders>
              <w:top w:val="nil"/>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125" w:type="dxa"/>
            <w:gridSpan w:val="8"/>
            <w:tcBorders>
              <w:top w:val="nil"/>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097" w:type="dxa"/>
            <w:gridSpan w:val="7"/>
            <w:tcBorders>
              <w:top w:val="nil"/>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093" w:type="dxa"/>
            <w:gridSpan w:val="3"/>
            <w:tcBorders>
              <w:top w:val="nil"/>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176" w:type="dxa"/>
            <w:gridSpan w:val="4"/>
            <w:tcBorders>
              <w:top w:val="nil"/>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131" w:type="dxa"/>
            <w:gridSpan w:val="5"/>
            <w:tcBorders>
              <w:top w:val="nil"/>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149" w:type="dxa"/>
            <w:gridSpan w:val="4"/>
            <w:tcBorders>
              <w:top w:val="nil"/>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133" w:type="dxa"/>
            <w:tcBorders>
              <w:top w:val="nil"/>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128" w:type="dxa"/>
            <w:tcBorders>
              <w:top w:val="nil"/>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130" w:type="dxa"/>
            <w:tcBorders>
              <w:top w:val="nil"/>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w:t>
            </w:r>
          </w:p>
        </w:tc>
      </w:tr>
      <w:tr w:rsidR="00BC1512" w:rsidRPr="00000FC0" w:rsidTr="00B95974">
        <w:trPr>
          <w:trHeight w:val="84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BC1512" w:rsidRPr="00000FC0" w:rsidRDefault="00BC1512"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11.4</w:t>
            </w:r>
          </w:p>
        </w:tc>
        <w:tc>
          <w:tcPr>
            <w:tcW w:w="2920" w:type="dxa"/>
            <w:gridSpan w:val="8"/>
            <w:tcBorders>
              <w:top w:val="nil"/>
              <w:left w:val="nil"/>
              <w:bottom w:val="single" w:sz="4" w:space="0" w:color="auto"/>
              <w:right w:val="single" w:sz="4" w:space="0" w:color="auto"/>
            </w:tcBorders>
            <w:shd w:val="clear" w:color="auto" w:fill="auto"/>
            <w:vAlign w:val="center"/>
            <w:hideMark/>
          </w:tcPr>
          <w:p w:rsidR="00BC1512" w:rsidRPr="00000FC0" w:rsidRDefault="00BC1512"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xml:space="preserve">Количество населенных пунктов не имеющих централизованного газоснабжения </w:t>
            </w:r>
          </w:p>
        </w:tc>
        <w:tc>
          <w:tcPr>
            <w:tcW w:w="989" w:type="dxa"/>
            <w:gridSpan w:val="5"/>
            <w:tcBorders>
              <w:top w:val="nil"/>
              <w:left w:val="nil"/>
              <w:bottom w:val="single" w:sz="4" w:space="0" w:color="auto"/>
              <w:right w:val="single" w:sz="4" w:space="0" w:color="auto"/>
            </w:tcBorders>
            <w:shd w:val="clear" w:color="auto" w:fill="auto"/>
            <w:vAlign w:val="center"/>
            <w:hideMark/>
          </w:tcPr>
          <w:p w:rsidR="00BC1512" w:rsidRPr="00000FC0" w:rsidRDefault="00BC1512"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единиц</w:t>
            </w:r>
          </w:p>
          <w:p w:rsidR="00BC1512" w:rsidRPr="00000FC0" w:rsidRDefault="00BC1512"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w:t>
            </w:r>
          </w:p>
        </w:tc>
        <w:tc>
          <w:tcPr>
            <w:tcW w:w="998" w:type="dxa"/>
            <w:gridSpan w:val="8"/>
            <w:tcBorders>
              <w:top w:val="nil"/>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18</w:t>
            </w:r>
          </w:p>
        </w:tc>
        <w:tc>
          <w:tcPr>
            <w:tcW w:w="1125" w:type="dxa"/>
            <w:gridSpan w:val="8"/>
            <w:tcBorders>
              <w:top w:val="nil"/>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097" w:type="dxa"/>
            <w:gridSpan w:val="7"/>
            <w:tcBorders>
              <w:top w:val="nil"/>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18</w:t>
            </w:r>
          </w:p>
        </w:tc>
        <w:tc>
          <w:tcPr>
            <w:tcW w:w="1093" w:type="dxa"/>
            <w:gridSpan w:val="3"/>
            <w:tcBorders>
              <w:top w:val="nil"/>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76" w:type="dxa"/>
            <w:gridSpan w:val="4"/>
            <w:tcBorders>
              <w:top w:val="nil"/>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18</w:t>
            </w:r>
          </w:p>
        </w:tc>
        <w:tc>
          <w:tcPr>
            <w:tcW w:w="1131" w:type="dxa"/>
            <w:gridSpan w:val="5"/>
            <w:tcBorders>
              <w:top w:val="nil"/>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49" w:type="dxa"/>
            <w:gridSpan w:val="4"/>
            <w:tcBorders>
              <w:top w:val="nil"/>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18</w:t>
            </w:r>
          </w:p>
        </w:tc>
        <w:tc>
          <w:tcPr>
            <w:tcW w:w="1133" w:type="dxa"/>
            <w:tcBorders>
              <w:top w:val="nil"/>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28" w:type="dxa"/>
            <w:tcBorders>
              <w:top w:val="nil"/>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17</w:t>
            </w:r>
          </w:p>
        </w:tc>
        <w:tc>
          <w:tcPr>
            <w:tcW w:w="1130" w:type="dxa"/>
            <w:tcBorders>
              <w:top w:val="nil"/>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r>
      <w:tr w:rsidR="0000129D" w:rsidRPr="00000FC0" w:rsidTr="00B95974">
        <w:trPr>
          <w:trHeight w:val="255"/>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29D" w:rsidRPr="00000FC0" w:rsidRDefault="0000129D" w:rsidP="00776255">
            <w:pPr>
              <w:jc w:val="center"/>
              <w:rPr>
                <w:rFonts w:ascii="Times New Roman CYR" w:hAnsi="Times New Roman CYR" w:cs="Times New Roman CYR"/>
                <w:b/>
                <w:bCs/>
                <w:sz w:val="20"/>
                <w:szCs w:val="20"/>
                <w:lang w:eastAsia="ru-RU"/>
              </w:rPr>
            </w:pPr>
            <w:r w:rsidRPr="00000FC0">
              <w:rPr>
                <w:rFonts w:ascii="Times New Roman CYR" w:hAnsi="Times New Roman CYR" w:cs="Times New Roman CYR"/>
                <w:b/>
                <w:bCs/>
                <w:sz w:val="20"/>
                <w:szCs w:val="20"/>
                <w:lang w:eastAsia="ru-RU"/>
              </w:rPr>
              <w:t>12.</w:t>
            </w:r>
          </w:p>
        </w:tc>
        <w:tc>
          <w:tcPr>
            <w:tcW w:w="15069" w:type="dxa"/>
            <w:gridSpan w:val="55"/>
            <w:tcBorders>
              <w:top w:val="single" w:sz="4" w:space="0" w:color="auto"/>
              <w:left w:val="nil"/>
              <w:bottom w:val="single" w:sz="4" w:space="0" w:color="auto"/>
              <w:right w:val="single" w:sz="4" w:space="0" w:color="auto"/>
            </w:tcBorders>
            <w:shd w:val="clear" w:color="000000" w:fill="FDE9D9"/>
            <w:vAlign w:val="center"/>
            <w:hideMark/>
          </w:tcPr>
          <w:p w:rsidR="0000129D" w:rsidRPr="00000FC0" w:rsidRDefault="0000129D" w:rsidP="00776255">
            <w:pPr>
              <w:rPr>
                <w:rFonts w:ascii="Times New Roman CYR" w:hAnsi="Times New Roman CYR" w:cs="Times New Roman CYR"/>
                <w:color w:val="FF0000"/>
                <w:sz w:val="20"/>
                <w:szCs w:val="20"/>
                <w:lang w:eastAsia="ru-RU"/>
              </w:rPr>
            </w:pPr>
            <w:r w:rsidRPr="00000FC0">
              <w:rPr>
                <w:rFonts w:ascii="Times New Roman CYR" w:hAnsi="Times New Roman CYR" w:cs="Times New Roman CYR"/>
                <w:b/>
                <w:bCs/>
                <w:sz w:val="20"/>
                <w:szCs w:val="20"/>
                <w:lang w:eastAsia="ru-RU"/>
              </w:rPr>
              <w:t xml:space="preserve">Финансы: </w:t>
            </w:r>
          </w:p>
          <w:p w:rsidR="0000129D" w:rsidRPr="00000FC0" w:rsidRDefault="0000129D" w:rsidP="00776255">
            <w:pPr>
              <w:jc w:val="center"/>
              <w:rPr>
                <w:rFonts w:ascii="Times New Roman CYR" w:hAnsi="Times New Roman CYR" w:cs="Times New Roman CYR"/>
                <w:color w:val="FF0000"/>
                <w:sz w:val="20"/>
                <w:szCs w:val="20"/>
                <w:lang w:eastAsia="ru-RU"/>
              </w:rPr>
            </w:pPr>
            <w:r w:rsidRPr="00000FC0">
              <w:rPr>
                <w:rFonts w:ascii="Times New Roman CYR" w:hAnsi="Times New Roman CYR" w:cs="Times New Roman CYR"/>
                <w:color w:val="FF0000"/>
                <w:sz w:val="20"/>
                <w:szCs w:val="20"/>
                <w:lang w:eastAsia="ru-RU"/>
              </w:rPr>
              <w:t> </w:t>
            </w:r>
          </w:p>
        </w:tc>
      </w:tr>
      <w:tr w:rsidR="00BC1512" w:rsidRPr="00000FC0" w:rsidTr="00B95974">
        <w:trPr>
          <w:trHeight w:val="705"/>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1512" w:rsidRPr="00000FC0" w:rsidRDefault="00BC1512"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12.1</w:t>
            </w:r>
          </w:p>
        </w:tc>
        <w:tc>
          <w:tcPr>
            <w:tcW w:w="2934" w:type="dxa"/>
            <w:gridSpan w:val="9"/>
            <w:tcBorders>
              <w:top w:val="single" w:sz="4" w:space="0" w:color="auto"/>
              <w:left w:val="nil"/>
              <w:bottom w:val="single" w:sz="4" w:space="0" w:color="auto"/>
              <w:right w:val="single" w:sz="4" w:space="0" w:color="auto"/>
            </w:tcBorders>
            <w:shd w:val="clear" w:color="auto" w:fill="auto"/>
            <w:vAlign w:val="center"/>
            <w:hideMark/>
          </w:tcPr>
          <w:p w:rsidR="00BC1512" w:rsidRPr="00000FC0" w:rsidRDefault="00BC1512"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Доходы  бюджета муниципального образования</w:t>
            </w:r>
          </w:p>
        </w:tc>
        <w:tc>
          <w:tcPr>
            <w:tcW w:w="998" w:type="dxa"/>
            <w:gridSpan w:val="5"/>
            <w:tcBorders>
              <w:top w:val="single" w:sz="4" w:space="0" w:color="auto"/>
              <w:left w:val="nil"/>
              <w:bottom w:val="single" w:sz="4" w:space="0" w:color="auto"/>
              <w:right w:val="single" w:sz="4" w:space="0" w:color="auto"/>
            </w:tcBorders>
            <w:shd w:val="clear" w:color="auto" w:fill="auto"/>
            <w:vAlign w:val="center"/>
            <w:hideMark/>
          </w:tcPr>
          <w:p w:rsidR="00BC1512" w:rsidRPr="00000FC0" w:rsidRDefault="00BC1512"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млн. рублей</w:t>
            </w:r>
          </w:p>
          <w:p w:rsidR="00BC1512" w:rsidRPr="00000FC0" w:rsidRDefault="00BC1512"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w:t>
            </w:r>
          </w:p>
        </w:tc>
        <w:tc>
          <w:tcPr>
            <w:tcW w:w="896" w:type="dxa"/>
            <w:gridSpan w:val="3"/>
            <w:tcBorders>
              <w:top w:val="single" w:sz="4" w:space="0" w:color="auto"/>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680,9</w:t>
            </w:r>
          </w:p>
        </w:tc>
        <w:tc>
          <w:tcPr>
            <w:tcW w:w="1226" w:type="dxa"/>
            <w:gridSpan w:val="13"/>
            <w:tcBorders>
              <w:top w:val="single" w:sz="4" w:space="0" w:color="auto"/>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101,4</w:t>
            </w:r>
          </w:p>
        </w:tc>
        <w:tc>
          <w:tcPr>
            <w:tcW w:w="1029" w:type="dxa"/>
            <w:gridSpan w:val="4"/>
            <w:tcBorders>
              <w:top w:val="single" w:sz="4" w:space="0" w:color="auto"/>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3 769,0</w:t>
            </w:r>
          </w:p>
        </w:tc>
        <w:tc>
          <w:tcPr>
            <w:tcW w:w="1139" w:type="dxa"/>
            <w:gridSpan w:val="5"/>
            <w:tcBorders>
              <w:top w:val="single" w:sz="4" w:space="0" w:color="auto"/>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101,6</w:t>
            </w:r>
          </w:p>
        </w:tc>
        <w:tc>
          <w:tcPr>
            <w:tcW w:w="1176" w:type="dxa"/>
            <w:gridSpan w:val="4"/>
            <w:tcBorders>
              <w:top w:val="single" w:sz="4" w:space="0" w:color="auto"/>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693,7</w:t>
            </w:r>
          </w:p>
        </w:tc>
        <w:tc>
          <w:tcPr>
            <w:tcW w:w="998" w:type="dxa"/>
            <w:tcBorders>
              <w:top w:val="single" w:sz="4" w:space="0" w:color="auto"/>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101,9</w:t>
            </w:r>
          </w:p>
        </w:tc>
        <w:tc>
          <w:tcPr>
            <w:tcW w:w="1282" w:type="dxa"/>
            <w:gridSpan w:val="8"/>
            <w:tcBorders>
              <w:top w:val="single" w:sz="4" w:space="0" w:color="auto"/>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4 513,5</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119,8</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791,6</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114,1</w:t>
            </w:r>
          </w:p>
        </w:tc>
      </w:tr>
      <w:tr w:rsidR="00BC1512" w:rsidRPr="00000FC0" w:rsidTr="00B95974">
        <w:trPr>
          <w:trHeight w:val="120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BC1512" w:rsidRPr="00000FC0" w:rsidRDefault="00BC1512"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12.2</w:t>
            </w:r>
          </w:p>
        </w:tc>
        <w:tc>
          <w:tcPr>
            <w:tcW w:w="2934" w:type="dxa"/>
            <w:gridSpan w:val="9"/>
            <w:tcBorders>
              <w:top w:val="nil"/>
              <w:left w:val="nil"/>
              <w:bottom w:val="single" w:sz="4" w:space="0" w:color="auto"/>
              <w:right w:val="single" w:sz="4" w:space="0" w:color="auto"/>
            </w:tcBorders>
            <w:shd w:val="clear" w:color="auto" w:fill="auto"/>
            <w:vAlign w:val="center"/>
            <w:hideMark/>
          </w:tcPr>
          <w:p w:rsidR="00BC1512" w:rsidRPr="00000FC0" w:rsidRDefault="00BC1512"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в том числе: безвозмездные поступления от других бюджетов бюджетной системы Российской Федерации</w:t>
            </w:r>
          </w:p>
        </w:tc>
        <w:tc>
          <w:tcPr>
            <w:tcW w:w="998" w:type="dxa"/>
            <w:gridSpan w:val="5"/>
            <w:tcBorders>
              <w:top w:val="nil"/>
              <w:left w:val="nil"/>
              <w:bottom w:val="single" w:sz="4" w:space="0" w:color="auto"/>
              <w:right w:val="single" w:sz="4" w:space="0" w:color="auto"/>
            </w:tcBorders>
            <w:shd w:val="clear" w:color="auto" w:fill="auto"/>
            <w:vAlign w:val="center"/>
            <w:hideMark/>
          </w:tcPr>
          <w:p w:rsidR="00BC1512" w:rsidRPr="00000FC0" w:rsidRDefault="00BC1512"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млн. рублей</w:t>
            </w:r>
          </w:p>
          <w:p w:rsidR="00BC1512" w:rsidRPr="00000FC0" w:rsidRDefault="00BC1512"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w:t>
            </w:r>
          </w:p>
        </w:tc>
        <w:tc>
          <w:tcPr>
            <w:tcW w:w="896" w:type="dxa"/>
            <w:gridSpan w:val="3"/>
            <w:tcBorders>
              <w:top w:val="nil"/>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391,0</w:t>
            </w:r>
          </w:p>
        </w:tc>
        <w:tc>
          <w:tcPr>
            <w:tcW w:w="1226" w:type="dxa"/>
            <w:gridSpan w:val="13"/>
            <w:tcBorders>
              <w:top w:val="nil"/>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78,8</w:t>
            </w:r>
          </w:p>
        </w:tc>
        <w:tc>
          <w:tcPr>
            <w:tcW w:w="1029" w:type="dxa"/>
            <w:gridSpan w:val="4"/>
            <w:tcBorders>
              <w:top w:val="nil"/>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2 074,3</w:t>
            </w:r>
          </w:p>
        </w:tc>
        <w:tc>
          <w:tcPr>
            <w:tcW w:w="1139" w:type="dxa"/>
            <w:gridSpan w:val="5"/>
            <w:tcBorders>
              <w:top w:val="nil"/>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81,6</w:t>
            </w:r>
          </w:p>
        </w:tc>
        <w:tc>
          <w:tcPr>
            <w:tcW w:w="1176" w:type="dxa"/>
            <w:gridSpan w:val="4"/>
            <w:tcBorders>
              <w:top w:val="nil"/>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351,6</w:t>
            </w:r>
          </w:p>
        </w:tc>
        <w:tc>
          <w:tcPr>
            <w:tcW w:w="998" w:type="dxa"/>
            <w:tcBorders>
              <w:top w:val="nil"/>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89,9</w:t>
            </w:r>
          </w:p>
        </w:tc>
        <w:tc>
          <w:tcPr>
            <w:tcW w:w="1282" w:type="dxa"/>
            <w:gridSpan w:val="8"/>
            <w:tcBorders>
              <w:top w:val="nil"/>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2 463,8</w:t>
            </w:r>
          </w:p>
        </w:tc>
        <w:tc>
          <w:tcPr>
            <w:tcW w:w="1133" w:type="dxa"/>
            <w:tcBorders>
              <w:top w:val="nil"/>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118,8</w:t>
            </w:r>
          </w:p>
        </w:tc>
        <w:tc>
          <w:tcPr>
            <w:tcW w:w="1128" w:type="dxa"/>
            <w:tcBorders>
              <w:top w:val="nil"/>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404,0</w:t>
            </w:r>
          </w:p>
        </w:tc>
        <w:tc>
          <w:tcPr>
            <w:tcW w:w="1130" w:type="dxa"/>
            <w:tcBorders>
              <w:top w:val="nil"/>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114,9</w:t>
            </w:r>
          </w:p>
        </w:tc>
      </w:tr>
      <w:tr w:rsidR="00BC1512" w:rsidRPr="00000FC0" w:rsidTr="00B95974">
        <w:trPr>
          <w:trHeight w:val="69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BC1512" w:rsidRPr="00000FC0" w:rsidRDefault="00BC1512"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12.3</w:t>
            </w:r>
          </w:p>
        </w:tc>
        <w:tc>
          <w:tcPr>
            <w:tcW w:w="2934" w:type="dxa"/>
            <w:gridSpan w:val="9"/>
            <w:tcBorders>
              <w:top w:val="nil"/>
              <w:left w:val="nil"/>
              <w:bottom w:val="single" w:sz="4" w:space="0" w:color="auto"/>
              <w:right w:val="single" w:sz="4" w:space="0" w:color="auto"/>
            </w:tcBorders>
            <w:shd w:val="clear" w:color="auto" w:fill="auto"/>
            <w:vAlign w:val="center"/>
            <w:hideMark/>
          </w:tcPr>
          <w:p w:rsidR="00BC1512" w:rsidRPr="00000FC0" w:rsidRDefault="00BC1512"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Расходы  бюджета муниципального образования</w:t>
            </w:r>
          </w:p>
        </w:tc>
        <w:tc>
          <w:tcPr>
            <w:tcW w:w="998" w:type="dxa"/>
            <w:gridSpan w:val="5"/>
            <w:tcBorders>
              <w:top w:val="nil"/>
              <w:left w:val="nil"/>
              <w:bottom w:val="single" w:sz="4" w:space="0" w:color="auto"/>
              <w:right w:val="single" w:sz="4" w:space="0" w:color="auto"/>
            </w:tcBorders>
            <w:shd w:val="clear" w:color="auto" w:fill="auto"/>
            <w:vAlign w:val="center"/>
            <w:hideMark/>
          </w:tcPr>
          <w:p w:rsidR="00BC1512" w:rsidRPr="00000FC0" w:rsidRDefault="00BC1512"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млн. рублей</w:t>
            </w:r>
          </w:p>
          <w:p w:rsidR="00BC1512" w:rsidRPr="00000FC0" w:rsidRDefault="00BC1512"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w:t>
            </w:r>
          </w:p>
        </w:tc>
        <w:tc>
          <w:tcPr>
            <w:tcW w:w="896" w:type="dxa"/>
            <w:gridSpan w:val="3"/>
            <w:tcBorders>
              <w:top w:val="nil"/>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633,1</w:t>
            </w:r>
          </w:p>
        </w:tc>
        <w:tc>
          <w:tcPr>
            <w:tcW w:w="1226" w:type="dxa"/>
            <w:gridSpan w:val="13"/>
            <w:tcBorders>
              <w:top w:val="nil"/>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88,9</w:t>
            </w:r>
          </w:p>
        </w:tc>
        <w:tc>
          <w:tcPr>
            <w:tcW w:w="1029" w:type="dxa"/>
            <w:gridSpan w:val="4"/>
            <w:tcBorders>
              <w:top w:val="nil"/>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3 554,9</w:t>
            </w:r>
          </w:p>
        </w:tc>
        <w:tc>
          <w:tcPr>
            <w:tcW w:w="1139" w:type="dxa"/>
            <w:gridSpan w:val="5"/>
            <w:tcBorders>
              <w:top w:val="nil"/>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94,2</w:t>
            </w:r>
          </w:p>
        </w:tc>
        <w:tc>
          <w:tcPr>
            <w:tcW w:w="1176" w:type="dxa"/>
            <w:gridSpan w:val="4"/>
            <w:tcBorders>
              <w:top w:val="nil"/>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656,6</w:t>
            </w:r>
          </w:p>
        </w:tc>
        <w:tc>
          <w:tcPr>
            <w:tcW w:w="998" w:type="dxa"/>
            <w:tcBorders>
              <w:top w:val="nil"/>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103,7</w:t>
            </w:r>
          </w:p>
        </w:tc>
        <w:tc>
          <w:tcPr>
            <w:tcW w:w="1282" w:type="dxa"/>
            <w:gridSpan w:val="8"/>
            <w:tcBorders>
              <w:top w:val="nil"/>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4 132,7</w:t>
            </w:r>
          </w:p>
        </w:tc>
        <w:tc>
          <w:tcPr>
            <w:tcW w:w="1133" w:type="dxa"/>
            <w:tcBorders>
              <w:top w:val="nil"/>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116,3</w:t>
            </w:r>
          </w:p>
        </w:tc>
        <w:tc>
          <w:tcPr>
            <w:tcW w:w="1128" w:type="dxa"/>
            <w:tcBorders>
              <w:top w:val="nil"/>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754,5</w:t>
            </w:r>
          </w:p>
        </w:tc>
        <w:tc>
          <w:tcPr>
            <w:tcW w:w="1130" w:type="dxa"/>
            <w:tcBorders>
              <w:top w:val="nil"/>
              <w:left w:val="nil"/>
              <w:bottom w:val="single" w:sz="4" w:space="0" w:color="auto"/>
              <w:right w:val="single" w:sz="4" w:space="0" w:color="auto"/>
            </w:tcBorders>
            <w:shd w:val="clear" w:color="auto" w:fill="auto"/>
            <w:vAlign w:val="center"/>
            <w:hideMark/>
          </w:tcPr>
          <w:p w:rsidR="00BC1512" w:rsidRDefault="00BC1512">
            <w:pPr>
              <w:jc w:val="center"/>
              <w:rPr>
                <w:rFonts w:ascii="Times New Roman CYR" w:hAnsi="Times New Roman CYR" w:cs="Times New Roman CYR"/>
                <w:sz w:val="20"/>
                <w:szCs w:val="20"/>
              </w:rPr>
            </w:pPr>
            <w:r>
              <w:rPr>
                <w:rFonts w:ascii="Times New Roman CYR" w:hAnsi="Times New Roman CYR" w:cs="Times New Roman CYR"/>
                <w:sz w:val="20"/>
                <w:szCs w:val="20"/>
              </w:rPr>
              <w:t>114,9</w:t>
            </w:r>
          </w:p>
        </w:tc>
      </w:tr>
      <w:tr w:rsidR="0000129D" w:rsidRPr="00000FC0" w:rsidTr="00B95974">
        <w:trPr>
          <w:trHeight w:val="4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29D" w:rsidRPr="00000FC0" w:rsidRDefault="0000129D" w:rsidP="00776255">
            <w:pPr>
              <w:jc w:val="center"/>
              <w:rPr>
                <w:rFonts w:ascii="Times New Roman CYR" w:hAnsi="Times New Roman CYR" w:cs="Times New Roman CYR"/>
                <w:b/>
                <w:bCs/>
                <w:sz w:val="20"/>
                <w:szCs w:val="20"/>
                <w:lang w:eastAsia="ru-RU"/>
              </w:rPr>
            </w:pPr>
            <w:r w:rsidRPr="00000FC0">
              <w:rPr>
                <w:rFonts w:ascii="Times New Roman CYR" w:hAnsi="Times New Roman CYR" w:cs="Times New Roman CYR"/>
                <w:b/>
                <w:bCs/>
                <w:sz w:val="20"/>
                <w:szCs w:val="20"/>
                <w:lang w:eastAsia="ru-RU"/>
              </w:rPr>
              <w:t>13.</w:t>
            </w:r>
          </w:p>
        </w:tc>
        <w:tc>
          <w:tcPr>
            <w:tcW w:w="15069" w:type="dxa"/>
            <w:gridSpan w:val="55"/>
            <w:tcBorders>
              <w:top w:val="single" w:sz="4" w:space="0" w:color="auto"/>
              <w:left w:val="nil"/>
              <w:bottom w:val="single" w:sz="4" w:space="0" w:color="auto"/>
              <w:right w:val="single" w:sz="4" w:space="0" w:color="auto"/>
            </w:tcBorders>
            <w:shd w:val="clear" w:color="000000" w:fill="FDE9D9"/>
            <w:vAlign w:val="center"/>
            <w:hideMark/>
          </w:tcPr>
          <w:p w:rsidR="0000129D" w:rsidRPr="00000FC0" w:rsidRDefault="0000129D" w:rsidP="00776255">
            <w:pPr>
              <w:rPr>
                <w:rFonts w:ascii="Times New Roman CYR" w:hAnsi="Times New Roman CYR" w:cs="Times New Roman CYR"/>
                <w:b/>
                <w:bCs/>
                <w:sz w:val="20"/>
                <w:szCs w:val="20"/>
                <w:lang w:eastAsia="ru-RU"/>
              </w:rPr>
            </w:pPr>
            <w:r w:rsidRPr="00000FC0">
              <w:rPr>
                <w:rFonts w:ascii="Times New Roman CYR" w:hAnsi="Times New Roman CYR" w:cs="Times New Roman CYR"/>
                <w:b/>
                <w:bCs/>
                <w:sz w:val="20"/>
                <w:szCs w:val="20"/>
                <w:lang w:eastAsia="ru-RU"/>
              </w:rPr>
              <w:t>Ввод жилья и объектов соцкультбыта:</w:t>
            </w:r>
          </w:p>
          <w:p w:rsidR="0000129D" w:rsidRPr="00000FC0" w:rsidRDefault="0000129D" w:rsidP="00776255">
            <w:pPr>
              <w:jc w:val="center"/>
              <w:rPr>
                <w:rFonts w:ascii="Times New Roman CYR" w:hAnsi="Times New Roman CYR" w:cs="Times New Roman CYR"/>
                <w:color w:val="FF0000"/>
                <w:sz w:val="20"/>
                <w:szCs w:val="20"/>
                <w:lang w:eastAsia="ru-RU"/>
              </w:rPr>
            </w:pPr>
            <w:r w:rsidRPr="00000FC0">
              <w:rPr>
                <w:rFonts w:ascii="Times New Roman CYR" w:hAnsi="Times New Roman CYR" w:cs="Times New Roman CYR"/>
                <w:color w:val="FF0000"/>
                <w:sz w:val="20"/>
                <w:szCs w:val="20"/>
                <w:lang w:eastAsia="ru-RU"/>
              </w:rPr>
              <w:t> </w:t>
            </w:r>
          </w:p>
        </w:tc>
      </w:tr>
      <w:tr w:rsidR="002373EB" w:rsidRPr="00000FC0" w:rsidTr="00B95974">
        <w:trPr>
          <w:trHeight w:val="58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2373EB" w:rsidRPr="00000FC0" w:rsidRDefault="002373E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13.1</w:t>
            </w:r>
          </w:p>
        </w:tc>
        <w:tc>
          <w:tcPr>
            <w:tcW w:w="2865" w:type="dxa"/>
            <w:gridSpan w:val="5"/>
            <w:tcBorders>
              <w:top w:val="nil"/>
              <w:left w:val="nil"/>
              <w:bottom w:val="single" w:sz="4" w:space="0" w:color="auto"/>
              <w:right w:val="single" w:sz="4" w:space="0" w:color="auto"/>
            </w:tcBorders>
            <w:shd w:val="clear" w:color="auto" w:fill="auto"/>
            <w:vAlign w:val="center"/>
            <w:hideMark/>
          </w:tcPr>
          <w:p w:rsidR="002373EB" w:rsidRPr="00000FC0" w:rsidRDefault="002373EB"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Жилые дома (общая площадь квартир)</w:t>
            </w:r>
          </w:p>
        </w:tc>
        <w:tc>
          <w:tcPr>
            <w:tcW w:w="994" w:type="dxa"/>
            <w:gridSpan w:val="5"/>
            <w:tcBorders>
              <w:top w:val="nil"/>
              <w:left w:val="nil"/>
              <w:bottom w:val="single" w:sz="4" w:space="0" w:color="auto"/>
              <w:right w:val="single" w:sz="4" w:space="0" w:color="auto"/>
            </w:tcBorders>
            <w:shd w:val="clear" w:color="auto" w:fill="auto"/>
            <w:vAlign w:val="center"/>
            <w:hideMark/>
          </w:tcPr>
          <w:p w:rsidR="002373EB" w:rsidRPr="00000FC0" w:rsidRDefault="002373E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тыс. кв.м</w:t>
            </w:r>
          </w:p>
          <w:p w:rsidR="002373EB" w:rsidRPr="00000FC0" w:rsidRDefault="002373E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w:t>
            </w:r>
          </w:p>
        </w:tc>
        <w:tc>
          <w:tcPr>
            <w:tcW w:w="994" w:type="dxa"/>
            <w:gridSpan w:val="8"/>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1,464</w:t>
            </w:r>
          </w:p>
        </w:tc>
        <w:tc>
          <w:tcPr>
            <w:tcW w:w="1141" w:type="dxa"/>
            <w:gridSpan w:val="9"/>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121,2</w:t>
            </w:r>
          </w:p>
        </w:tc>
        <w:tc>
          <w:tcPr>
            <w:tcW w:w="1113" w:type="dxa"/>
            <w:gridSpan w:val="8"/>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9,633</w:t>
            </w:r>
          </w:p>
        </w:tc>
        <w:tc>
          <w:tcPr>
            <w:tcW w:w="1128" w:type="dxa"/>
            <w:gridSpan w:val="5"/>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92,1</w:t>
            </w:r>
          </w:p>
        </w:tc>
        <w:tc>
          <w:tcPr>
            <w:tcW w:w="1163" w:type="dxa"/>
            <w:gridSpan w:val="3"/>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3,548</w:t>
            </w:r>
          </w:p>
        </w:tc>
        <w:tc>
          <w:tcPr>
            <w:tcW w:w="998" w:type="dxa"/>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242,3</w:t>
            </w:r>
          </w:p>
        </w:tc>
        <w:tc>
          <w:tcPr>
            <w:tcW w:w="1282" w:type="dxa"/>
            <w:gridSpan w:val="8"/>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10,645</w:t>
            </w:r>
          </w:p>
        </w:tc>
        <w:tc>
          <w:tcPr>
            <w:tcW w:w="1133" w:type="dxa"/>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110,5</w:t>
            </w:r>
          </w:p>
        </w:tc>
        <w:tc>
          <w:tcPr>
            <w:tcW w:w="1128" w:type="dxa"/>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0,651</w:t>
            </w:r>
          </w:p>
        </w:tc>
        <w:tc>
          <w:tcPr>
            <w:tcW w:w="1130" w:type="dxa"/>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18,3</w:t>
            </w:r>
          </w:p>
        </w:tc>
      </w:tr>
      <w:tr w:rsidR="002373EB" w:rsidRPr="00000FC0" w:rsidTr="00B95974">
        <w:trPr>
          <w:trHeight w:val="63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2373EB" w:rsidRPr="00000FC0" w:rsidRDefault="002373E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13.2</w:t>
            </w:r>
          </w:p>
        </w:tc>
        <w:tc>
          <w:tcPr>
            <w:tcW w:w="2865" w:type="dxa"/>
            <w:gridSpan w:val="5"/>
            <w:tcBorders>
              <w:top w:val="nil"/>
              <w:left w:val="nil"/>
              <w:bottom w:val="single" w:sz="4" w:space="0" w:color="auto"/>
              <w:right w:val="single" w:sz="4" w:space="0" w:color="auto"/>
            </w:tcBorders>
            <w:shd w:val="clear" w:color="auto" w:fill="auto"/>
            <w:vAlign w:val="center"/>
            <w:hideMark/>
          </w:tcPr>
          <w:p w:rsidR="002373EB" w:rsidRPr="00000FC0" w:rsidRDefault="002373EB"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Общеобразовательные школы</w:t>
            </w:r>
          </w:p>
        </w:tc>
        <w:tc>
          <w:tcPr>
            <w:tcW w:w="994" w:type="dxa"/>
            <w:gridSpan w:val="5"/>
            <w:tcBorders>
              <w:top w:val="nil"/>
              <w:left w:val="nil"/>
              <w:bottom w:val="single" w:sz="4" w:space="0" w:color="auto"/>
              <w:right w:val="single" w:sz="4" w:space="0" w:color="auto"/>
            </w:tcBorders>
            <w:shd w:val="clear" w:color="auto" w:fill="auto"/>
            <w:vAlign w:val="center"/>
            <w:hideMark/>
          </w:tcPr>
          <w:p w:rsidR="002373EB" w:rsidRPr="00000FC0" w:rsidRDefault="002373E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уч.  мест</w:t>
            </w:r>
          </w:p>
          <w:p w:rsidR="002373EB" w:rsidRPr="00000FC0" w:rsidRDefault="002373EB" w:rsidP="00776255">
            <w:pPr>
              <w:jc w:val="center"/>
              <w:rPr>
                <w:rFonts w:ascii="Times New Roman CYR" w:hAnsi="Times New Roman CYR" w:cs="Times New Roman CYR"/>
                <w:sz w:val="20"/>
                <w:szCs w:val="20"/>
                <w:lang w:eastAsia="ru-RU"/>
              </w:rPr>
            </w:pPr>
          </w:p>
        </w:tc>
        <w:tc>
          <w:tcPr>
            <w:tcW w:w="994" w:type="dxa"/>
            <w:gridSpan w:val="8"/>
            <w:tcBorders>
              <w:top w:val="nil"/>
              <w:left w:val="nil"/>
              <w:bottom w:val="single" w:sz="4" w:space="0" w:color="auto"/>
              <w:right w:val="nil"/>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141" w:type="dxa"/>
            <w:gridSpan w:val="9"/>
            <w:tcBorders>
              <w:top w:val="nil"/>
              <w:left w:val="single" w:sz="4" w:space="0" w:color="auto"/>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113" w:type="dxa"/>
            <w:gridSpan w:val="8"/>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55</w:t>
            </w:r>
          </w:p>
        </w:tc>
        <w:tc>
          <w:tcPr>
            <w:tcW w:w="1128" w:type="dxa"/>
            <w:gridSpan w:val="5"/>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26,2</w:t>
            </w:r>
          </w:p>
        </w:tc>
        <w:tc>
          <w:tcPr>
            <w:tcW w:w="1163" w:type="dxa"/>
            <w:gridSpan w:val="3"/>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282" w:type="dxa"/>
            <w:gridSpan w:val="8"/>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133" w:type="dxa"/>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128" w:type="dxa"/>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130" w:type="dxa"/>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r>
      <w:tr w:rsidR="002373EB" w:rsidRPr="00000FC0" w:rsidTr="00B95974">
        <w:trPr>
          <w:trHeight w:val="51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2373EB" w:rsidRPr="00000FC0" w:rsidRDefault="002373E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13.3</w:t>
            </w:r>
          </w:p>
        </w:tc>
        <w:tc>
          <w:tcPr>
            <w:tcW w:w="2865" w:type="dxa"/>
            <w:gridSpan w:val="5"/>
            <w:tcBorders>
              <w:top w:val="nil"/>
              <w:left w:val="nil"/>
              <w:bottom w:val="single" w:sz="4" w:space="0" w:color="auto"/>
              <w:right w:val="single" w:sz="4" w:space="0" w:color="auto"/>
            </w:tcBorders>
            <w:shd w:val="clear" w:color="auto" w:fill="auto"/>
            <w:vAlign w:val="center"/>
            <w:hideMark/>
          </w:tcPr>
          <w:p w:rsidR="002373EB" w:rsidRPr="00000FC0" w:rsidRDefault="002373EB"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Дошкольные образовательные учреждения</w:t>
            </w:r>
          </w:p>
        </w:tc>
        <w:tc>
          <w:tcPr>
            <w:tcW w:w="994" w:type="dxa"/>
            <w:gridSpan w:val="5"/>
            <w:tcBorders>
              <w:top w:val="nil"/>
              <w:left w:val="nil"/>
              <w:bottom w:val="single" w:sz="4" w:space="0" w:color="auto"/>
              <w:right w:val="single" w:sz="4" w:space="0" w:color="auto"/>
            </w:tcBorders>
            <w:shd w:val="clear" w:color="auto" w:fill="auto"/>
            <w:vAlign w:val="center"/>
            <w:hideMark/>
          </w:tcPr>
          <w:p w:rsidR="002373EB" w:rsidRPr="00000FC0" w:rsidRDefault="002373E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xml:space="preserve">мест </w:t>
            </w:r>
          </w:p>
        </w:tc>
        <w:tc>
          <w:tcPr>
            <w:tcW w:w="994" w:type="dxa"/>
            <w:gridSpan w:val="8"/>
            <w:tcBorders>
              <w:top w:val="nil"/>
              <w:left w:val="nil"/>
              <w:bottom w:val="single" w:sz="4" w:space="0" w:color="auto"/>
              <w:right w:val="nil"/>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141" w:type="dxa"/>
            <w:gridSpan w:val="9"/>
            <w:tcBorders>
              <w:top w:val="nil"/>
              <w:left w:val="single" w:sz="4" w:space="0" w:color="auto"/>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113" w:type="dxa"/>
            <w:gridSpan w:val="8"/>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25</w:t>
            </w:r>
          </w:p>
        </w:tc>
        <w:tc>
          <w:tcPr>
            <w:tcW w:w="1128" w:type="dxa"/>
            <w:gridSpan w:val="5"/>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31,3</w:t>
            </w:r>
          </w:p>
        </w:tc>
        <w:tc>
          <w:tcPr>
            <w:tcW w:w="1163" w:type="dxa"/>
            <w:gridSpan w:val="3"/>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282" w:type="dxa"/>
            <w:gridSpan w:val="8"/>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133" w:type="dxa"/>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128" w:type="dxa"/>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130" w:type="dxa"/>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r>
      <w:tr w:rsidR="002373EB" w:rsidRPr="00000FC0" w:rsidTr="00B95974">
        <w:trPr>
          <w:trHeight w:val="76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2373EB" w:rsidRPr="00000FC0" w:rsidRDefault="002373E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13.4</w:t>
            </w:r>
          </w:p>
        </w:tc>
        <w:tc>
          <w:tcPr>
            <w:tcW w:w="2865" w:type="dxa"/>
            <w:gridSpan w:val="5"/>
            <w:tcBorders>
              <w:top w:val="nil"/>
              <w:left w:val="nil"/>
              <w:bottom w:val="single" w:sz="4" w:space="0" w:color="auto"/>
              <w:right w:val="single" w:sz="4" w:space="0" w:color="auto"/>
            </w:tcBorders>
            <w:shd w:val="clear" w:color="auto" w:fill="auto"/>
            <w:vAlign w:val="center"/>
            <w:hideMark/>
          </w:tcPr>
          <w:p w:rsidR="002373EB" w:rsidRPr="00000FC0" w:rsidRDefault="002373EB"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Поликлиники</w:t>
            </w:r>
          </w:p>
        </w:tc>
        <w:tc>
          <w:tcPr>
            <w:tcW w:w="994" w:type="dxa"/>
            <w:gridSpan w:val="5"/>
            <w:tcBorders>
              <w:top w:val="nil"/>
              <w:left w:val="nil"/>
              <w:bottom w:val="single" w:sz="4" w:space="0" w:color="auto"/>
              <w:right w:val="single" w:sz="4" w:space="0" w:color="auto"/>
            </w:tcBorders>
            <w:shd w:val="clear" w:color="auto" w:fill="auto"/>
            <w:vAlign w:val="center"/>
            <w:hideMark/>
          </w:tcPr>
          <w:p w:rsidR="002373EB" w:rsidRPr="00000FC0" w:rsidRDefault="002373E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посещений  в смену</w:t>
            </w:r>
          </w:p>
        </w:tc>
        <w:tc>
          <w:tcPr>
            <w:tcW w:w="994" w:type="dxa"/>
            <w:gridSpan w:val="8"/>
            <w:tcBorders>
              <w:top w:val="nil"/>
              <w:left w:val="nil"/>
              <w:bottom w:val="single" w:sz="4" w:space="0" w:color="auto"/>
              <w:right w:val="nil"/>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141" w:type="dxa"/>
            <w:gridSpan w:val="9"/>
            <w:tcBorders>
              <w:top w:val="nil"/>
              <w:left w:val="single" w:sz="4" w:space="0" w:color="auto"/>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113" w:type="dxa"/>
            <w:gridSpan w:val="8"/>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128" w:type="dxa"/>
            <w:gridSpan w:val="5"/>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163" w:type="dxa"/>
            <w:gridSpan w:val="3"/>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282" w:type="dxa"/>
            <w:gridSpan w:val="8"/>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133" w:type="dxa"/>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c>
          <w:tcPr>
            <w:tcW w:w="1128" w:type="dxa"/>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130" w:type="dxa"/>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r>
      <w:tr w:rsidR="002373EB" w:rsidRPr="00000FC0" w:rsidTr="00B95974">
        <w:trPr>
          <w:trHeight w:val="51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2373EB" w:rsidRPr="00000FC0" w:rsidRDefault="002373E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13.5</w:t>
            </w:r>
          </w:p>
        </w:tc>
        <w:tc>
          <w:tcPr>
            <w:tcW w:w="2865" w:type="dxa"/>
            <w:gridSpan w:val="5"/>
            <w:tcBorders>
              <w:top w:val="nil"/>
              <w:left w:val="nil"/>
              <w:bottom w:val="single" w:sz="4" w:space="0" w:color="auto"/>
              <w:right w:val="single" w:sz="4" w:space="0" w:color="auto"/>
            </w:tcBorders>
            <w:shd w:val="clear" w:color="auto" w:fill="auto"/>
            <w:vAlign w:val="center"/>
            <w:hideMark/>
          </w:tcPr>
          <w:p w:rsidR="002373EB" w:rsidRPr="00000FC0" w:rsidRDefault="002373EB"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Больницы</w:t>
            </w:r>
          </w:p>
        </w:tc>
        <w:tc>
          <w:tcPr>
            <w:tcW w:w="994" w:type="dxa"/>
            <w:gridSpan w:val="5"/>
            <w:tcBorders>
              <w:top w:val="nil"/>
              <w:left w:val="nil"/>
              <w:bottom w:val="single" w:sz="4" w:space="0" w:color="auto"/>
              <w:right w:val="single" w:sz="4" w:space="0" w:color="auto"/>
            </w:tcBorders>
            <w:shd w:val="clear" w:color="auto" w:fill="auto"/>
            <w:vAlign w:val="center"/>
            <w:hideMark/>
          </w:tcPr>
          <w:p w:rsidR="002373EB" w:rsidRPr="00000FC0" w:rsidRDefault="002373EB"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койко/ мест</w:t>
            </w:r>
          </w:p>
        </w:tc>
        <w:tc>
          <w:tcPr>
            <w:tcW w:w="994" w:type="dxa"/>
            <w:gridSpan w:val="8"/>
            <w:tcBorders>
              <w:top w:val="nil"/>
              <w:left w:val="nil"/>
              <w:bottom w:val="single" w:sz="4" w:space="0" w:color="auto"/>
              <w:right w:val="nil"/>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141" w:type="dxa"/>
            <w:gridSpan w:val="9"/>
            <w:tcBorders>
              <w:top w:val="nil"/>
              <w:left w:val="single" w:sz="4" w:space="0" w:color="auto"/>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113" w:type="dxa"/>
            <w:gridSpan w:val="8"/>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128" w:type="dxa"/>
            <w:gridSpan w:val="5"/>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163" w:type="dxa"/>
            <w:gridSpan w:val="3"/>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282" w:type="dxa"/>
            <w:gridSpan w:val="8"/>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133" w:type="dxa"/>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c>
          <w:tcPr>
            <w:tcW w:w="1128" w:type="dxa"/>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130" w:type="dxa"/>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r>
      <w:tr w:rsidR="002373EB" w:rsidRPr="00000FC0" w:rsidTr="00B95974">
        <w:trPr>
          <w:trHeight w:val="51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13.6</w:t>
            </w:r>
          </w:p>
        </w:tc>
        <w:tc>
          <w:tcPr>
            <w:tcW w:w="2865" w:type="dxa"/>
            <w:gridSpan w:val="5"/>
            <w:tcBorders>
              <w:top w:val="nil"/>
              <w:left w:val="nil"/>
              <w:bottom w:val="single" w:sz="4" w:space="0" w:color="auto"/>
              <w:right w:val="single" w:sz="4" w:space="0" w:color="auto"/>
            </w:tcBorders>
            <w:shd w:val="clear" w:color="auto" w:fill="auto"/>
            <w:vAlign w:val="center"/>
            <w:hideMark/>
          </w:tcPr>
          <w:p w:rsidR="002373EB" w:rsidRDefault="002373EB">
            <w:pPr>
              <w:rPr>
                <w:rFonts w:ascii="Times New Roman CYR" w:hAnsi="Times New Roman CYR" w:cs="Times New Roman CYR"/>
                <w:sz w:val="20"/>
                <w:szCs w:val="20"/>
              </w:rPr>
            </w:pPr>
            <w:r>
              <w:rPr>
                <w:rFonts w:ascii="Times New Roman CYR" w:hAnsi="Times New Roman CYR" w:cs="Times New Roman CYR"/>
                <w:sz w:val="20"/>
                <w:szCs w:val="20"/>
              </w:rPr>
              <w:t>Учреждения культуры клубного типа</w:t>
            </w:r>
          </w:p>
        </w:tc>
        <w:tc>
          <w:tcPr>
            <w:tcW w:w="994" w:type="dxa"/>
            <w:gridSpan w:val="5"/>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мест </w:t>
            </w:r>
          </w:p>
        </w:tc>
        <w:tc>
          <w:tcPr>
            <w:tcW w:w="994" w:type="dxa"/>
            <w:gridSpan w:val="8"/>
            <w:tcBorders>
              <w:top w:val="nil"/>
              <w:left w:val="nil"/>
              <w:bottom w:val="single" w:sz="4" w:space="0" w:color="auto"/>
              <w:right w:val="nil"/>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141" w:type="dxa"/>
            <w:gridSpan w:val="9"/>
            <w:tcBorders>
              <w:top w:val="nil"/>
              <w:left w:val="single" w:sz="4" w:space="0" w:color="auto"/>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113" w:type="dxa"/>
            <w:gridSpan w:val="8"/>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128" w:type="dxa"/>
            <w:gridSpan w:val="5"/>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163" w:type="dxa"/>
            <w:gridSpan w:val="3"/>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282" w:type="dxa"/>
            <w:gridSpan w:val="8"/>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133" w:type="dxa"/>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c>
          <w:tcPr>
            <w:tcW w:w="1128" w:type="dxa"/>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sz w:val="20"/>
                <w:szCs w:val="20"/>
              </w:rPr>
            </w:pPr>
            <w:r>
              <w:rPr>
                <w:rFonts w:ascii="Times New Roman CYR" w:hAnsi="Times New Roman CYR" w:cs="Times New Roman CYR"/>
                <w:sz w:val="20"/>
                <w:szCs w:val="20"/>
              </w:rPr>
              <w:t>60</w:t>
            </w:r>
          </w:p>
        </w:tc>
        <w:tc>
          <w:tcPr>
            <w:tcW w:w="1130" w:type="dxa"/>
            <w:tcBorders>
              <w:top w:val="nil"/>
              <w:left w:val="nil"/>
              <w:bottom w:val="single" w:sz="4" w:space="0" w:color="auto"/>
              <w:right w:val="single" w:sz="4" w:space="0" w:color="auto"/>
            </w:tcBorders>
            <w:shd w:val="clear" w:color="auto" w:fill="auto"/>
            <w:vAlign w:val="center"/>
            <w:hideMark/>
          </w:tcPr>
          <w:p w:rsidR="002373EB" w:rsidRDefault="002373EB">
            <w:pPr>
              <w:jc w:val="center"/>
              <w:rPr>
                <w:rFonts w:ascii="Times New Roman CYR" w:hAnsi="Times New Roman CYR" w:cs="Times New Roman CYR"/>
                <w:color w:val="FF0000"/>
                <w:sz w:val="20"/>
                <w:szCs w:val="20"/>
              </w:rPr>
            </w:pPr>
            <w:r>
              <w:rPr>
                <w:rFonts w:ascii="Times New Roman CYR" w:hAnsi="Times New Roman CYR" w:cs="Times New Roman CYR"/>
                <w:color w:val="FF0000"/>
                <w:sz w:val="20"/>
                <w:szCs w:val="20"/>
              </w:rPr>
              <w:t> </w:t>
            </w:r>
          </w:p>
        </w:tc>
      </w:tr>
      <w:tr w:rsidR="0000129D" w:rsidRPr="00000FC0" w:rsidTr="00B95974">
        <w:trPr>
          <w:trHeight w:val="48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0129D" w:rsidRPr="00000FC0" w:rsidRDefault="0000129D" w:rsidP="00776255">
            <w:pPr>
              <w:jc w:val="center"/>
              <w:rPr>
                <w:rFonts w:ascii="Times New Roman CYR" w:hAnsi="Times New Roman CYR" w:cs="Times New Roman CYR"/>
                <w:b/>
                <w:bCs/>
                <w:sz w:val="20"/>
                <w:szCs w:val="20"/>
                <w:lang w:eastAsia="ru-RU"/>
              </w:rPr>
            </w:pPr>
            <w:r w:rsidRPr="00000FC0">
              <w:rPr>
                <w:rFonts w:ascii="Times New Roman CYR" w:hAnsi="Times New Roman CYR" w:cs="Times New Roman CYR"/>
                <w:b/>
                <w:bCs/>
                <w:sz w:val="20"/>
                <w:szCs w:val="20"/>
                <w:lang w:eastAsia="ru-RU"/>
              </w:rPr>
              <w:t>14.</w:t>
            </w:r>
          </w:p>
        </w:tc>
        <w:tc>
          <w:tcPr>
            <w:tcW w:w="15069" w:type="dxa"/>
            <w:gridSpan w:val="55"/>
            <w:tcBorders>
              <w:top w:val="single" w:sz="4" w:space="0" w:color="auto"/>
              <w:left w:val="nil"/>
              <w:bottom w:val="single" w:sz="4" w:space="0" w:color="auto"/>
              <w:right w:val="single" w:sz="4" w:space="0" w:color="auto"/>
            </w:tcBorders>
            <w:shd w:val="clear" w:color="000000" w:fill="FDE9D9"/>
            <w:vAlign w:val="center"/>
            <w:hideMark/>
          </w:tcPr>
          <w:p w:rsidR="0000129D" w:rsidRPr="00000FC0" w:rsidRDefault="0000129D" w:rsidP="00776255">
            <w:pPr>
              <w:rPr>
                <w:rFonts w:ascii="Times New Roman CYR" w:hAnsi="Times New Roman CYR" w:cs="Times New Roman CYR"/>
                <w:color w:val="FF0000"/>
                <w:sz w:val="20"/>
                <w:szCs w:val="20"/>
                <w:lang w:eastAsia="ru-RU"/>
              </w:rPr>
            </w:pPr>
            <w:r w:rsidRPr="00000FC0">
              <w:rPr>
                <w:rFonts w:ascii="Times New Roman CYR" w:hAnsi="Times New Roman CYR" w:cs="Times New Roman CYR"/>
                <w:b/>
                <w:bCs/>
                <w:sz w:val="20"/>
                <w:szCs w:val="20"/>
                <w:lang w:eastAsia="ru-RU"/>
              </w:rPr>
              <w:t>Жилищно- коммунальный комплекс:</w:t>
            </w:r>
            <w:r w:rsidRPr="00000FC0">
              <w:rPr>
                <w:rFonts w:ascii="Times New Roman CYR" w:hAnsi="Times New Roman CYR" w:cs="Times New Roman CYR"/>
                <w:color w:val="FF0000"/>
                <w:sz w:val="20"/>
                <w:szCs w:val="20"/>
                <w:lang w:eastAsia="ru-RU"/>
              </w:rPr>
              <w:t> </w:t>
            </w:r>
          </w:p>
        </w:tc>
      </w:tr>
      <w:tr w:rsidR="00C52F8E" w:rsidRPr="00000FC0" w:rsidTr="00B95974">
        <w:trPr>
          <w:trHeight w:val="76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C52F8E" w:rsidRPr="00000FC0" w:rsidRDefault="00C52F8E"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14.1</w:t>
            </w:r>
          </w:p>
        </w:tc>
        <w:tc>
          <w:tcPr>
            <w:tcW w:w="2842" w:type="dxa"/>
            <w:gridSpan w:val="4"/>
            <w:tcBorders>
              <w:top w:val="nil"/>
              <w:left w:val="nil"/>
              <w:bottom w:val="single" w:sz="4" w:space="0" w:color="auto"/>
              <w:right w:val="single" w:sz="4" w:space="0" w:color="auto"/>
            </w:tcBorders>
            <w:shd w:val="clear" w:color="auto" w:fill="auto"/>
            <w:vAlign w:val="center"/>
            <w:hideMark/>
          </w:tcPr>
          <w:p w:rsidR="00C52F8E" w:rsidRPr="00000FC0" w:rsidRDefault="00C52F8E"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Число организаций, оказывающих жилищно-коммунальные услуги, из них:</w:t>
            </w:r>
          </w:p>
        </w:tc>
        <w:tc>
          <w:tcPr>
            <w:tcW w:w="1026" w:type="dxa"/>
            <w:gridSpan w:val="7"/>
            <w:tcBorders>
              <w:top w:val="nil"/>
              <w:left w:val="nil"/>
              <w:bottom w:val="single" w:sz="4" w:space="0" w:color="auto"/>
              <w:right w:val="single" w:sz="4" w:space="0" w:color="auto"/>
            </w:tcBorders>
            <w:shd w:val="clear" w:color="auto" w:fill="auto"/>
            <w:vAlign w:val="center"/>
            <w:hideMark/>
          </w:tcPr>
          <w:p w:rsidR="00C52F8E" w:rsidRPr="00000FC0" w:rsidRDefault="00C52F8E"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единиц</w:t>
            </w:r>
          </w:p>
          <w:p w:rsidR="00C52F8E" w:rsidRPr="00000FC0" w:rsidRDefault="00C52F8E"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w:t>
            </w:r>
          </w:p>
        </w:tc>
        <w:tc>
          <w:tcPr>
            <w:tcW w:w="995"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131"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100,0</w:t>
            </w:r>
          </w:p>
        </w:tc>
        <w:tc>
          <w:tcPr>
            <w:tcW w:w="1113"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128" w:type="dxa"/>
            <w:gridSpan w:val="5"/>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100,0</w:t>
            </w:r>
          </w:p>
        </w:tc>
        <w:tc>
          <w:tcPr>
            <w:tcW w:w="1163" w:type="dxa"/>
            <w:gridSpan w:val="3"/>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98"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100,0</w:t>
            </w:r>
          </w:p>
        </w:tc>
        <w:tc>
          <w:tcPr>
            <w:tcW w:w="1282"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133"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100,0</w:t>
            </w:r>
          </w:p>
        </w:tc>
        <w:tc>
          <w:tcPr>
            <w:tcW w:w="1128"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130"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100,0</w:t>
            </w:r>
          </w:p>
        </w:tc>
      </w:tr>
      <w:tr w:rsidR="00C52F8E" w:rsidRPr="00000FC0" w:rsidTr="00B95974">
        <w:trPr>
          <w:trHeight w:val="58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C52F8E" w:rsidRPr="00000FC0" w:rsidRDefault="00C52F8E"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14.1.1</w:t>
            </w:r>
          </w:p>
        </w:tc>
        <w:tc>
          <w:tcPr>
            <w:tcW w:w="2842" w:type="dxa"/>
            <w:gridSpan w:val="4"/>
            <w:tcBorders>
              <w:top w:val="nil"/>
              <w:left w:val="nil"/>
              <w:bottom w:val="single" w:sz="4" w:space="0" w:color="auto"/>
              <w:right w:val="single" w:sz="4" w:space="0" w:color="auto"/>
            </w:tcBorders>
            <w:shd w:val="clear" w:color="auto" w:fill="auto"/>
            <w:vAlign w:val="center"/>
            <w:hideMark/>
          </w:tcPr>
          <w:p w:rsidR="00C52F8E" w:rsidRPr="00000FC0" w:rsidRDefault="00C52F8E" w:rsidP="00776255">
            <w:pPr>
              <w:rPr>
                <w:rFonts w:ascii="Times New Roman" w:hAnsi="Times New Roman" w:cs="Times New Roman"/>
                <w:sz w:val="20"/>
                <w:szCs w:val="20"/>
                <w:lang w:eastAsia="ru-RU"/>
              </w:rPr>
            </w:pPr>
            <w:r w:rsidRPr="00000FC0">
              <w:rPr>
                <w:rFonts w:ascii="Times New Roman" w:hAnsi="Times New Roman" w:cs="Times New Roman"/>
                <w:sz w:val="20"/>
                <w:szCs w:val="20"/>
                <w:lang w:eastAsia="ru-RU"/>
              </w:rPr>
              <w:t>число организаций на рынке жилищных услуг</w:t>
            </w:r>
          </w:p>
        </w:tc>
        <w:tc>
          <w:tcPr>
            <w:tcW w:w="1026" w:type="dxa"/>
            <w:gridSpan w:val="7"/>
            <w:tcBorders>
              <w:top w:val="nil"/>
              <w:left w:val="nil"/>
              <w:bottom w:val="single" w:sz="4" w:space="0" w:color="auto"/>
              <w:right w:val="single" w:sz="4" w:space="0" w:color="auto"/>
            </w:tcBorders>
            <w:shd w:val="clear" w:color="auto" w:fill="auto"/>
            <w:vAlign w:val="center"/>
            <w:hideMark/>
          </w:tcPr>
          <w:p w:rsidR="00C52F8E" w:rsidRPr="00000FC0" w:rsidRDefault="00C52F8E"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единиц</w:t>
            </w:r>
          </w:p>
          <w:p w:rsidR="00C52F8E" w:rsidRPr="00000FC0" w:rsidRDefault="00C52F8E"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w:t>
            </w:r>
          </w:p>
        </w:tc>
        <w:tc>
          <w:tcPr>
            <w:tcW w:w="995"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131"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50,0</w:t>
            </w:r>
          </w:p>
        </w:tc>
        <w:tc>
          <w:tcPr>
            <w:tcW w:w="1113"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128" w:type="dxa"/>
            <w:gridSpan w:val="5"/>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100,0</w:t>
            </w:r>
          </w:p>
        </w:tc>
        <w:tc>
          <w:tcPr>
            <w:tcW w:w="1163" w:type="dxa"/>
            <w:gridSpan w:val="3"/>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998"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200,0</w:t>
            </w:r>
          </w:p>
        </w:tc>
        <w:tc>
          <w:tcPr>
            <w:tcW w:w="1282"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1133"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200,0</w:t>
            </w:r>
          </w:p>
        </w:tc>
        <w:tc>
          <w:tcPr>
            <w:tcW w:w="1128"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1130"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100,0</w:t>
            </w:r>
          </w:p>
        </w:tc>
      </w:tr>
      <w:tr w:rsidR="00C52F8E" w:rsidRPr="00000FC0" w:rsidTr="00B95974">
        <w:trPr>
          <w:trHeight w:val="64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C52F8E" w:rsidRPr="00000FC0" w:rsidRDefault="00C52F8E"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14.1.2</w:t>
            </w:r>
          </w:p>
        </w:tc>
        <w:tc>
          <w:tcPr>
            <w:tcW w:w="2842" w:type="dxa"/>
            <w:gridSpan w:val="4"/>
            <w:tcBorders>
              <w:top w:val="nil"/>
              <w:left w:val="nil"/>
              <w:bottom w:val="single" w:sz="4" w:space="0" w:color="auto"/>
              <w:right w:val="single" w:sz="4" w:space="0" w:color="auto"/>
            </w:tcBorders>
            <w:shd w:val="clear" w:color="auto" w:fill="auto"/>
            <w:vAlign w:val="center"/>
            <w:hideMark/>
          </w:tcPr>
          <w:p w:rsidR="00C52F8E" w:rsidRPr="00000FC0" w:rsidRDefault="00C52F8E" w:rsidP="00776255">
            <w:pPr>
              <w:rPr>
                <w:rFonts w:ascii="Times New Roman" w:hAnsi="Times New Roman" w:cs="Times New Roman"/>
                <w:i/>
                <w:iCs/>
                <w:sz w:val="20"/>
                <w:szCs w:val="20"/>
                <w:lang w:eastAsia="ru-RU"/>
              </w:rPr>
            </w:pPr>
            <w:r w:rsidRPr="00000FC0">
              <w:rPr>
                <w:rFonts w:ascii="Times New Roman" w:hAnsi="Times New Roman" w:cs="Times New Roman"/>
                <w:i/>
                <w:iCs/>
                <w:sz w:val="20"/>
                <w:szCs w:val="20"/>
                <w:lang w:eastAsia="ru-RU"/>
              </w:rPr>
              <w:t>в том числе: частной формы собственности</w:t>
            </w:r>
          </w:p>
        </w:tc>
        <w:tc>
          <w:tcPr>
            <w:tcW w:w="1026" w:type="dxa"/>
            <w:gridSpan w:val="7"/>
            <w:tcBorders>
              <w:top w:val="nil"/>
              <w:left w:val="nil"/>
              <w:bottom w:val="single" w:sz="4" w:space="0" w:color="auto"/>
              <w:right w:val="single" w:sz="4" w:space="0" w:color="auto"/>
            </w:tcBorders>
            <w:shd w:val="clear" w:color="auto" w:fill="auto"/>
            <w:vAlign w:val="center"/>
            <w:hideMark/>
          </w:tcPr>
          <w:p w:rsidR="00C52F8E" w:rsidRPr="00000FC0" w:rsidRDefault="00C52F8E"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единиц</w:t>
            </w:r>
          </w:p>
        </w:tc>
        <w:tc>
          <w:tcPr>
            <w:tcW w:w="995"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131"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113"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128" w:type="dxa"/>
            <w:gridSpan w:val="5"/>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163" w:type="dxa"/>
            <w:gridSpan w:val="3"/>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998"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282"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133"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128"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130"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w:t>
            </w:r>
          </w:p>
        </w:tc>
      </w:tr>
      <w:tr w:rsidR="00C52F8E" w:rsidRPr="00000FC0" w:rsidTr="00B95974">
        <w:trPr>
          <w:trHeight w:val="61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C52F8E" w:rsidRPr="00000FC0" w:rsidRDefault="00C52F8E"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14.2.1</w:t>
            </w:r>
          </w:p>
        </w:tc>
        <w:tc>
          <w:tcPr>
            <w:tcW w:w="2842" w:type="dxa"/>
            <w:gridSpan w:val="4"/>
            <w:tcBorders>
              <w:top w:val="nil"/>
              <w:left w:val="nil"/>
              <w:bottom w:val="single" w:sz="4" w:space="0" w:color="auto"/>
              <w:right w:val="single" w:sz="4" w:space="0" w:color="auto"/>
            </w:tcBorders>
            <w:shd w:val="clear" w:color="auto" w:fill="auto"/>
            <w:vAlign w:val="center"/>
            <w:hideMark/>
          </w:tcPr>
          <w:p w:rsidR="00C52F8E" w:rsidRPr="00000FC0" w:rsidRDefault="00C52F8E" w:rsidP="00776255">
            <w:pPr>
              <w:rPr>
                <w:rFonts w:ascii="Times New Roman" w:hAnsi="Times New Roman" w:cs="Times New Roman"/>
                <w:sz w:val="20"/>
                <w:szCs w:val="20"/>
                <w:lang w:eastAsia="ru-RU"/>
              </w:rPr>
            </w:pPr>
            <w:r w:rsidRPr="00000FC0">
              <w:rPr>
                <w:rFonts w:ascii="Times New Roman" w:hAnsi="Times New Roman" w:cs="Times New Roman"/>
                <w:sz w:val="20"/>
                <w:szCs w:val="20"/>
                <w:lang w:eastAsia="ru-RU"/>
              </w:rPr>
              <w:t>число организаций, оказывающих коммунальные услуги</w:t>
            </w:r>
          </w:p>
        </w:tc>
        <w:tc>
          <w:tcPr>
            <w:tcW w:w="1026" w:type="dxa"/>
            <w:gridSpan w:val="7"/>
            <w:tcBorders>
              <w:top w:val="nil"/>
              <w:left w:val="nil"/>
              <w:bottom w:val="single" w:sz="4" w:space="0" w:color="auto"/>
              <w:right w:val="single" w:sz="4" w:space="0" w:color="auto"/>
            </w:tcBorders>
            <w:shd w:val="clear" w:color="auto" w:fill="auto"/>
            <w:vAlign w:val="center"/>
            <w:hideMark/>
          </w:tcPr>
          <w:p w:rsidR="00C52F8E" w:rsidRPr="00000FC0" w:rsidRDefault="00C52F8E"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единиц</w:t>
            </w:r>
          </w:p>
        </w:tc>
        <w:tc>
          <w:tcPr>
            <w:tcW w:w="995"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131"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100,0</w:t>
            </w:r>
          </w:p>
        </w:tc>
        <w:tc>
          <w:tcPr>
            <w:tcW w:w="1113"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128" w:type="dxa"/>
            <w:gridSpan w:val="5"/>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100,0</w:t>
            </w:r>
          </w:p>
        </w:tc>
        <w:tc>
          <w:tcPr>
            <w:tcW w:w="1163" w:type="dxa"/>
            <w:gridSpan w:val="3"/>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998"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100,0</w:t>
            </w:r>
          </w:p>
        </w:tc>
        <w:tc>
          <w:tcPr>
            <w:tcW w:w="1282"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133"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83,3</w:t>
            </w:r>
          </w:p>
        </w:tc>
        <w:tc>
          <w:tcPr>
            <w:tcW w:w="1128"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130"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83,3</w:t>
            </w:r>
          </w:p>
        </w:tc>
      </w:tr>
      <w:tr w:rsidR="00C52F8E" w:rsidRPr="00000FC0" w:rsidTr="00B95974">
        <w:trPr>
          <w:trHeight w:val="54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C52F8E" w:rsidRPr="00000FC0" w:rsidRDefault="00C52F8E"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14.2.2</w:t>
            </w:r>
          </w:p>
        </w:tc>
        <w:tc>
          <w:tcPr>
            <w:tcW w:w="2842" w:type="dxa"/>
            <w:gridSpan w:val="4"/>
            <w:tcBorders>
              <w:top w:val="nil"/>
              <w:left w:val="nil"/>
              <w:bottom w:val="single" w:sz="4" w:space="0" w:color="auto"/>
              <w:right w:val="single" w:sz="4" w:space="0" w:color="auto"/>
            </w:tcBorders>
            <w:shd w:val="clear" w:color="auto" w:fill="auto"/>
            <w:vAlign w:val="center"/>
            <w:hideMark/>
          </w:tcPr>
          <w:p w:rsidR="00C52F8E" w:rsidRPr="00000FC0" w:rsidRDefault="00C52F8E" w:rsidP="00776255">
            <w:pPr>
              <w:rPr>
                <w:rFonts w:ascii="Times New Roman" w:hAnsi="Times New Roman" w:cs="Times New Roman"/>
                <w:i/>
                <w:iCs/>
                <w:sz w:val="20"/>
                <w:szCs w:val="20"/>
                <w:lang w:eastAsia="ru-RU"/>
              </w:rPr>
            </w:pPr>
            <w:r w:rsidRPr="00000FC0">
              <w:rPr>
                <w:rFonts w:ascii="Times New Roman" w:hAnsi="Times New Roman" w:cs="Times New Roman"/>
                <w:i/>
                <w:iCs/>
                <w:sz w:val="20"/>
                <w:szCs w:val="20"/>
                <w:lang w:eastAsia="ru-RU"/>
              </w:rPr>
              <w:t>в том числе: частной формы собственности</w:t>
            </w:r>
          </w:p>
        </w:tc>
        <w:tc>
          <w:tcPr>
            <w:tcW w:w="1026" w:type="dxa"/>
            <w:gridSpan w:val="7"/>
            <w:tcBorders>
              <w:top w:val="nil"/>
              <w:left w:val="nil"/>
              <w:bottom w:val="single" w:sz="4" w:space="0" w:color="auto"/>
              <w:right w:val="single" w:sz="4" w:space="0" w:color="auto"/>
            </w:tcBorders>
            <w:shd w:val="clear" w:color="auto" w:fill="auto"/>
            <w:vAlign w:val="center"/>
            <w:hideMark/>
          </w:tcPr>
          <w:p w:rsidR="00C52F8E" w:rsidRPr="00000FC0" w:rsidRDefault="00C52F8E"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единиц</w:t>
            </w:r>
          </w:p>
        </w:tc>
        <w:tc>
          <w:tcPr>
            <w:tcW w:w="995"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131"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125,0</w:t>
            </w:r>
          </w:p>
        </w:tc>
        <w:tc>
          <w:tcPr>
            <w:tcW w:w="1113"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128" w:type="dxa"/>
            <w:gridSpan w:val="5"/>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100,0</w:t>
            </w:r>
          </w:p>
        </w:tc>
        <w:tc>
          <w:tcPr>
            <w:tcW w:w="1163" w:type="dxa"/>
            <w:gridSpan w:val="3"/>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998"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100,0</w:t>
            </w:r>
          </w:p>
        </w:tc>
        <w:tc>
          <w:tcPr>
            <w:tcW w:w="1282"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133"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80,0</w:t>
            </w:r>
          </w:p>
        </w:tc>
        <w:tc>
          <w:tcPr>
            <w:tcW w:w="1128"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130"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80,0</w:t>
            </w:r>
          </w:p>
        </w:tc>
      </w:tr>
      <w:tr w:rsidR="00C52F8E" w:rsidRPr="00000FC0" w:rsidTr="00B95974">
        <w:trPr>
          <w:trHeight w:val="66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C52F8E" w:rsidRPr="00000FC0" w:rsidRDefault="00C52F8E"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14.3</w:t>
            </w:r>
          </w:p>
        </w:tc>
        <w:tc>
          <w:tcPr>
            <w:tcW w:w="2842" w:type="dxa"/>
            <w:gridSpan w:val="4"/>
            <w:tcBorders>
              <w:top w:val="nil"/>
              <w:left w:val="nil"/>
              <w:bottom w:val="single" w:sz="4" w:space="0" w:color="auto"/>
              <w:right w:val="single" w:sz="4" w:space="0" w:color="auto"/>
            </w:tcBorders>
            <w:shd w:val="clear" w:color="auto" w:fill="auto"/>
            <w:vAlign w:val="center"/>
            <w:hideMark/>
          </w:tcPr>
          <w:p w:rsidR="00C52F8E" w:rsidRPr="00000FC0" w:rsidRDefault="00C52F8E"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Установленный стандарт уровня платежей населения за ЖКУ</w:t>
            </w:r>
          </w:p>
        </w:tc>
        <w:tc>
          <w:tcPr>
            <w:tcW w:w="1026" w:type="dxa"/>
            <w:gridSpan w:val="7"/>
            <w:tcBorders>
              <w:top w:val="nil"/>
              <w:left w:val="nil"/>
              <w:bottom w:val="single" w:sz="4" w:space="0" w:color="auto"/>
              <w:right w:val="single" w:sz="4" w:space="0" w:color="auto"/>
            </w:tcBorders>
            <w:shd w:val="clear" w:color="auto" w:fill="auto"/>
            <w:vAlign w:val="center"/>
            <w:hideMark/>
          </w:tcPr>
          <w:p w:rsidR="00C52F8E" w:rsidRPr="00000FC0" w:rsidRDefault="00C52F8E"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w:t>
            </w:r>
          </w:p>
        </w:tc>
        <w:tc>
          <w:tcPr>
            <w:tcW w:w="995"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100</w:t>
            </w:r>
          </w:p>
        </w:tc>
        <w:tc>
          <w:tcPr>
            <w:tcW w:w="1131" w:type="dxa"/>
            <w:gridSpan w:val="8"/>
            <w:tcBorders>
              <w:top w:val="nil"/>
              <w:left w:val="nil"/>
              <w:bottom w:val="single" w:sz="4" w:space="0" w:color="auto"/>
              <w:right w:val="nil"/>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13" w:type="dxa"/>
            <w:gridSpan w:val="8"/>
            <w:tcBorders>
              <w:top w:val="nil"/>
              <w:left w:val="single" w:sz="4" w:space="0" w:color="auto"/>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100</w:t>
            </w:r>
          </w:p>
        </w:tc>
        <w:tc>
          <w:tcPr>
            <w:tcW w:w="1128" w:type="dxa"/>
            <w:gridSpan w:val="5"/>
            <w:tcBorders>
              <w:top w:val="nil"/>
              <w:left w:val="nil"/>
              <w:bottom w:val="single" w:sz="4" w:space="0" w:color="auto"/>
              <w:right w:val="nil"/>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63" w:type="dxa"/>
            <w:gridSpan w:val="3"/>
            <w:tcBorders>
              <w:top w:val="nil"/>
              <w:left w:val="single" w:sz="4" w:space="0" w:color="auto"/>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100</w:t>
            </w:r>
          </w:p>
        </w:tc>
        <w:tc>
          <w:tcPr>
            <w:tcW w:w="998" w:type="dxa"/>
            <w:tcBorders>
              <w:top w:val="nil"/>
              <w:left w:val="nil"/>
              <w:bottom w:val="single" w:sz="4" w:space="0" w:color="auto"/>
              <w:right w:val="nil"/>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282" w:type="dxa"/>
            <w:gridSpan w:val="8"/>
            <w:tcBorders>
              <w:top w:val="nil"/>
              <w:left w:val="single" w:sz="4" w:space="0" w:color="auto"/>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100</w:t>
            </w:r>
          </w:p>
        </w:tc>
        <w:tc>
          <w:tcPr>
            <w:tcW w:w="1133" w:type="dxa"/>
            <w:tcBorders>
              <w:top w:val="nil"/>
              <w:left w:val="nil"/>
              <w:bottom w:val="single" w:sz="4" w:space="0" w:color="auto"/>
              <w:right w:val="nil"/>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28" w:type="dxa"/>
            <w:tcBorders>
              <w:top w:val="nil"/>
              <w:left w:val="single" w:sz="4" w:space="0" w:color="auto"/>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100</w:t>
            </w:r>
          </w:p>
        </w:tc>
        <w:tc>
          <w:tcPr>
            <w:tcW w:w="1130"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r>
      <w:tr w:rsidR="00C52F8E" w:rsidRPr="00000FC0" w:rsidTr="00B95974">
        <w:trPr>
          <w:trHeight w:val="64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C52F8E" w:rsidRPr="00000FC0" w:rsidRDefault="00C52F8E"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14.4</w:t>
            </w:r>
          </w:p>
        </w:tc>
        <w:tc>
          <w:tcPr>
            <w:tcW w:w="2842" w:type="dxa"/>
            <w:gridSpan w:val="4"/>
            <w:tcBorders>
              <w:top w:val="nil"/>
              <w:left w:val="nil"/>
              <w:bottom w:val="single" w:sz="4" w:space="0" w:color="auto"/>
              <w:right w:val="single" w:sz="4" w:space="0" w:color="auto"/>
            </w:tcBorders>
            <w:shd w:val="clear" w:color="000000" w:fill="FFFFFF"/>
            <w:vAlign w:val="center"/>
            <w:hideMark/>
          </w:tcPr>
          <w:p w:rsidR="00C52F8E" w:rsidRPr="00000FC0" w:rsidRDefault="00C52F8E" w:rsidP="00776255">
            <w:pPr>
              <w:rPr>
                <w:rFonts w:ascii="Times New Roman" w:hAnsi="Times New Roman" w:cs="Times New Roman"/>
                <w:sz w:val="20"/>
                <w:szCs w:val="20"/>
                <w:lang w:eastAsia="ru-RU"/>
              </w:rPr>
            </w:pPr>
            <w:r w:rsidRPr="00000FC0">
              <w:rPr>
                <w:rFonts w:ascii="Times New Roman" w:hAnsi="Times New Roman" w:cs="Times New Roman"/>
                <w:sz w:val="20"/>
                <w:szCs w:val="20"/>
                <w:lang w:eastAsia="ru-RU"/>
              </w:rPr>
              <w:t>Общая дебиторская задолженность ЖКХ</w:t>
            </w:r>
          </w:p>
        </w:tc>
        <w:tc>
          <w:tcPr>
            <w:tcW w:w="1026" w:type="dxa"/>
            <w:gridSpan w:val="7"/>
            <w:tcBorders>
              <w:top w:val="nil"/>
              <w:left w:val="nil"/>
              <w:bottom w:val="single" w:sz="4" w:space="0" w:color="auto"/>
              <w:right w:val="single" w:sz="4" w:space="0" w:color="auto"/>
            </w:tcBorders>
            <w:shd w:val="clear" w:color="000000" w:fill="FFFFFF"/>
            <w:vAlign w:val="center"/>
            <w:hideMark/>
          </w:tcPr>
          <w:p w:rsidR="00C52F8E" w:rsidRPr="00000FC0" w:rsidRDefault="00C52F8E"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млн. рублей</w:t>
            </w:r>
          </w:p>
        </w:tc>
        <w:tc>
          <w:tcPr>
            <w:tcW w:w="995"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86,6</w:t>
            </w:r>
          </w:p>
        </w:tc>
        <w:tc>
          <w:tcPr>
            <w:tcW w:w="1131"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95,6</w:t>
            </w:r>
          </w:p>
        </w:tc>
        <w:tc>
          <w:tcPr>
            <w:tcW w:w="1113"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76,59</w:t>
            </w:r>
          </w:p>
        </w:tc>
        <w:tc>
          <w:tcPr>
            <w:tcW w:w="1128" w:type="dxa"/>
            <w:gridSpan w:val="5"/>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117,9</w:t>
            </w:r>
          </w:p>
        </w:tc>
        <w:tc>
          <w:tcPr>
            <w:tcW w:w="1163" w:type="dxa"/>
            <w:gridSpan w:val="3"/>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101,3</w:t>
            </w:r>
          </w:p>
        </w:tc>
        <w:tc>
          <w:tcPr>
            <w:tcW w:w="998"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117,0</w:t>
            </w:r>
          </w:p>
        </w:tc>
        <w:tc>
          <w:tcPr>
            <w:tcW w:w="1282"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62,73</w:t>
            </w:r>
          </w:p>
        </w:tc>
        <w:tc>
          <w:tcPr>
            <w:tcW w:w="1133"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81,9</w:t>
            </w:r>
          </w:p>
        </w:tc>
        <w:tc>
          <w:tcPr>
            <w:tcW w:w="1128"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111,8</w:t>
            </w:r>
          </w:p>
        </w:tc>
        <w:tc>
          <w:tcPr>
            <w:tcW w:w="1130"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110,4</w:t>
            </w:r>
          </w:p>
        </w:tc>
      </w:tr>
      <w:tr w:rsidR="00C52F8E" w:rsidRPr="00000FC0" w:rsidTr="00B95974">
        <w:trPr>
          <w:trHeight w:val="91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C52F8E" w:rsidRPr="00000FC0" w:rsidRDefault="00C52F8E"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14.5</w:t>
            </w:r>
          </w:p>
        </w:tc>
        <w:tc>
          <w:tcPr>
            <w:tcW w:w="2842" w:type="dxa"/>
            <w:gridSpan w:val="4"/>
            <w:tcBorders>
              <w:top w:val="nil"/>
              <w:left w:val="nil"/>
              <w:bottom w:val="single" w:sz="4" w:space="0" w:color="auto"/>
              <w:right w:val="single" w:sz="4" w:space="0" w:color="auto"/>
            </w:tcBorders>
            <w:shd w:val="clear" w:color="auto" w:fill="auto"/>
            <w:vAlign w:val="center"/>
            <w:hideMark/>
          </w:tcPr>
          <w:p w:rsidR="00C52F8E" w:rsidRPr="00000FC0" w:rsidRDefault="00C52F8E"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Доля задолженности населения в общем объеме дебиторской задолженности ЖКК</w:t>
            </w:r>
          </w:p>
        </w:tc>
        <w:tc>
          <w:tcPr>
            <w:tcW w:w="1026" w:type="dxa"/>
            <w:gridSpan w:val="7"/>
            <w:tcBorders>
              <w:top w:val="nil"/>
              <w:left w:val="nil"/>
              <w:bottom w:val="single" w:sz="4" w:space="0" w:color="auto"/>
              <w:right w:val="single" w:sz="4" w:space="0" w:color="auto"/>
            </w:tcBorders>
            <w:shd w:val="clear" w:color="auto" w:fill="auto"/>
            <w:vAlign w:val="center"/>
            <w:hideMark/>
          </w:tcPr>
          <w:p w:rsidR="00C52F8E" w:rsidRPr="00000FC0" w:rsidRDefault="00C52F8E"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w:t>
            </w:r>
          </w:p>
        </w:tc>
        <w:tc>
          <w:tcPr>
            <w:tcW w:w="995"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49,9</w:t>
            </w:r>
          </w:p>
        </w:tc>
        <w:tc>
          <w:tcPr>
            <w:tcW w:w="1131"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13"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82,0</w:t>
            </w:r>
          </w:p>
        </w:tc>
        <w:tc>
          <w:tcPr>
            <w:tcW w:w="1128" w:type="dxa"/>
            <w:gridSpan w:val="5"/>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63" w:type="dxa"/>
            <w:gridSpan w:val="3"/>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68,3</w:t>
            </w:r>
          </w:p>
        </w:tc>
        <w:tc>
          <w:tcPr>
            <w:tcW w:w="998"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282"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75,00</w:t>
            </w:r>
          </w:p>
        </w:tc>
        <w:tc>
          <w:tcPr>
            <w:tcW w:w="1133"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28"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60,4</w:t>
            </w:r>
          </w:p>
        </w:tc>
        <w:tc>
          <w:tcPr>
            <w:tcW w:w="1130"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r>
      <w:tr w:rsidR="00C52F8E" w:rsidRPr="00000FC0" w:rsidTr="00B95974">
        <w:trPr>
          <w:trHeight w:val="90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C52F8E" w:rsidRPr="00000FC0" w:rsidRDefault="00C52F8E"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14.6</w:t>
            </w:r>
          </w:p>
        </w:tc>
        <w:tc>
          <w:tcPr>
            <w:tcW w:w="2842" w:type="dxa"/>
            <w:gridSpan w:val="4"/>
            <w:tcBorders>
              <w:top w:val="nil"/>
              <w:left w:val="nil"/>
              <w:bottom w:val="single" w:sz="4" w:space="0" w:color="auto"/>
              <w:right w:val="single" w:sz="4" w:space="0" w:color="auto"/>
            </w:tcBorders>
            <w:shd w:val="clear" w:color="auto" w:fill="auto"/>
            <w:vAlign w:val="center"/>
            <w:hideMark/>
          </w:tcPr>
          <w:p w:rsidR="00C52F8E" w:rsidRPr="00000FC0" w:rsidRDefault="00C52F8E" w:rsidP="00776255">
            <w:pPr>
              <w:rPr>
                <w:rFonts w:ascii="Times New Roman" w:hAnsi="Times New Roman" w:cs="Times New Roman"/>
                <w:sz w:val="20"/>
                <w:szCs w:val="20"/>
                <w:lang w:eastAsia="ru-RU"/>
              </w:rPr>
            </w:pPr>
            <w:r w:rsidRPr="00000FC0">
              <w:rPr>
                <w:rFonts w:ascii="Times New Roman" w:hAnsi="Times New Roman" w:cs="Times New Roman"/>
                <w:sz w:val="20"/>
                <w:szCs w:val="20"/>
                <w:lang w:eastAsia="ru-RU"/>
              </w:rPr>
              <w:t xml:space="preserve">Объем предоставленных субсидий на оплату жилого помещения и коммунальных услуг </w:t>
            </w:r>
          </w:p>
        </w:tc>
        <w:tc>
          <w:tcPr>
            <w:tcW w:w="1026" w:type="dxa"/>
            <w:gridSpan w:val="7"/>
            <w:tcBorders>
              <w:top w:val="nil"/>
              <w:left w:val="nil"/>
              <w:bottom w:val="single" w:sz="4" w:space="0" w:color="auto"/>
              <w:right w:val="single" w:sz="4" w:space="0" w:color="auto"/>
            </w:tcBorders>
            <w:shd w:val="clear" w:color="auto" w:fill="auto"/>
            <w:vAlign w:val="center"/>
            <w:hideMark/>
          </w:tcPr>
          <w:p w:rsidR="00C52F8E" w:rsidRPr="00000FC0" w:rsidRDefault="00C52F8E"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млн. рублей</w:t>
            </w:r>
          </w:p>
          <w:p w:rsidR="00C52F8E" w:rsidRPr="00000FC0" w:rsidRDefault="00C52F8E"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w:t>
            </w:r>
          </w:p>
        </w:tc>
        <w:tc>
          <w:tcPr>
            <w:tcW w:w="995"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0,702</w:t>
            </w:r>
          </w:p>
        </w:tc>
        <w:tc>
          <w:tcPr>
            <w:tcW w:w="1131"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73,1</w:t>
            </w:r>
          </w:p>
        </w:tc>
        <w:tc>
          <w:tcPr>
            <w:tcW w:w="1113"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4,50</w:t>
            </w:r>
          </w:p>
        </w:tc>
        <w:tc>
          <w:tcPr>
            <w:tcW w:w="1128" w:type="dxa"/>
            <w:gridSpan w:val="5"/>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104,7</w:t>
            </w:r>
          </w:p>
        </w:tc>
        <w:tc>
          <w:tcPr>
            <w:tcW w:w="1163" w:type="dxa"/>
            <w:gridSpan w:val="3"/>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0,934</w:t>
            </w:r>
          </w:p>
        </w:tc>
        <w:tc>
          <w:tcPr>
            <w:tcW w:w="998"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133,0</w:t>
            </w:r>
          </w:p>
        </w:tc>
        <w:tc>
          <w:tcPr>
            <w:tcW w:w="1282"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3,79</w:t>
            </w:r>
          </w:p>
        </w:tc>
        <w:tc>
          <w:tcPr>
            <w:tcW w:w="1133"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84,2</w:t>
            </w:r>
          </w:p>
        </w:tc>
        <w:tc>
          <w:tcPr>
            <w:tcW w:w="1128"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0,935</w:t>
            </w:r>
          </w:p>
        </w:tc>
        <w:tc>
          <w:tcPr>
            <w:tcW w:w="1130"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100,1</w:t>
            </w:r>
          </w:p>
        </w:tc>
      </w:tr>
      <w:tr w:rsidR="00C52F8E" w:rsidRPr="00000FC0" w:rsidTr="00B95974">
        <w:trPr>
          <w:trHeight w:val="93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C52F8E" w:rsidRPr="00000FC0" w:rsidRDefault="00C52F8E"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14.7</w:t>
            </w:r>
          </w:p>
        </w:tc>
        <w:tc>
          <w:tcPr>
            <w:tcW w:w="2842" w:type="dxa"/>
            <w:gridSpan w:val="4"/>
            <w:tcBorders>
              <w:top w:val="nil"/>
              <w:left w:val="nil"/>
              <w:bottom w:val="single" w:sz="4" w:space="0" w:color="auto"/>
              <w:right w:val="single" w:sz="4" w:space="0" w:color="auto"/>
            </w:tcBorders>
            <w:shd w:val="clear" w:color="auto" w:fill="auto"/>
            <w:vAlign w:val="center"/>
            <w:hideMark/>
          </w:tcPr>
          <w:p w:rsidR="00C52F8E" w:rsidRPr="00000FC0" w:rsidRDefault="00C52F8E" w:rsidP="00776255">
            <w:pPr>
              <w:rPr>
                <w:rFonts w:ascii="Times New Roman" w:hAnsi="Times New Roman" w:cs="Times New Roman"/>
                <w:sz w:val="20"/>
                <w:szCs w:val="20"/>
                <w:lang w:eastAsia="ru-RU"/>
              </w:rPr>
            </w:pPr>
            <w:r w:rsidRPr="00000FC0">
              <w:rPr>
                <w:rFonts w:ascii="Times New Roman" w:hAnsi="Times New Roman" w:cs="Times New Roman"/>
                <w:sz w:val="20"/>
                <w:szCs w:val="20"/>
                <w:lang w:eastAsia="ru-RU"/>
              </w:rPr>
              <w:t>Фактический уровень возмещения населением затрат за предоставление жилищно-коммунальных услуг</w:t>
            </w:r>
          </w:p>
        </w:tc>
        <w:tc>
          <w:tcPr>
            <w:tcW w:w="1026" w:type="dxa"/>
            <w:gridSpan w:val="7"/>
            <w:tcBorders>
              <w:top w:val="nil"/>
              <w:left w:val="nil"/>
              <w:bottom w:val="single" w:sz="4" w:space="0" w:color="auto"/>
              <w:right w:val="single" w:sz="4" w:space="0" w:color="auto"/>
            </w:tcBorders>
            <w:shd w:val="clear" w:color="auto" w:fill="auto"/>
            <w:vAlign w:val="center"/>
            <w:hideMark/>
          </w:tcPr>
          <w:p w:rsidR="00C52F8E" w:rsidRPr="00000FC0" w:rsidRDefault="00C52F8E"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w:t>
            </w:r>
          </w:p>
        </w:tc>
        <w:tc>
          <w:tcPr>
            <w:tcW w:w="995"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91,0</w:t>
            </w:r>
          </w:p>
        </w:tc>
        <w:tc>
          <w:tcPr>
            <w:tcW w:w="1131"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13"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99,0</w:t>
            </w:r>
          </w:p>
        </w:tc>
        <w:tc>
          <w:tcPr>
            <w:tcW w:w="1128" w:type="dxa"/>
            <w:gridSpan w:val="5"/>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63" w:type="dxa"/>
            <w:gridSpan w:val="3"/>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98,7</w:t>
            </w:r>
          </w:p>
        </w:tc>
        <w:tc>
          <w:tcPr>
            <w:tcW w:w="998"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282"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99,0</w:t>
            </w:r>
          </w:p>
        </w:tc>
        <w:tc>
          <w:tcPr>
            <w:tcW w:w="1133"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28"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93,55</w:t>
            </w:r>
          </w:p>
        </w:tc>
        <w:tc>
          <w:tcPr>
            <w:tcW w:w="1130"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r>
      <w:tr w:rsidR="00C52F8E" w:rsidRPr="00000FC0" w:rsidTr="00B95974">
        <w:trPr>
          <w:trHeight w:val="115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C52F8E" w:rsidRPr="00000FC0" w:rsidRDefault="00C52F8E"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14.8</w:t>
            </w:r>
          </w:p>
        </w:tc>
        <w:tc>
          <w:tcPr>
            <w:tcW w:w="2842" w:type="dxa"/>
            <w:gridSpan w:val="4"/>
            <w:tcBorders>
              <w:top w:val="nil"/>
              <w:left w:val="nil"/>
              <w:bottom w:val="single" w:sz="4" w:space="0" w:color="auto"/>
              <w:right w:val="single" w:sz="4" w:space="0" w:color="auto"/>
            </w:tcBorders>
            <w:shd w:val="clear" w:color="auto" w:fill="auto"/>
            <w:vAlign w:val="center"/>
            <w:hideMark/>
          </w:tcPr>
          <w:p w:rsidR="00C52F8E" w:rsidRPr="00000FC0" w:rsidRDefault="00C52F8E" w:rsidP="00776255">
            <w:pPr>
              <w:rPr>
                <w:rFonts w:ascii="Times New Roman" w:hAnsi="Times New Roman" w:cs="Times New Roman"/>
                <w:sz w:val="20"/>
                <w:szCs w:val="20"/>
                <w:lang w:eastAsia="ru-RU"/>
              </w:rPr>
            </w:pPr>
            <w:r w:rsidRPr="00000FC0">
              <w:rPr>
                <w:rFonts w:ascii="Times New Roman" w:hAnsi="Times New Roman" w:cs="Times New Roman"/>
                <w:sz w:val="20"/>
                <w:szCs w:val="20"/>
                <w:lang w:eastAsia="ru-RU"/>
              </w:rPr>
              <w:t>Число семей, получавших субсидии на оплату жилого помещения и коммунальных услуг (на конец отчетного периода)</w:t>
            </w:r>
          </w:p>
        </w:tc>
        <w:tc>
          <w:tcPr>
            <w:tcW w:w="1026" w:type="dxa"/>
            <w:gridSpan w:val="7"/>
            <w:tcBorders>
              <w:top w:val="nil"/>
              <w:left w:val="nil"/>
              <w:bottom w:val="single" w:sz="4" w:space="0" w:color="auto"/>
              <w:right w:val="single" w:sz="4" w:space="0" w:color="auto"/>
            </w:tcBorders>
            <w:shd w:val="clear" w:color="auto" w:fill="auto"/>
            <w:vAlign w:val="center"/>
            <w:hideMark/>
          </w:tcPr>
          <w:p w:rsidR="00C52F8E" w:rsidRPr="00000FC0" w:rsidRDefault="00C52F8E"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единиц</w:t>
            </w:r>
          </w:p>
          <w:p w:rsidR="00C52F8E" w:rsidRPr="00000FC0" w:rsidRDefault="00C52F8E"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w:t>
            </w:r>
          </w:p>
        </w:tc>
        <w:tc>
          <w:tcPr>
            <w:tcW w:w="995"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169</w:t>
            </w:r>
          </w:p>
        </w:tc>
        <w:tc>
          <w:tcPr>
            <w:tcW w:w="1131"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100,0</w:t>
            </w:r>
          </w:p>
        </w:tc>
        <w:tc>
          <w:tcPr>
            <w:tcW w:w="1113"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260</w:t>
            </w:r>
          </w:p>
        </w:tc>
        <w:tc>
          <w:tcPr>
            <w:tcW w:w="1128" w:type="dxa"/>
            <w:gridSpan w:val="5"/>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112,1</w:t>
            </w:r>
          </w:p>
        </w:tc>
        <w:tc>
          <w:tcPr>
            <w:tcW w:w="1163" w:type="dxa"/>
            <w:gridSpan w:val="3"/>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158</w:t>
            </w:r>
          </w:p>
        </w:tc>
        <w:tc>
          <w:tcPr>
            <w:tcW w:w="998"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93,5</w:t>
            </w:r>
          </w:p>
        </w:tc>
        <w:tc>
          <w:tcPr>
            <w:tcW w:w="1282"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200</w:t>
            </w:r>
          </w:p>
        </w:tc>
        <w:tc>
          <w:tcPr>
            <w:tcW w:w="1133"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76,9</w:t>
            </w:r>
          </w:p>
        </w:tc>
        <w:tc>
          <w:tcPr>
            <w:tcW w:w="1128"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121</w:t>
            </w:r>
          </w:p>
        </w:tc>
        <w:tc>
          <w:tcPr>
            <w:tcW w:w="1130"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76,6</w:t>
            </w:r>
          </w:p>
        </w:tc>
      </w:tr>
      <w:tr w:rsidR="00C52F8E" w:rsidRPr="00000FC0" w:rsidTr="00B95974">
        <w:trPr>
          <w:trHeight w:val="148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C52F8E" w:rsidRPr="00000FC0" w:rsidRDefault="00C52F8E"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14.9</w:t>
            </w:r>
          </w:p>
        </w:tc>
        <w:tc>
          <w:tcPr>
            <w:tcW w:w="2842" w:type="dxa"/>
            <w:gridSpan w:val="4"/>
            <w:tcBorders>
              <w:top w:val="nil"/>
              <w:left w:val="nil"/>
              <w:bottom w:val="single" w:sz="4" w:space="0" w:color="auto"/>
              <w:right w:val="single" w:sz="4" w:space="0" w:color="auto"/>
            </w:tcBorders>
            <w:shd w:val="clear" w:color="auto" w:fill="auto"/>
            <w:vAlign w:val="center"/>
            <w:hideMark/>
          </w:tcPr>
          <w:p w:rsidR="00C52F8E" w:rsidRPr="00000FC0" w:rsidRDefault="00C52F8E" w:rsidP="00776255">
            <w:pPr>
              <w:rPr>
                <w:rFonts w:ascii="Times New Roman" w:hAnsi="Times New Roman" w:cs="Times New Roman"/>
                <w:sz w:val="20"/>
                <w:szCs w:val="20"/>
                <w:lang w:eastAsia="ru-RU"/>
              </w:rPr>
            </w:pPr>
            <w:r w:rsidRPr="00000FC0">
              <w:rPr>
                <w:rFonts w:ascii="Times New Roman" w:hAnsi="Times New Roman" w:cs="Times New Roman"/>
                <w:sz w:val="20"/>
                <w:szCs w:val="20"/>
                <w:lang w:eastAsia="ru-RU"/>
              </w:rPr>
              <w:t>Численность лиц, проживающих в семьях, получавших субсидии на оплату жилого помещения и коммунальных услуг (на конец отчетного периода)</w:t>
            </w:r>
          </w:p>
        </w:tc>
        <w:tc>
          <w:tcPr>
            <w:tcW w:w="1026" w:type="dxa"/>
            <w:gridSpan w:val="7"/>
            <w:tcBorders>
              <w:top w:val="nil"/>
              <w:left w:val="nil"/>
              <w:bottom w:val="single" w:sz="4" w:space="0" w:color="auto"/>
              <w:right w:val="single" w:sz="4" w:space="0" w:color="auto"/>
            </w:tcBorders>
            <w:shd w:val="clear" w:color="auto" w:fill="auto"/>
            <w:vAlign w:val="center"/>
            <w:hideMark/>
          </w:tcPr>
          <w:p w:rsidR="00C52F8E" w:rsidRPr="00000FC0" w:rsidRDefault="00C52F8E"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человек</w:t>
            </w:r>
          </w:p>
          <w:p w:rsidR="00C52F8E" w:rsidRPr="00000FC0" w:rsidRDefault="00C52F8E"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w:t>
            </w:r>
          </w:p>
        </w:tc>
        <w:tc>
          <w:tcPr>
            <w:tcW w:w="995"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335</w:t>
            </w:r>
          </w:p>
        </w:tc>
        <w:tc>
          <w:tcPr>
            <w:tcW w:w="1131"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92,3</w:t>
            </w:r>
          </w:p>
        </w:tc>
        <w:tc>
          <w:tcPr>
            <w:tcW w:w="1113"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313</w:t>
            </w:r>
          </w:p>
        </w:tc>
        <w:tc>
          <w:tcPr>
            <w:tcW w:w="1128" w:type="dxa"/>
            <w:gridSpan w:val="5"/>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61,6</w:t>
            </w:r>
          </w:p>
        </w:tc>
        <w:tc>
          <w:tcPr>
            <w:tcW w:w="1163" w:type="dxa"/>
            <w:gridSpan w:val="3"/>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280</w:t>
            </w:r>
          </w:p>
        </w:tc>
        <w:tc>
          <w:tcPr>
            <w:tcW w:w="998"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83,6</w:t>
            </w:r>
          </w:p>
        </w:tc>
        <w:tc>
          <w:tcPr>
            <w:tcW w:w="1282"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463</w:t>
            </w:r>
          </w:p>
        </w:tc>
        <w:tc>
          <w:tcPr>
            <w:tcW w:w="1133"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147,9</w:t>
            </w:r>
          </w:p>
        </w:tc>
        <w:tc>
          <w:tcPr>
            <w:tcW w:w="1128"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277</w:t>
            </w:r>
          </w:p>
        </w:tc>
        <w:tc>
          <w:tcPr>
            <w:tcW w:w="1130"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98,9</w:t>
            </w:r>
          </w:p>
        </w:tc>
      </w:tr>
      <w:tr w:rsidR="00C52F8E" w:rsidRPr="00000FC0" w:rsidTr="00B95974">
        <w:trPr>
          <w:trHeight w:val="211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C52F8E" w:rsidRPr="00000FC0" w:rsidRDefault="00C52F8E"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14.10</w:t>
            </w:r>
          </w:p>
        </w:tc>
        <w:tc>
          <w:tcPr>
            <w:tcW w:w="2842" w:type="dxa"/>
            <w:gridSpan w:val="4"/>
            <w:tcBorders>
              <w:top w:val="nil"/>
              <w:left w:val="nil"/>
              <w:bottom w:val="single" w:sz="4" w:space="0" w:color="auto"/>
              <w:right w:val="single" w:sz="4" w:space="0" w:color="auto"/>
            </w:tcBorders>
            <w:shd w:val="clear" w:color="auto" w:fill="auto"/>
            <w:vAlign w:val="center"/>
            <w:hideMark/>
          </w:tcPr>
          <w:p w:rsidR="00C52F8E" w:rsidRPr="00000FC0" w:rsidRDefault="00C52F8E"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Удельный вес общей площади жилых помещений, оборудованной одновременно водопроводом, водоотведением (канализацией), отоплением, горячим водоснабжением, газом или напольными плитами к общей площади жилых помещений</w:t>
            </w:r>
          </w:p>
        </w:tc>
        <w:tc>
          <w:tcPr>
            <w:tcW w:w="1026" w:type="dxa"/>
            <w:gridSpan w:val="7"/>
            <w:tcBorders>
              <w:top w:val="nil"/>
              <w:left w:val="nil"/>
              <w:bottom w:val="single" w:sz="4" w:space="0" w:color="auto"/>
              <w:right w:val="single" w:sz="4" w:space="0" w:color="auto"/>
            </w:tcBorders>
            <w:shd w:val="clear" w:color="auto" w:fill="auto"/>
            <w:vAlign w:val="center"/>
            <w:hideMark/>
          </w:tcPr>
          <w:p w:rsidR="00C52F8E" w:rsidRPr="00000FC0" w:rsidRDefault="00C52F8E"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w:t>
            </w:r>
          </w:p>
        </w:tc>
        <w:tc>
          <w:tcPr>
            <w:tcW w:w="995" w:type="dxa"/>
            <w:gridSpan w:val="8"/>
            <w:tcBorders>
              <w:top w:val="nil"/>
              <w:left w:val="nil"/>
              <w:bottom w:val="single" w:sz="4" w:space="0" w:color="auto"/>
              <w:right w:val="single" w:sz="4" w:space="0" w:color="auto"/>
            </w:tcBorders>
            <w:shd w:val="clear" w:color="auto" w:fill="auto"/>
            <w:vAlign w:val="center"/>
            <w:hideMark/>
          </w:tcPr>
          <w:p w:rsidR="00C52F8E" w:rsidRPr="00C52F8E" w:rsidRDefault="00C52F8E">
            <w:pPr>
              <w:jc w:val="center"/>
              <w:rPr>
                <w:rFonts w:ascii="Times New Roman" w:hAnsi="Times New Roman" w:cs="Times New Roman"/>
                <w:sz w:val="20"/>
                <w:szCs w:val="20"/>
              </w:rPr>
            </w:pPr>
            <w:r w:rsidRPr="00C52F8E">
              <w:rPr>
                <w:rFonts w:ascii="Times New Roman" w:hAnsi="Times New Roman" w:cs="Times New Roman"/>
                <w:sz w:val="20"/>
                <w:szCs w:val="20"/>
              </w:rPr>
              <w:t>23,7</w:t>
            </w:r>
          </w:p>
        </w:tc>
        <w:tc>
          <w:tcPr>
            <w:tcW w:w="1131" w:type="dxa"/>
            <w:gridSpan w:val="8"/>
            <w:tcBorders>
              <w:top w:val="nil"/>
              <w:left w:val="nil"/>
              <w:bottom w:val="single" w:sz="4" w:space="0" w:color="auto"/>
              <w:right w:val="single" w:sz="4" w:space="0" w:color="auto"/>
            </w:tcBorders>
            <w:shd w:val="clear" w:color="auto" w:fill="auto"/>
            <w:vAlign w:val="center"/>
            <w:hideMark/>
          </w:tcPr>
          <w:p w:rsidR="00C52F8E" w:rsidRPr="00C52F8E" w:rsidRDefault="00C52F8E">
            <w:pPr>
              <w:jc w:val="center"/>
              <w:rPr>
                <w:rFonts w:ascii="Times New Roman" w:hAnsi="Times New Roman" w:cs="Times New Roman"/>
                <w:sz w:val="20"/>
                <w:szCs w:val="20"/>
              </w:rPr>
            </w:pPr>
            <w:r w:rsidRPr="00C52F8E">
              <w:rPr>
                <w:rFonts w:ascii="Times New Roman" w:hAnsi="Times New Roman" w:cs="Times New Roman"/>
                <w:sz w:val="20"/>
                <w:szCs w:val="20"/>
              </w:rPr>
              <w:t>х</w:t>
            </w:r>
          </w:p>
        </w:tc>
        <w:tc>
          <w:tcPr>
            <w:tcW w:w="1113" w:type="dxa"/>
            <w:gridSpan w:val="8"/>
            <w:tcBorders>
              <w:top w:val="nil"/>
              <w:left w:val="nil"/>
              <w:bottom w:val="single" w:sz="4" w:space="0" w:color="auto"/>
              <w:right w:val="single" w:sz="4" w:space="0" w:color="auto"/>
            </w:tcBorders>
            <w:shd w:val="clear" w:color="auto" w:fill="auto"/>
            <w:vAlign w:val="center"/>
            <w:hideMark/>
          </w:tcPr>
          <w:p w:rsidR="00C52F8E" w:rsidRPr="00C52F8E" w:rsidRDefault="00C52F8E">
            <w:pPr>
              <w:jc w:val="center"/>
              <w:rPr>
                <w:rFonts w:ascii="Times New Roman" w:hAnsi="Times New Roman" w:cs="Times New Roman"/>
                <w:sz w:val="20"/>
                <w:szCs w:val="20"/>
              </w:rPr>
            </w:pPr>
            <w:r w:rsidRPr="00C52F8E">
              <w:rPr>
                <w:rFonts w:ascii="Times New Roman" w:hAnsi="Times New Roman" w:cs="Times New Roman"/>
                <w:sz w:val="20"/>
                <w:szCs w:val="20"/>
              </w:rPr>
              <w:t>23,7</w:t>
            </w:r>
          </w:p>
        </w:tc>
        <w:tc>
          <w:tcPr>
            <w:tcW w:w="1128" w:type="dxa"/>
            <w:gridSpan w:val="5"/>
            <w:tcBorders>
              <w:top w:val="nil"/>
              <w:left w:val="nil"/>
              <w:bottom w:val="single" w:sz="4" w:space="0" w:color="auto"/>
              <w:right w:val="single" w:sz="4" w:space="0" w:color="auto"/>
            </w:tcBorders>
            <w:shd w:val="clear" w:color="auto" w:fill="auto"/>
            <w:vAlign w:val="center"/>
            <w:hideMark/>
          </w:tcPr>
          <w:p w:rsidR="00C52F8E" w:rsidRPr="00C52F8E" w:rsidRDefault="00C52F8E">
            <w:pPr>
              <w:jc w:val="center"/>
              <w:rPr>
                <w:rFonts w:ascii="Times New Roman" w:hAnsi="Times New Roman" w:cs="Times New Roman"/>
                <w:sz w:val="20"/>
                <w:szCs w:val="20"/>
              </w:rPr>
            </w:pPr>
            <w:r w:rsidRPr="00C52F8E">
              <w:rPr>
                <w:rFonts w:ascii="Times New Roman" w:hAnsi="Times New Roman" w:cs="Times New Roman"/>
                <w:sz w:val="20"/>
                <w:szCs w:val="20"/>
              </w:rPr>
              <w:t>х</w:t>
            </w:r>
          </w:p>
        </w:tc>
        <w:tc>
          <w:tcPr>
            <w:tcW w:w="1163" w:type="dxa"/>
            <w:gridSpan w:val="3"/>
            <w:tcBorders>
              <w:top w:val="nil"/>
              <w:left w:val="nil"/>
              <w:bottom w:val="single" w:sz="4" w:space="0" w:color="auto"/>
              <w:right w:val="single" w:sz="4" w:space="0" w:color="auto"/>
            </w:tcBorders>
            <w:shd w:val="clear" w:color="auto" w:fill="auto"/>
            <w:vAlign w:val="center"/>
            <w:hideMark/>
          </w:tcPr>
          <w:p w:rsidR="00C52F8E" w:rsidRPr="00C52F8E" w:rsidRDefault="00C52F8E">
            <w:pPr>
              <w:jc w:val="center"/>
              <w:rPr>
                <w:rFonts w:ascii="Times New Roman" w:hAnsi="Times New Roman" w:cs="Times New Roman"/>
                <w:sz w:val="20"/>
                <w:szCs w:val="20"/>
              </w:rPr>
            </w:pPr>
            <w:r w:rsidRPr="00C52F8E">
              <w:rPr>
                <w:rFonts w:ascii="Times New Roman" w:hAnsi="Times New Roman" w:cs="Times New Roman"/>
                <w:sz w:val="20"/>
                <w:szCs w:val="20"/>
              </w:rPr>
              <w:t>23,7</w:t>
            </w:r>
          </w:p>
        </w:tc>
        <w:tc>
          <w:tcPr>
            <w:tcW w:w="998" w:type="dxa"/>
            <w:tcBorders>
              <w:top w:val="nil"/>
              <w:left w:val="nil"/>
              <w:bottom w:val="single" w:sz="4" w:space="0" w:color="auto"/>
              <w:right w:val="single" w:sz="4" w:space="0" w:color="auto"/>
            </w:tcBorders>
            <w:shd w:val="clear" w:color="auto" w:fill="auto"/>
            <w:vAlign w:val="center"/>
            <w:hideMark/>
          </w:tcPr>
          <w:p w:rsidR="00C52F8E" w:rsidRPr="00C52F8E" w:rsidRDefault="00C52F8E">
            <w:pPr>
              <w:jc w:val="center"/>
              <w:rPr>
                <w:rFonts w:ascii="Times New Roman" w:hAnsi="Times New Roman" w:cs="Times New Roman"/>
                <w:sz w:val="20"/>
                <w:szCs w:val="20"/>
              </w:rPr>
            </w:pPr>
            <w:r w:rsidRPr="00C52F8E">
              <w:rPr>
                <w:rFonts w:ascii="Times New Roman" w:hAnsi="Times New Roman" w:cs="Times New Roman"/>
                <w:sz w:val="20"/>
                <w:szCs w:val="20"/>
              </w:rPr>
              <w:t>х</w:t>
            </w:r>
          </w:p>
        </w:tc>
        <w:tc>
          <w:tcPr>
            <w:tcW w:w="1282" w:type="dxa"/>
            <w:gridSpan w:val="8"/>
            <w:tcBorders>
              <w:top w:val="nil"/>
              <w:left w:val="nil"/>
              <w:bottom w:val="single" w:sz="4" w:space="0" w:color="auto"/>
              <w:right w:val="single" w:sz="4" w:space="0" w:color="auto"/>
            </w:tcBorders>
            <w:shd w:val="clear" w:color="auto" w:fill="auto"/>
            <w:vAlign w:val="center"/>
            <w:hideMark/>
          </w:tcPr>
          <w:p w:rsidR="00C52F8E" w:rsidRPr="00C52F8E" w:rsidRDefault="00C52F8E">
            <w:pPr>
              <w:jc w:val="center"/>
              <w:rPr>
                <w:rFonts w:ascii="Times New Roman" w:hAnsi="Times New Roman" w:cs="Times New Roman"/>
                <w:sz w:val="20"/>
                <w:szCs w:val="20"/>
              </w:rPr>
            </w:pPr>
            <w:r w:rsidRPr="00C52F8E">
              <w:rPr>
                <w:rFonts w:ascii="Times New Roman" w:hAnsi="Times New Roman" w:cs="Times New Roman"/>
                <w:sz w:val="20"/>
                <w:szCs w:val="20"/>
              </w:rPr>
              <w:t>23,7</w:t>
            </w:r>
          </w:p>
        </w:tc>
        <w:tc>
          <w:tcPr>
            <w:tcW w:w="1133" w:type="dxa"/>
            <w:tcBorders>
              <w:top w:val="nil"/>
              <w:left w:val="nil"/>
              <w:bottom w:val="single" w:sz="4" w:space="0" w:color="auto"/>
              <w:right w:val="single" w:sz="4" w:space="0" w:color="auto"/>
            </w:tcBorders>
            <w:shd w:val="clear" w:color="auto" w:fill="auto"/>
            <w:vAlign w:val="center"/>
            <w:hideMark/>
          </w:tcPr>
          <w:p w:rsidR="00C52F8E" w:rsidRPr="00C52F8E" w:rsidRDefault="00C52F8E">
            <w:pPr>
              <w:jc w:val="center"/>
              <w:rPr>
                <w:rFonts w:ascii="Times New Roman" w:hAnsi="Times New Roman" w:cs="Times New Roman"/>
                <w:sz w:val="20"/>
                <w:szCs w:val="20"/>
              </w:rPr>
            </w:pPr>
            <w:r w:rsidRPr="00C52F8E">
              <w:rPr>
                <w:rFonts w:ascii="Times New Roman" w:hAnsi="Times New Roman" w:cs="Times New Roman"/>
                <w:sz w:val="20"/>
                <w:szCs w:val="20"/>
              </w:rPr>
              <w:t>х</w:t>
            </w:r>
          </w:p>
        </w:tc>
        <w:tc>
          <w:tcPr>
            <w:tcW w:w="1128" w:type="dxa"/>
            <w:tcBorders>
              <w:top w:val="nil"/>
              <w:left w:val="nil"/>
              <w:bottom w:val="single" w:sz="4" w:space="0" w:color="auto"/>
              <w:right w:val="single" w:sz="4" w:space="0" w:color="auto"/>
            </w:tcBorders>
            <w:shd w:val="clear" w:color="auto" w:fill="auto"/>
            <w:vAlign w:val="center"/>
            <w:hideMark/>
          </w:tcPr>
          <w:p w:rsidR="00C52F8E" w:rsidRPr="00C52F8E" w:rsidRDefault="00C52F8E">
            <w:pPr>
              <w:jc w:val="center"/>
              <w:rPr>
                <w:rFonts w:ascii="Times New Roman" w:hAnsi="Times New Roman" w:cs="Times New Roman"/>
                <w:sz w:val="20"/>
                <w:szCs w:val="20"/>
              </w:rPr>
            </w:pPr>
            <w:r w:rsidRPr="00C52F8E">
              <w:rPr>
                <w:rFonts w:ascii="Times New Roman" w:hAnsi="Times New Roman" w:cs="Times New Roman"/>
                <w:sz w:val="20"/>
                <w:szCs w:val="20"/>
              </w:rPr>
              <w:t>23,7</w:t>
            </w:r>
          </w:p>
        </w:tc>
        <w:tc>
          <w:tcPr>
            <w:tcW w:w="1130" w:type="dxa"/>
            <w:tcBorders>
              <w:top w:val="nil"/>
              <w:left w:val="nil"/>
              <w:bottom w:val="single" w:sz="4" w:space="0" w:color="auto"/>
              <w:right w:val="single" w:sz="4" w:space="0" w:color="auto"/>
            </w:tcBorders>
            <w:shd w:val="clear" w:color="auto" w:fill="auto"/>
            <w:vAlign w:val="center"/>
            <w:hideMark/>
          </w:tcPr>
          <w:p w:rsidR="00C52F8E" w:rsidRPr="00C52F8E" w:rsidRDefault="00C52F8E">
            <w:pPr>
              <w:jc w:val="center"/>
              <w:rPr>
                <w:rFonts w:ascii="Times New Roman" w:hAnsi="Times New Roman" w:cs="Times New Roman"/>
                <w:sz w:val="20"/>
                <w:szCs w:val="20"/>
              </w:rPr>
            </w:pPr>
            <w:r w:rsidRPr="00C52F8E">
              <w:rPr>
                <w:rFonts w:ascii="Times New Roman" w:hAnsi="Times New Roman" w:cs="Times New Roman"/>
                <w:sz w:val="20"/>
                <w:szCs w:val="20"/>
              </w:rPr>
              <w:t>х</w:t>
            </w:r>
          </w:p>
        </w:tc>
      </w:tr>
      <w:tr w:rsidR="00C52F8E" w:rsidRPr="00000FC0" w:rsidTr="00B95974">
        <w:trPr>
          <w:trHeight w:val="60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C52F8E" w:rsidRPr="00000FC0" w:rsidRDefault="00C52F8E"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14.11</w:t>
            </w:r>
          </w:p>
        </w:tc>
        <w:tc>
          <w:tcPr>
            <w:tcW w:w="2842" w:type="dxa"/>
            <w:gridSpan w:val="4"/>
            <w:tcBorders>
              <w:top w:val="nil"/>
              <w:left w:val="nil"/>
              <w:bottom w:val="single" w:sz="4" w:space="0" w:color="auto"/>
              <w:right w:val="single" w:sz="4" w:space="0" w:color="auto"/>
            </w:tcBorders>
            <w:shd w:val="clear" w:color="auto" w:fill="auto"/>
            <w:vAlign w:val="center"/>
            <w:hideMark/>
          </w:tcPr>
          <w:p w:rsidR="00C52F8E" w:rsidRPr="00000FC0" w:rsidRDefault="00C52F8E"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Удельный вес площади оборудованной водопроводом</w:t>
            </w:r>
          </w:p>
        </w:tc>
        <w:tc>
          <w:tcPr>
            <w:tcW w:w="1026" w:type="dxa"/>
            <w:gridSpan w:val="7"/>
            <w:tcBorders>
              <w:top w:val="nil"/>
              <w:left w:val="nil"/>
              <w:bottom w:val="single" w:sz="4" w:space="0" w:color="auto"/>
              <w:right w:val="single" w:sz="4" w:space="0" w:color="auto"/>
            </w:tcBorders>
            <w:shd w:val="clear" w:color="auto" w:fill="auto"/>
            <w:vAlign w:val="center"/>
            <w:hideMark/>
          </w:tcPr>
          <w:p w:rsidR="00C52F8E" w:rsidRPr="00000FC0" w:rsidRDefault="00C52F8E"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w:t>
            </w:r>
          </w:p>
        </w:tc>
        <w:tc>
          <w:tcPr>
            <w:tcW w:w="995" w:type="dxa"/>
            <w:gridSpan w:val="8"/>
            <w:tcBorders>
              <w:top w:val="nil"/>
              <w:left w:val="nil"/>
              <w:bottom w:val="single" w:sz="4" w:space="0" w:color="auto"/>
              <w:right w:val="single" w:sz="4" w:space="0" w:color="auto"/>
            </w:tcBorders>
            <w:shd w:val="clear" w:color="auto" w:fill="auto"/>
            <w:vAlign w:val="center"/>
            <w:hideMark/>
          </w:tcPr>
          <w:p w:rsidR="00C52F8E" w:rsidRPr="00C52F8E" w:rsidRDefault="00C52F8E">
            <w:pPr>
              <w:jc w:val="center"/>
              <w:rPr>
                <w:rFonts w:ascii="Times New Roman" w:hAnsi="Times New Roman" w:cs="Times New Roman"/>
                <w:sz w:val="20"/>
                <w:szCs w:val="20"/>
              </w:rPr>
            </w:pPr>
            <w:r w:rsidRPr="00C52F8E">
              <w:rPr>
                <w:rFonts w:ascii="Times New Roman" w:hAnsi="Times New Roman" w:cs="Times New Roman"/>
                <w:sz w:val="20"/>
                <w:szCs w:val="20"/>
              </w:rPr>
              <w:t>49,4</w:t>
            </w:r>
          </w:p>
        </w:tc>
        <w:tc>
          <w:tcPr>
            <w:tcW w:w="1131" w:type="dxa"/>
            <w:gridSpan w:val="8"/>
            <w:tcBorders>
              <w:top w:val="nil"/>
              <w:left w:val="nil"/>
              <w:bottom w:val="single" w:sz="4" w:space="0" w:color="auto"/>
              <w:right w:val="single" w:sz="4" w:space="0" w:color="auto"/>
            </w:tcBorders>
            <w:shd w:val="clear" w:color="auto" w:fill="auto"/>
            <w:vAlign w:val="center"/>
            <w:hideMark/>
          </w:tcPr>
          <w:p w:rsidR="00C52F8E" w:rsidRPr="00C52F8E" w:rsidRDefault="00C52F8E">
            <w:pPr>
              <w:jc w:val="center"/>
              <w:rPr>
                <w:rFonts w:ascii="Times New Roman" w:hAnsi="Times New Roman" w:cs="Times New Roman"/>
                <w:sz w:val="20"/>
                <w:szCs w:val="20"/>
              </w:rPr>
            </w:pPr>
            <w:r w:rsidRPr="00C52F8E">
              <w:rPr>
                <w:rFonts w:ascii="Times New Roman" w:hAnsi="Times New Roman" w:cs="Times New Roman"/>
                <w:sz w:val="20"/>
                <w:szCs w:val="20"/>
              </w:rPr>
              <w:t>х</w:t>
            </w:r>
          </w:p>
        </w:tc>
        <w:tc>
          <w:tcPr>
            <w:tcW w:w="1113" w:type="dxa"/>
            <w:gridSpan w:val="8"/>
            <w:tcBorders>
              <w:top w:val="nil"/>
              <w:left w:val="nil"/>
              <w:bottom w:val="single" w:sz="4" w:space="0" w:color="auto"/>
              <w:right w:val="single" w:sz="4" w:space="0" w:color="auto"/>
            </w:tcBorders>
            <w:shd w:val="clear" w:color="auto" w:fill="auto"/>
            <w:vAlign w:val="center"/>
            <w:hideMark/>
          </w:tcPr>
          <w:p w:rsidR="00C52F8E" w:rsidRPr="00C52F8E" w:rsidRDefault="00C52F8E">
            <w:pPr>
              <w:jc w:val="center"/>
              <w:rPr>
                <w:rFonts w:ascii="Times New Roman" w:hAnsi="Times New Roman" w:cs="Times New Roman"/>
                <w:sz w:val="20"/>
                <w:szCs w:val="20"/>
              </w:rPr>
            </w:pPr>
            <w:r w:rsidRPr="00C52F8E">
              <w:rPr>
                <w:rFonts w:ascii="Times New Roman" w:hAnsi="Times New Roman" w:cs="Times New Roman"/>
                <w:sz w:val="20"/>
                <w:szCs w:val="20"/>
              </w:rPr>
              <w:t>49,4</w:t>
            </w:r>
          </w:p>
        </w:tc>
        <w:tc>
          <w:tcPr>
            <w:tcW w:w="1128" w:type="dxa"/>
            <w:gridSpan w:val="5"/>
            <w:tcBorders>
              <w:top w:val="nil"/>
              <w:left w:val="nil"/>
              <w:bottom w:val="single" w:sz="4" w:space="0" w:color="auto"/>
              <w:right w:val="single" w:sz="4" w:space="0" w:color="auto"/>
            </w:tcBorders>
            <w:shd w:val="clear" w:color="auto" w:fill="auto"/>
            <w:vAlign w:val="center"/>
            <w:hideMark/>
          </w:tcPr>
          <w:p w:rsidR="00C52F8E" w:rsidRPr="00C52F8E" w:rsidRDefault="00C52F8E">
            <w:pPr>
              <w:jc w:val="center"/>
              <w:rPr>
                <w:rFonts w:ascii="Times New Roman" w:hAnsi="Times New Roman" w:cs="Times New Roman"/>
                <w:sz w:val="20"/>
                <w:szCs w:val="20"/>
              </w:rPr>
            </w:pPr>
            <w:r w:rsidRPr="00C52F8E">
              <w:rPr>
                <w:rFonts w:ascii="Times New Roman" w:hAnsi="Times New Roman" w:cs="Times New Roman"/>
                <w:sz w:val="20"/>
                <w:szCs w:val="20"/>
              </w:rPr>
              <w:t>х</w:t>
            </w:r>
          </w:p>
        </w:tc>
        <w:tc>
          <w:tcPr>
            <w:tcW w:w="1163" w:type="dxa"/>
            <w:gridSpan w:val="3"/>
            <w:tcBorders>
              <w:top w:val="nil"/>
              <w:left w:val="nil"/>
              <w:bottom w:val="single" w:sz="4" w:space="0" w:color="auto"/>
              <w:right w:val="single" w:sz="4" w:space="0" w:color="auto"/>
            </w:tcBorders>
            <w:shd w:val="clear" w:color="auto" w:fill="auto"/>
            <w:vAlign w:val="center"/>
            <w:hideMark/>
          </w:tcPr>
          <w:p w:rsidR="00C52F8E" w:rsidRPr="00C52F8E" w:rsidRDefault="00C52F8E">
            <w:pPr>
              <w:jc w:val="center"/>
              <w:rPr>
                <w:rFonts w:ascii="Times New Roman" w:hAnsi="Times New Roman" w:cs="Times New Roman"/>
                <w:sz w:val="20"/>
                <w:szCs w:val="20"/>
              </w:rPr>
            </w:pPr>
            <w:r w:rsidRPr="00C52F8E">
              <w:rPr>
                <w:rFonts w:ascii="Times New Roman" w:hAnsi="Times New Roman" w:cs="Times New Roman"/>
                <w:sz w:val="20"/>
                <w:szCs w:val="20"/>
              </w:rPr>
              <w:t>51,2</w:t>
            </w:r>
          </w:p>
        </w:tc>
        <w:tc>
          <w:tcPr>
            <w:tcW w:w="998" w:type="dxa"/>
            <w:tcBorders>
              <w:top w:val="nil"/>
              <w:left w:val="nil"/>
              <w:bottom w:val="single" w:sz="4" w:space="0" w:color="auto"/>
              <w:right w:val="single" w:sz="4" w:space="0" w:color="auto"/>
            </w:tcBorders>
            <w:shd w:val="clear" w:color="auto" w:fill="auto"/>
            <w:vAlign w:val="center"/>
            <w:hideMark/>
          </w:tcPr>
          <w:p w:rsidR="00C52F8E" w:rsidRPr="00C52F8E" w:rsidRDefault="00C52F8E">
            <w:pPr>
              <w:jc w:val="center"/>
              <w:rPr>
                <w:rFonts w:ascii="Times New Roman" w:hAnsi="Times New Roman" w:cs="Times New Roman"/>
                <w:sz w:val="20"/>
                <w:szCs w:val="20"/>
              </w:rPr>
            </w:pPr>
            <w:r w:rsidRPr="00C52F8E">
              <w:rPr>
                <w:rFonts w:ascii="Times New Roman" w:hAnsi="Times New Roman" w:cs="Times New Roman"/>
                <w:sz w:val="20"/>
                <w:szCs w:val="20"/>
              </w:rPr>
              <w:t>х</w:t>
            </w:r>
          </w:p>
        </w:tc>
        <w:tc>
          <w:tcPr>
            <w:tcW w:w="1282" w:type="dxa"/>
            <w:gridSpan w:val="8"/>
            <w:tcBorders>
              <w:top w:val="nil"/>
              <w:left w:val="nil"/>
              <w:bottom w:val="single" w:sz="4" w:space="0" w:color="auto"/>
              <w:right w:val="single" w:sz="4" w:space="0" w:color="auto"/>
            </w:tcBorders>
            <w:shd w:val="clear" w:color="auto" w:fill="auto"/>
            <w:vAlign w:val="center"/>
            <w:hideMark/>
          </w:tcPr>
          <w:p w:rsidR="00C52F8E" w:rsidRPr="00C52F8E" w:rsidRDefault="00C52F8E">
            <w:pPr>
              <w:jc w:val="center"/>
              <w:rPr>
                <w:rFonts w:ascii="Times New Roman" w:hAnsi="Times New Roman" w:cs="Times New Roman"/>
                <w:sz w:val="20"/>
                <w:szCs w:val="20"/>
              </w:rPr>
            </w:pPr>
            <w:r w:rsidRPr="00C52F8E">
              <w:rPr>
                <w:rFonts w:ascii="Times New Roman" w:hAnsi="Times New Roman" w:cs="Times New Roman"/>
                <w:sz w:val="20"/>
                <w:szCs w:val="20"/>
              </w:rPr>
              <w:t>49,4</w:t>
            </w:r>
          </w:p>
        </w:tc>
        <w:tc>
          <w:tcPr>
            <w:tcW w:w="1133" w:type="dxa"/>
            <w:tcBorders>
              <w:top w:val="nil"/>
              <w:left w:val="nil"/>
              <w:bottom w:val="single" w:sz="4" w:space="0" w:color="auto"/>
              <w:right w:val="single" w:sz="4" w:space="0" w:color="auto"/>
            </w:tcBorders>
            <w:shd w:val="clear" w:color="auto" w:fill="auto"/>
            <w:vAlign w:val="center"/>
            <w:hideMark/>
          </w:tcPr>
          <w:p w:rsidR="00C52F8E" w:rsidRPr="00C52F8E" w:rsidRDefault="00C52F8E">
            <w:pPr>
              <w:jc w:val="center"/>
              <w:rPr>
                <w:rFonts w:ascii="Times New Roman" w:hAnsi="Times New Roman" w:cs="Times New Roman"/>
                <w:sz w:val="20"/>
                <w:szCs w:val="20"/>
              </w:rPr>
            </w:pPr>
            <w:r w:rsidRPr="00C52F8E">
              <w:rPr>
                <w:rFonts w:ascii="Times New Roman" w:hAnsi="Times New Roman" w:cs="Times New Roman"/>
                <w:sz w:val="20"/>
                <w:szCs w:val="20"/>
              </w:rPr>
              <w:t>х</w:t>
            </w:r>
          </w:p>
        </w:tc>
        <w:tc>
          <w:tcPr>
            <w:tcW w:w="1128" w:type="dxa"/>
            <w:tcBorders>
              <w:top w:val="nil"/>
              <w:left w:val="nil"/>
              <w:bottom w:val="single" w:sz="4" w:space="0" w:color="auto"/>
              <w:right w:val="single" w:sz="4" w:space="0" w:color="auto"/>
            </w:tcBorders>
            <w:shd w:val="clear" w:color="auto" w:fill="auto"/>
            <w:vAlign w:val="center"/>
            <w:hideMark/>
          </w:tcPr>
          <w:p w:rsidR="00C52F8E" w:rsidRPr="00C52F8E" w:rsidRDefault="00C52F8E">
            <w:pPr>
              <w:jc w:val="center"/>
              <w:rPr>
                <w:rFonts w:ascii="Times New Roman" w:hAnsi="Times New Roman" w:cs="Times New Roman"/>
                <w:sz w:val="20"/>
                <w:szCs w:val="20"/>
              </w:rPr>
            </w:pPr>
            <w:r w:rsidRPr="00C52F8E">
              <w:rPr>
                <w:rFonts w:ascii="Times New Roman" w:hAnsi="Times New Roman" w:cs="Times New Roman"/>
                <w:sz w:val="20"/>
                <w:szCs w:val="20"/>
              </w:rPr>
              <w:t>52,3</w:t>
            </w:r>
          </w:p>
        </w:tc>
        <w:tc>
          <w:tcPr>
            <w:tcW w:w="1130" w:type="dxa"/>
            <w:tcBorders>
              <w:top w:val="nil"/>
              <w:left w:val="nil"/>
              <w:bottom w:val="single" w:sz="4" w:space="0" w:color="auto"/>
              <w:right w:val="single" w:sz="4" w:space="0" w:color="auto"/>
            </w:tcBorders>
            <w:shd w:val="clear" w:color="auto" w:fill="auto"/>
            <w:vAlign w:val="center"/>
            <w:hideMark/>
          </w:tcPr>
          <w:p w:rsidR="00C52F8E" w:rsidRPr="00C52F8E" w:rsidRDefault="00C52F8E">
            <w:pPr>
              <w:jc w:val="center"/>
              <w:rPr>
                <w:rFonts w:ascii="Times New Roman" w:hAnsi="Times New Roman" w:cs="Times New Roman"/>
                <w:sz w:val="20"/>
                <w:szCs w:val="20"/>
              </w:rPr>
            </w:pPr>
            <w:r w:rsidRPr="00C52F8E">
              <w:rPr>
                <w:rFonts w:ascii="Times New Roman" w:hAnsi="Times New Roman" w:cs="Times New Roman"/>
                <w:sz w:val="20"/>
                <w:szCs w:val="20"/>
              </w:rPr>
              <w:t>х</w:t>
            </w:r>
          </w:p>
        </w:tc>
      </w:tr>
      <w:tr w:rsidR="00C52F8E" w:rsidRPr="00000FC0" w:rsidTr="00B95974">
        <w:trPr>
          <w:trHeight w:val="58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C52F8E" w:rsidRPr="00000FC0" w:rsidRDefault="00C52F8E"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14.12</w:t>
            </w:r>
          </w:p>
        </w:tc>
        <w:tc>
          <w:tcPr>
            <w:tcW w:w="2842" w:type="dxa"/>
            <w:gridSpan w:val="4"/>
            <w:tcBorders>
              <w:top w:val="nil"/>
              <w:left w:val="nil"/>
              <w:bottom w:val="single" w:sz="4" w:space="0" w:color="auto"/>
              <w:right w:val="single" w:sz="4" w:space="0" w:color="auto"/>
            </w:tcBorders>
            <w:shd w:val="clear" w:color="auto" w:fill="auto"/>
            <w:vAlign w:val="center"/>
            <w:hideMark/>
          </w:tcPr>
          <w:p w:rsidR="00C52F8E" w:rsidRPr="00000FC0" w:rsidRDefault="00C52F8E"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Удельный вес площади оборудованной канализацией</w:t>
            </w:r>
          </w:p>
        </w:tc>
        <w:tc>
          <w:tcPr>
            <w:tcW w:w="1026" w:type="dxa"/>
            <w:gridSpan w:val="7"/>
            <w:tcBorders>
              <w:top w:val="nil"/>
              <w:left w:val="nil"/>
              <w:bottom w:val="single" w:sz="4" w:space="0" w:color="auto"/>
              <w:right w:val="single" w:sz="4" w:space="0" w:color="auto"/>
            </w:tcBorders>
            <w:shd w:val="clear" w:color="auto" w:fill="auto"/>
            <w:vAlign w:val="center"/>
            <w:hideMark/>
          </w:tcPr>
          <w:p w:rsidR="00C52F8E" w:rsidRPr="00000FC0" w:rsidRDefault="00C52F8E"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w:t>
            </w:r>
          </w:p>
        </w:tc>
        <w:tc>
          <w:tcPr>
            <w:tcW w:w="995" w:type="dxa"/>
            <w:gridSpan w:val="8"/>
            <w:tcBorders>
              <w:top w:val="nil"/>
              <w:left w:val="nil"/>
              <w:bottom w:val="single" w:sz="4" w:space="0" w:color="auto"/>
              <w:right w:val="single" w:sz="4" w:space="0" w:color="auto"/>
            </w:tcBorders>
            <w:shd w:val="clear" w:color="auto" w:fill="auto"/>
            <w:vAlign w:val="center"/>
            <w:hideMark/>
          </w:tcPr>
          <w:p w:rsidR="00C52F8E" w:rsidRPr="00C52F8E" w:rsidRDefault="00C52F8E">
            <w:pPr>
              <w:jc w:val="center"/>
              <w:rPr>
                <w:rFonts w:ascii="Times New Roman" w:hAnsi="Times New Roman" w:cs="Times New Roman"/>
                <w:sz w:val="20"/>
                <w:szCs w:val="20"/>
              </w:rPr>
            </w:pPr>
            <w:r w:rsidRPr="00C52F8E">
              <w:rPr>
                <w:rFonts w:ascii="Times New Roman" w:hAnsi="Times New Roman" w:cs="Times New Roman"/>
                <w:sz w:val="20"/>
                <w:szCs w:val="20"/>
              </w:rPr>
              <w:t>48,5</w:t>
            </w:r>
          </w:p>
        </w:tc>
        <w:tc>
          <w:tcPr>
            <w:tcW w:w="1131" w:type="dxa"/>
            <w:gridSpan w:val="8"/>
            <w:tcBorders>
              <w:top w:val="nil"/>
              <w:left w:val="nil"/>
              <w:bottom w:val="single" w:sz="4" w:space="0" w:color="auto"/>
              <w:right w:val="single" w:sz="4" w:space="0" w:color="auto"/>
            </w:tcBorders>
            <w:shd w:val="clear" w:color="auto" w:fill="auto"/>
            <w:vAlign w:val="center"/>
            <w:hideMark/>
          </w:tcPr>
          <w:p w:rsidR="00C52F8E" w:rsidRPr="00C52F8E" w:rsidRDefault="00C52F8E">
            <w:pPr>
              <w:jc w:val="center"/>
              <w:rPr>
                <w:rFonts w:ascii="Times New Roman" w:hAnsi="Times New Roman" w:cs="Times New Roman"/>
                <w:sz w:val="20"/>
                <w:szCs w:val="20"/>
              </w:rPr>
            </w:pPr>
            <w:r w:rsidRPr="00C52F8E">
              <w:rPr>
                <w:rFonts w:ascii="Times New Roman" w:hAnsi="Times New Roman" w:cs="Times New Roman"/>
                <w:sz w:val="20"/>
                <w:szCs w:val="20"/>
              </w:rPr>
              <w:t>х</w:t>
            </w:r>
          </w:p>
        </w:tc>
        <w:tc>
          <w:tcPr>
            <w:tcW w:w="1113" w:type="dxa"/>
            <w:gridSpan w:val="8"/>
            <w:tcBorders>
              <w:top w:val="nil"/>
              <w:left w:val="nil"/>
              <w:bottom w:val="single" w:sz="4" w:space="0" w:color="auto"/>
              <w:right w:val="single" w:sz="4" w:space="0" w:color="auto"/>
            </w:tcBorders>
            <w:shd w:val="clear" w:color="auto" w:fill="auto"/>
            <w:vAlign w:val="center"/>
            <w:hideMark/>
          </w:tcPr>
          <w:p w:rsidR="00C52F8E" w:rsidRPr="00C52F8E" w:rsidRDefault="00C52F8E">
            <w:pPr>
              <w:jc w:val="center"/>
              <w:rPr>
                <w:rFonts w:ascii="Times New Roman" w:hAnsi="Times New Roman" w:cs="Times New Roman"/>
                <w:sz w:val="20"/>
                <w:szCs w:val="20"/>
              </w:rPr>
            </w:pPr>
            <w:r w:rsidRPr="00C52F8E">
              <w:rPr>
                <w:rFonts w:ascii="Times New Roman" w:hAnsi="Times New Roman" w:cs="Times New Roman"/>
                <w:sz w:val="20"/>
                <w:szCs w:val="20"/>
              </w:rPr>
              <w:t>48,5</w:t>
            </w:r>
          </w:p>
        </w:tc>
        <w:tc>
          <w:tcPr>
            <w:tcW w:w="1128" w:type="dxa"/>
            <w:gridSpan w:val="5"/>
            <w:tcBorders>
              <w:top w:val="nil"/>
              <w:left w:val="nil"/>
              <w:bottom w:val="single" w:sz="4" w:space="0" w:color="auto"/>
              <w:right w:val="single" w:sz="4" w:space="0" w:color="auto"/>
            </w:tcBorders>
            <w:shd w:val="clear" w:color="auto" w:fill="auto"/>
            <w:vAlign w:val="center"/>
            <w:hideMark/>
          </w:tcPr>
          <w:p w:rsidR="00C52F8E" w:rsidRPr="00C52F8E" w:rsidRDefault="00C52F8E">
            <w:pPr>
              <w:jc w:val="center"/>
              <w:rPr>
                <w:rFonts w:ascii="Times New Roman" w:hAnsi="Times New Roman" w:cs="Times New Roman"/>
                <w:sz w:val="20"/>
                <w:szCs w:val="20"/>
              </w:rPr>
            </w:pPr>
            <w:r w:rsidRPr="00C52F8E">
              <w:rPr>
                <w:rFonts w:ascii="Times New Roman" w:hAnsi="Times New Roman" w:cs="Times New Roman"/>
                <w:sz w:val="20"/>
                <w:szCs w:val="20"/>
              </w:rPr>
              <w:t>х</w:t>
            </w:r>
          </w:p>
        </w:tc>
        <w:tc>
          <w:tcPr>
            <w:tcW w:w="1163" w:type="dxa"/>
            <w:gridSpan w:val="3"/>
            <w:tcBorders>
              <w:top w:val="nil"/>
              <w:left w:val="nil"/>
              <w:bottom w:val="single" w:sz="4" w:space="0" w:color="auto"/>
              <w:right w:val="single" w:sz="4" w:space="0" w:color="auto"/>
            </w:tcBorders>
            <w:shd w:val="clear" w:color="auto" w:fill="auto"/>
            <w:vAlign w:val="center"/>
            <w:hideMark/>
          </w:tcPr>
          <w:p w:rsidR="00C52F8E" w:rsidRPr="00C52F8E" w:rsidRDefault="00C52F8E">
            <w:pPr>
              <w:jc w:val="center"/>
              <w:rPr>
                <w:rFonts w:ascii="Times New Roman" w:hAnsi="Times New Roman" w:cs="Times New Roman"/>
                <w:sz w:val="20"/>
                <w:szCs w:val="20"/>
              </w:rPr>
            </w:pPr>
            <w:r w:rsidRPr="00C52F8E">
              <w:rPr>
                <w:rFonts w:ascii="Times New Roman" w:hAnsi="Times New Roman" w:cs="Times New Roman"/>
                <w:sz w:val="20"/>
                <w:szCs w:val="20"/>
              </w:rPr>
              <w:t>45,7</w:t>
            </w:r>
          </w:p>
        </w:tc>
        <w:tc>
          <w:tcPr>
            <w:tcW w:w="998" w:type="dxa"/>
            <w:tcBorders>
              <w:top w:val="nil"/>
              <w:left w:val="nil"/>
              <w:bottom w:val="single" w:sz="4" w:space="0" w:color="auto"/>
              <w:right w:val="single" w:sz="4" w:space="0" w:color="auto"/>
            </w:tcBorders>
            <w:shd w:val="clear" w:color="auto" w:fill="auto"/>
            <w:vAlign w:val="center"/>
            <w:hideMark/>
          </w:tcPr>
          <w:p w:rsidR="00C52F8E" w:rsidRPr="00C52F8E" w:rsidRDefault="00C52F8E">
            <w:pPr>
              <w:jc w:val="center"/>
              <w:rPr>
                <w:rFonts w:ascii="Times New Roman" w:hAnsi="Times New Roman" w:cs="Times New Roman"/>
                <w:sz w:val="20"/>
                <w:szCs w:val="20"/>
              </w:rPr>
            </w:pPr>
            <w:r w:rsidRPr="00C52F8E">
              <w:rPr>
                <w:rFonts w:ascii="Times New Roman" w:hAnsi="Times New Roman" w:cs="Times New Roman"/>
                <w:sz w:val="20"/>
                <w:szCs w:val="20"/>
              </w:rPr>
              <w:t>х</w:t>
            </w:r>
          </w:p>
        </w:tc>
        <w:tc>
          <w:tcPr>
            <w:tcW w:w="1282" w:type="dxa"/>
            <w:gridSpan w:val="8"/>
            <w:tcBorders>
              <w:top w:val="nil"/>
              <w:left w:val="nil"/>
              <w:bottom w:val="single" w:sz="4" w:space="0" w:color="auto"/>
              <w:right w:val="single" w:sz="4" w:space="0" w:color="auto"/>
            </w:tcBorders>
            <w:shd w:val="clear" w:color="auto" w:fill="auto"/>
            <w:vAlign w:val="center"/>
            <w:hideMark/>
          </w:tcPr>
          <w:p w:rsidR="00C52F8E" w:rsidRPr="00C52F8E" w:rsidRDefault="00C52F8E">
            <w:pPr>
              <w:jc w:val="center"/>
              <w:rPr>
                <w:rFonts w:ascii="Times New Roman" w:hAnsi="Times New Roman" w:cs="Times New Roman"/>
                <w:sz w:val="20"/>
                <w:szCs w:val="20"/>
              </w:rPr>
            </w:pPr>
            <w:r w:rsidRPr="00C52F8E">
              <w:rPr>
                <w:rFonts w:ascii="Times New Roman" w:hAnsi="Times New Roman" w:cs="Times New Roman"/>
                <w:sz w:val="20"/>
                <w:szCs w:val="20"/>
              </w:rPr>
              <w:t>48,5</w:t>
            </w:r>
          </w:p>
        </w:tc>
        <w:tc>
          <w:tcPr>
            <w:tcW w:w="1133" w:type="dxa"/>
            <w:tcBorders>
              <w:top w:val="nil"/>
              <w:left w:val="nil"/>
              <w:bottom w:val="single" w:sz="4" w:space="0" w:color="auto"/>
              <w:right w:val="single" w:sz="4" w:space="0" w:color="auto"/>
            </w:tcBorders>
            <w:shd w:val="clear" w:color="auto" w:fill="auto"/>
            <w:vAlign w:val="center"/>
            <w:hideMark/>
          </w:tcPr>
          <w:p w:rsidR="00C52F8E" w:rsidRPr="00C52F8E" w:rsidRDefault="00C52F8E">
            <w:pPr>
              <w:jc w:val="center"/>
              <w:rPr>
                <w:rFonts w:ascii="Times New Roman" w:hAnsi="Times New Roman" w:cs="Times New Roman"/>
                <w:sz w:val="20"/>
                <w:szCs w:val="20"/>
              </w:rPr>
            </w:pPr>
            <w:r w:rsidRPr="00C52F8E">
              <w:rPr>
                <w:rFonts w:ascii="Times New Roman" w:hAnsi="Times New Roman" w:cs="Times New Roman"/>
                <w:sz w:val="20"/>
                <w:szCs w:val="20"/>
              </w:rPr>
              <w:t>х</w:t>
            </w:r>
          </w:p>
        </w:tc>
        <w:tc>
          <w:tcPr>
            <w:tcW w:w="1128" w:type="dxa"/>
            <w:tcBorders>
              <w:top w:val="nil"/>
              <w:left w:val="nil"/>
              <w:bottom w:val="single" w:sz="4" w:space="0" w:color="auto"/>
              <w:right w:val="single" w:sz="4" w:space="0" w:color="auto"/>
            </w:tcBorders>
            <w:shd w:val="clear" w:color="auto" w:fill="auto"/>
            <w:vAlign w:val="center"/>
            <w:hideMark/>
          </w:tcPr>
          <w:p w:rsidR="00C52F8E" w:rsidRPr="00C52F8E" w:rsidRDefault="00C52F8E">
            <w:pPr>
              <w:jc w:val="center"/>
              <w:rPr>
                <w:rFonts w:ascii="Times New Roman" w:hAnsi="Times New Roman" w:cs="Times New Roman"/>
                <w:sz w:val="20"/>
                <w:szCs w:val="20"/>
              </w:rPr>
            </w:pPr>
            <w:r w:rsidRPr="00C52F8E">
              <w:rPr>
                <w:rFonts w:ascii="Times New Roman" w:hAnsi="Times New Roman" w:cs="Times New Roman"/>
                <w:sz w:val="20"/>
                <w:szCs w:val="20"/>
              </w:rPr>
              <w:t>46,9</w:t>
            </w:r>
          </w:p>
        </w:tc>
        <w:tc>
          <w:tcPr>
            <w:tcW w:w="1130" w:type="dxa"/>
            <w:tcBorders>
              <w:top w:val="nil"/>
              <w:left w:val="nil"/>
              <w:bottom w:val="single" w:sz="4" w:space="0" w:color="auto"/>
              <w:right w:val="single" w:sz="4" w:space="0" w:color="auto"/>
            </w:tcBorders>
            <w:shd w:val="clear" w:color="auto" w:fill="auto"/>
            <w:vAlign w:val="center"/>
            <w:hideMark/>
          </w:tcPr>
          <w:p w:rsidR="00C52F8E" w:rsidRPr="00C52F8E" w:rsidRDefault="00C52F8E">
            <w:pPr>
              <w:jc w:val="center"/>
              <w:rPr>
                <w:rFonts w:ascii="Times New Roman" w:hAnsi="Times New Roman" w:cs="Times New Roman"/>
                <w:sz w:val="20"/>
                <w:szCs w:val="20"/>
              </w:rPr>
            </w:pPr>
            <w:r w:rsidRPr="00C52F8E">
              <w:rPr>
                <w:rFonts w:ascii="Times New Roman" w:hAnsi="Times New Roman" w:cs="Times New Roman"/>
                <w:sz w:val="20"/>
                <w:szCs w:val="20"/>
              </w:rPr>
              <w:t>х</w:t>
            </w:r>
          </w:p>
        </w:tc>
      </w:tr>
      <w:tr w:rsidR="00C52F8E" w:rsidRPr="00000FC0" w:rsidTr="00B95974">
        <w:trPr>
          <w:trHeight w:val="61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C52F8E" w:rsidRPr="00000FC0" w:rsidRDefault="00C52F8E"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14.13</w:t>
            </w:r>
          </w:p>
        </w:tc>
        <w:tc>
          <w:tcPr>
            <w:tcW w:w="2842" w:type="dxa"/>
            <w:gridSpan w:val="4"/>
            <w:tcBorders>
              <w:top w:val="nil"/>
              <w:left w:val="nil"/>
              <w:bottom w:val="single" w:sz="4" w:space="0" w:color="auto"/>
              <w:right w:val="single" w:sz="4" w:space="0" w:color="auto"/>
            </w:tcBorders>
            <w:shd w:val="clear" w:color="auto" w:fill="auto"/>
            <w:vAlign w:val="center"/>
            <w:hideMark/>
          </w:tcPr>
          <w:p w:rsidR="00C52F8E" w:rsidRPr="00000FC0" w:rsidRDefault="00C52F8E"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Удельный вес площади оборудованной отоплением</w:t>
            </w:r>
          </w:p>
        </w:tc>
        <w:tc>
          <w:tcPr>
            <w:tcW w:w="1026" w:type="dxa"/>
            <w:gridSpan w:val="7"/>
            <w:tcBorders>
              <w:top w:val="nil"/>
              <w:left w:val="nil"/>
              <w:bottom w:val="single" w:sz="4" w:space="0" w:color="auto"/>
              <w:right w:val="single" w:sz="4" w:space="0" w:color="auto"/>
            </w:tcBorders>
            <w:shd w:val="clear" w:color="auto" w:fill="auto"/>
            <w:vAlign w:val="center"/>
            <w:hideMark/>
          </w:tcPr>
          <w:p w:rsidR="00C52F8E" w:rsidRPr="00000FC0" w:rsidRDefault="00C52F8E"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w:t>
            </w:r>
          </w:p>
        </w:tc>
        <w:tc>
          <w:tcPr>
            <w:tcW w:w="995" w:type="dxa"/>
            <w:gridSpan w:val="8"/>
            <w:tcBorders>
              <w:top w:val="nil"/>
              <w:left w:val="nil"/>
              <w:bottom w:val="single" w:sz="4" w:space="0" w:color="auto"/>
              <w:right w:val="single" w:sz="4" w:space="0" w:color="auto"/>
            </w:tcBorders>
            <w:shd w:val="clear" w:color="auto" w:fill="auto"/>
            <w:vAlign w:val="center"/>
            <w:hideMark/>
          </w:tcPr>
          <w:p w:rsidR="00C52F8E" w:rsidRPr="00C52F8E" w:rsidRDefault="00C52F8E">
            <w:pPr>
              <w:jc w:val="center"/>
              <w:rPr>
                <w:rFonts w:ascii="Times New Roman" w:hAnsi="Times New Roman" w:cs="Times New Roman"/>
                <w:sz w:val="20"/>
                <w:szCs w:val="20"/>
              </w:rPr>
            </w:pPr>
            <w:r w:rsidRPr="00C52F8E">
              <w:rPr>
                <w:rFonts w:ascii="Times New Roman" w:hAnsi="Times New Roman" w:cs="Times New Roman"/>
                <w:sz w:val="20"/>
                <w:szCs w:val="20"/>
              </w:rPr>
              <w:t>61,4</w:t>
            </w:r>
          </w:p>
        </w:tc>
        <w:tc>
          <w:tcPr>
            <w:tcW w:w="1131" w:type="dxa"/>
            <w:gridSpan w:val="8"/>
            <w:tcBorders>
              <w:top w:val="nil"/>
              <w:left w:val="nil"/>
              <w:bottom w:val="single" w:sz="4" w:space="0" w:color="auto"/>
              <w:right w:val="single" w:sz="4" w:space="0" w:color="auto"/>
            </w:tcBorders>
            <w:shd w:val="clear" w:color="auto" w:fill="auto"/>
            <w:vAlign w:val="center"/>
            <w:hideMark/>
          </w:tcPr>
          <w:p w:rsidR="00C52F8E" w:rsidRPr="00C52F8E" w:rsidRDefault="00C52F8E">
            <w:pPr>
              <w:jc w:val="center"/>
              <w:rPr>
                <w:rFonts w:ascii="Times New Roman" w:hAnsi="Times New Roman" w:cs="Times New Roman"/>
                <w:sz w:val="20"/>
                <w:szCs w:val="20"/>
              </w:rPr>
            </w:pPr>
            <w:r w:rsidRPr="00C52F8E">
              <w:rPr>
                <w:rFonts w:ascii="Times New Roman" w:hAnsi="Times New Roman" w:cs="Times New Roman"/>
                <w:sz w:val="20"/>
                <w:szCs w:val="20"/>
              </w:rPr>
              <w:t>х</w:t>
            </w:r>
          </w:p>
        </w:tc>
        <w:tc>
          <w:tcPr>
            <w:tcW w:w="1113" w:type="dxa"/>
            <w:gridSpan w:val="8"/>
            <w:tcBorders>
              <w:top w:val="nil"/>
              <w:left w:val="nil"/>
              <w:bottom w:val="single" w:sz="4" w:space="0" w:color="auto"/>
              <w:right w:val="single" w:sz="4" w:space="0" w:color="auto"/>
            </w:tcBorders>
            <w:shd w:val="clear" w:color="auto" w:fill="auto"/>
            <w:vAlign w:val="center"/>
            <w:hideMark/>
          </w:tcPr>
          <w:p w:rsidR="00C52F8E" w:rsidRPr="00C52F8E" w:rsidRDefault="00C52F8E">
            <w:pPr>
              <w:jc w:val="center"/>
              <w:rPr>
                <w:rFonts w:ascii="Times New Roman" w:hAnsi="Times New Roman" w:cs="Times New Roman"/>
                <w:sz w:val="20"/>
                <w:szCs w:val="20"/>
              </w:rPr>
            </w:pPr>
            <w:r w:rsidRPr="00C52F8E">
              <w:rPr>
                <w:rFonts w:ascii="Times New Roman" w:hAnsi="Times New Roman" w:cs="Times New Roman"/>
                <w:sz w:val="20"/>
                <w:szCs w:val="20"/>
              </w:rPr>
              <w:t>61,4</w:t>
            </w:r>
          </w:p>
        </w:tc>
        <w:tc>
          <w:tcPr>
            <w:tcW w:w="1128" w:type="dxa"/>
            <w:gridSpan w:val="5"/>
            <w:tcBorders>
              <w:top w:val="nil"/>
              <w:left w:val="nil"/>
              <w:bottom w:val="single" w:sz="4" w:space="0" w:color="auto"/>
              <w:right w:val="single" w:sz="4" w:space="0" w:color="auto"/>
            </w:tcBorders>
            <w:shd w:val="clear" w:color="auto" w:fill="auto"/>
            <w:vAlign w:val="center"/>
            <w:hideMark/>
          </w:tcPr>
          <w:p w:rsidR="00C52F8E" w:rsidRPr="00C52F8E" w:rsidRDefault="00C52F8E">
            <w:pPr>
              <w:jc w:val="center"/>
              <w:rPr>
                <w:rFonts w:ascii="Times New Roman" w:hAnsi="Times New Roman" w:cs="Times New Roman"/>
                <w:sz w:val="20"/>
                <w:szCs w:val="20"/>
              </w:rPr>
            </w:pPr>
            <w:r w:rsidRPr="00C52F8E">
              <w:rPr>
                <w:rFonts w:ascii="Times New Roman" w:hAnsi="Times New Roman" w:cs="Times New Roman"/>
                <w:sz w:val="20"/>
                <w:szCs w:val="20"/>
              </w:rPr>
              <w:t>х</w:t>
            </w:r>
          </w:p>
        </w:tc>
        <w:tc>
          <w:tcPr>
            <w:tcW w:w="1163" w:type="dxa"/>
            <w:gridSpan w:val="3"/>
            <w:tcBorders>
              <w:top w:val="nil"/>
              <w:left w:val="nil"/>
              <w:bottom w:val="single" w:sz="4" w:space="0" w:color="auto"/>
              <w:right w:val="single" w:sz="4" w:space="0" w:color="auto"/>
            </w:tcBorders>
            <w:shd w:val="clear" w:color="auto" w:fill="auto"/>
            <w:vAlign w:val="center"/>
            <w:hideMark/>
          </w:tcPr>
          <w:p w:rsidR="00C52F8E" w:rsidRPr="00C52F8E" w:rsidRDefault="00C52F8E">
            <w:pPr>
              <w:jc w:val="center"/>
              <w:rPr>
                <w:rFonts w:ascii="Times New Roman" w:hAnsi="Times New Roman" w:cs="Times New Roman"/>
                <w:sz w:val="20"/>
                <w:szCs w:val="20"/>
              </w:rPr>
            </w:pPr>
            <w:r w:rsidRPr="00C52F8E">
              <w:rPr>
                <w:rFonts w:ascii="Times New Roman" w:hAnsi="Times New Roman" w:cs="Times New Roman"/>
                <w:sz w:val="20"/>
                <w:szCs w:val="20"/>
              </w:rPr>
              <w:t>63,8</w:t>
            </w:r>
          </w:p>
        </w:tc>
        <w:tc>
          <w:tcPr>
            <w:tcW w:w="998" w:type="dxa"/>
            <w:tcBorders>
              <w:top w:val="nil"/>
              <w:left w:val="nil"/>
              <w:bottom w:val="single" w:sz="4" w:space="0" w:color="auto"/>
              <w:right w:val="single" w:sz="4" w:space="0" w:color="auto"/>
            </w:tcBorders>
            <w:shd w:val="clear" w:color="auto" w:fill="auto"/>
            <w:vAlign w:val="center"/>
            <w:hideMark/>
          </w:tcPr>
          <w:p w:rsidR="00C52F8E" w:rsidRPr="00C52F8E" w:rsidRDefault="00C52F8E">
            <w:pPr>
              <w:jc w:val="center"/>
              <w:rPr>
                <w:rFonts w:ascii="Times New Roman" w:hAnsi="Times New Roman" w:cs="Times New Roman"/>
                <w:sz w:val="20"/>
                <w:szCs w:val="20"/>
              </w:rPr>
            </w:pPr>
            <w:r w:rsidRPr="00C52F8E">
              <w:rPr>
                <w:rFonts w:ascii="Times New Roman" w:hAnsi="Times New Roman" w:cs="Times New Roman"/>
                <w:sz w:val="20"/>
                <w:szCs w:val="20"/>
              </w:rPr>
              <w:t>х</w:t>
            </w:r>
          </w:p>
        </w:tc>
        <w:tc>
          <w:tcPr>
            <w:tcW w:w="1282" w:type="dxa"/>
            <w:gridSpan w:val="8"/>
            <w:tcBorders>
              <w:top w:val="nil"/>
              <w:left w:val="nil"/>
              <w:bottom w:val="single" w:sz="4" w:space="0" w:color="auto"/>
              <w:right w:val="single" w:sz="4" w:space="0" w:color="auto"/>
            </w:tcBorders>
            <w:shd w:val="clear" w:color="auto" w:fill="auto"/>
            <w:vAlign w:val="center"/>
            <w:hideMark/>
          </w:tcPr>
          <w:p w:rsidR="00C52F8E" w:rsidRPr="00C52F8E" w:rsidRDefault="00C52F8E">
            <w:pPr>
              <w:jc w:val="center"/>
              <w:rPr>
                <w:rFonts w:ascii="Times New Roman" w:hAnsi="Times New Roman" w:cs="Times New Roman"/>
                <w:sz w:val="20"/>
                <w:szCs w:val="20"/>
              </w:rPr>
            </w:pPr>
            <w:r w:rsidRPr="00C52F8E">
              <w:rPr>
                <w:rFonts w:ascii="Times New Roman" w:hAnsi="Times New Roman" w:cs="Times New Roman"/>
                <w:sz w:val="20"/>
                <w:szCs w:val="20"/>
              </w:rPr>
              <w:t>61,4</w:t>
            </w:r>
          </w:p>
        </w:tc>
        <w:tc>
          <w:tcPr>
            <w:tcW w:w="1133" w:type="dxa"/>
            <w:tcBorders>
              <w:top w:val="nil"/>
              <w:left w:val="nil"/>
              <w:bottom w:val="single" w:sz="4" w:space="0" w:color="auto"/>
              <w:right w:val="single" w:sz="4" w:space="0" w:color="auto"/>
            </w:tcBorders>
            <w:shd w:val="clear" w:color="auto" w:fill="auto"/>
            <w:vAlign w:val="center"/>
            <w:hideMark/>
          </w:tcPr>
          <w:p w:rsidR="00C52F8E" w:rsidRPr="00C52F8E" w:rsidRDefault="00C52F8E">
            <w:pPr>
              <w:jc w:val="center"/>
              <w:rPr>
                <w:rFonts w:ascii="Times New Roman" w:hAnsi="Times New Roman" w:cs="Times New Roman"/>
                <w:sz w:val="20"/>
                <w:szCs w:val="20"/>
              </w:rPr>
            </w:pPr>
            <w:r w:rsidRPr="00C52F8E">
              <w:rPr>
                <w:rFonts w:ascii="Times New Roman" w:hAnsi="Times New Roman" w:cs="Times New Roman"/>
                <w:sz w:val="20"/>
                <w:szCs w:val="20"/>
              </w:rPr>
              <w:t>х</w:t>
            </w:r>
          </w:p>
        </w:tc>
        <w:tc>
          <w:tcPr>
            <w:tcW w:w="1128" w:type="dxa"/>
            <w:tcBorders>
              <w:top w:val="nil"/>
              <w:left w:val="nil"/>
              <w:bottom w:val="single" w:sz="4" w:space="0" w:color="auto"/>
              <w:right w:val="single" w:sz="4" w:space="0" w:color="auto"/>
            </w:tcBorders>
            <w:shd w:val="clear" w:color="auto" w:fill="auto"/>
            <w:vAlign w:val="center"/>
            <w:hideMark/>
          </w:tcPr>
          <w:p w:rsidR="00C52F8E" w:rsidRPr="00C52F8E" w:rsidRDefault="00C52F8E">
            <w:pPr>
              <w:jc w:val="center"/>
              <w:rPr>
                <w:rFonts w:ascii="Times New Roman" w:hAnsi="Times New Roman" w:cs="Times New Roman"/>
                <w:sz w:val="20"/>
                <w:szCs w:val="20"/>
              </w:rPr>
            </w:pPr>
            <w:r w:rsidRPr="00C52F8E">
              <w:rPr>
                <w:rFonts w:ascii="Times New Roman" w:hAnsi="Times New Roman" w:cs="Times New Roman"/>
                <w:sz w:val="20"/>
                <w:szCs w:val="20"/>
              </w:rPr>
              <w:t>64,6</w:t>
            </w:r>
          </w:p>
        </w:tc>
        <w:tc>
          <w:tcPr>
            <w:tcW w:w="1130" w:type="dxa"/>
            <w:tcBorders>
              <w:top w:val="nil"/>
              <w:left w:val="nil"/>
              <w:bottom w:val="single" w:sz="4" w:space="0" w:color="auto"/>
              <w:right w:val="single" w:sz="4" w:space="0" w:color="auto"/>
            </w:tcBorders>
            <w:shd w:val="clear" w:color="auto" w:fill="auto"/>
            <w:vAlign w:val="center"/>
            <w:hideMark/>
          </w:tcPr>
          <w:p w:rsidR="00C52F8E" w:rsidRPr="00C52F8E" w:rsidRDefault="00C52F8E">
            <w:pPr>
              <w:jc w:val="center"/>
              <w:rPr>
                <w:rFonts w:ascii="Times New Roman" w:hAnsi="Times New Roman" w:cs="Times New Roman"/>
                <w:sz w:val="20"/>
                <w:szCs w:val="20"/>
              </w:rPr>
            </w:pPr>
            <w:r w:rsidRPr="00C52F8E">
              <w:rPr>
                <w:rFonts w:ascii="Times New Roman" w:hAnsi="Times New Roman" w:cs="Times New Roman"/>
                <w:sz w:val="20"/>
                <w:szCs w:val="20"/>
              </w:rPr>
              <w:t>х</w:t>
            </w:r>
          </w:p>
        </w:tc>
      </w:tr>
      <w:tr w:rsidR="00C52F8E" w:rsidRPr="00000FC0" w:rsidTr="00B95974">
        <w:trPr>
          <w:trHeight w:val="60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C52F8E" w:rsidRPr="00000FC0" w:rsidRDefault="00C52F8E"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14.14</w:t>
            </w:r>
          </w:p>
        </w:tc>
        <w:tc>
          <w:tcPr>
            <w:tcW w:w="2842" w:type="dxa"/>
            <w:gridSpan w:val="4"/>
            <w:tcBorders>
              <w:top w:val="nil"/>
              <w:left w:val="nil"/>
              <w:bottom w:val="single" w:sz="4" w:space="0" w:color="auto"/>
              <w:right w:val="single" w:sz="4" w:space="0" w:color="auto"/>
            </w:tcBorders>
            <w:shd w:val="clear" w:color="auto" w:fill="auto"/>
            <w:vAlign w:val="center"/>
            <w:hideMark/>
          </w:tcPr>
          <w:p w:rsidR="00C52F8E" w:rsidRPr="00000FC0" w:rsidRDefault="00C52F8E"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Удельный вес площади оборудованной ваннами (душем)</w:t>
            </w:r>
          </w:p>
        </w:tc>
        <w:tc>
          <w:tcPr>
            <w:tcW w:w="1026" w:type="dxa"/>
            <w:gridSpan w:val="7"/>
            <w:tcBorders>
              <w:top w:val="nil"/>
              <w:left w:val="nil"/>
              <w:bottom w:val="single" w:sz="4" w:space="0" w:color="auto"/>
              <w:right w:val="single" w:sz="4" w:space="0" w:color="auto"/>
            </w:tcBorders>
            <w:shd w:val="clear" w:color="auto" w:fill="auto"/>
            <w:vAlign w:val="center"/>
            <w:hideMark/>
          </w:tcPr>
          <w:p w:rsidR="00C52F8E" w:rsidRPr="00000FC0" w:rsidRDefault="00C52F8E"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w:t>
            </w:r>
          </w:p>
        </w:tc>
        <w:tc>
          <w:tcPr>
            <w:tcW w:w="995" w:type="dxa"/>
            <w:gridSpan w:val="8"/>
            <w:tcBorders>
              <w:top w:val="nil"/>
              <w:left w:val="nil"/>
              <w:bottom w:val="single" w:sz="4" w:space="0" w:color="auto"/>
              <w:right w:val="single" w:sz="4" w:space="0" w:color="auto"/>
            </w:tcBorders>
            <w:shd w:val="clear" w:color="auto" w:fill="auto"/>
            <w:vAlign w:val="center"/>
            <w:hideMark/>
          </w:tcPr>
          <w:p w:rsidR="00C52F8E" w:rsidRPr="00C52F8E" w:rsidRDefault="00C52F8E">
            <w:pPr>
              <w:jc w:val="center"/>
              <w:rPr>
                <w:rFonts w:ascii="Times New Roman" w:hAnsi="Times New Roman" w:cs="Times New Roman"/>
                <w:sz w:val="20"/>
                <w:szCs w:val="20"/>
              </w:rPr>
            </w:pPr>
            <w:r w:rsidRPr="00C52F8E">
              <w:rPr>
                <w:rFonts w:ascii="Times New Roman" w:hAnsi="Times New Roman" w:cs="Times New Roman"/>
                <w:sz w:val="20"/>
                <w:szCs w:val="20"/>
              </w:rPr>
              <w:t>38,5</w:t>
            </w:r>
          </w:p>
        </w:tc>
        <w:tc>
          <w:tcPr>
            <w:tcW w:w="1131" w:type="dxa"/>
            <w:gridSpan w:val="8"/>
            <w:tcBorders>
              <w:top w:val="nil"/>
              <w:left w:val="nil"/>
              <w:bottom w:val="single" w:sz="4" w:space="0" w:color="auto"/>
              <w:right w:val="single" w:sz="4" w:space="0" w:color="auto"/>
            </w:tcBorders>
            <w:shd w:val="clear" w:color="auto" w:fill="auto"/>
            <w:vAlign w:val="center"/>
            <w:hideMark/>
          </w:tcPr>
          <w:p w:rsidR="00C52F8E" w:rsidRPr="00C52F8E" w:rsidRDefault="00C52F8E">
            <w:pPr>
              <w:jc w:val="center"/>
              <w:rPr>
                <w:rFonts w:ascii="Times New Roman" w:hAnsi="Times New Roman" w:cs="Times New Roman"/>
                <w:sz w:val="20"/>
                <w:szCs w:val="20"/>
              </w:rPr>
            </w:pPr>
            <w:r w:rsidRPr="00C52F8E">
              <w:rPr>
                <w:rFonts w:ascii="Times New Roman" w:hAnsi="Times New Roman" w:cs="Times New Roman"/>
                <w:sz w:val="20"/>
                <w:szCs w:val="20"/>
              </w:rPr>
              <w:t>х</w:t>
            </w:r>
          </w:p>
        </w:tc>
        <w:tc>
          <w:tcPr>
            <w:tcW w:w="1113" w:type="dxa"/>
            <w:gridSpan w:val="8"/>
            <w:tcBorders>
              <w:top w:val="nil"/>
              <w:left w:val="nil"/>
              <w:bottom w:val="single" w:sz="4" w:space="0" w:color="auto"/>
              <w:right w:val="single" w:sz="4" w:space="0" w:color="auto"/>
            </w:tcBorders>
            <w:shd w:val="clear" w:color="auto" w:fill="auto"/>
            <w:vAlign w:val="center"/>
            <w:hideMark/>
          </w:tcPr>
          <w:p w:rsidR="00C52F8E" w:rsidRPr="00C52F8E" w:rsidRDefault="00C52F8E">
            <w:pPr>
              <w:jc w:val="center"/>
              <w:rPr>
                <w:rFonts w:ascii="Times New Roman" w:hAnsi="Times New Roman" w:cs="Times New Roman"/>
                <w:sz w:val="20"/>
                <w:szCs w:val="20"/>
              </w:rPr>
            </w:pPr>
            <w:r w:rsidRPr="00C52F8E">
              <w:rPr>
                <w:rFonts w:ascii="Times New Roman" w:hAnsi="Times New Roman" w:cs="Times New Roman"/>
                <w:sz w:val="20"/>
                <w:szCs w:val="20"/>
              </w:rPr>
              <w:t>38,5</w:t>
            </w:r>
          </w:p>
        </w:tc>
        <w:tc>
          <w:tcPr>
            <w:tcW w:w="1128" w:type="dxa"/>
            <w:gridSpan w:val="5"/>
            <w:tcBorders>
              <w:top w:val="nil"/>
              <w:left w:val="nil"/>
              <w:bottom w:val="single" w:sz="4" w:space="0" w:color="auto"/>
              <w:right w:val="single" w:sz="4" w:space="0" w:color="auto"/>
            </w:tcBorders>
            <w:shd w:val="clear" w:color="auto" w:fill="auto"/>
            <w:vAlign w:val="center"/>
            <w:hideMark/>
          </w:tcPr>
          <w:p w:rsidR="00C52F8E" w:rsidRPr="00C52F8E" w:rsidRDefault="00C52F8E">
            <w:pPr>
              <w:jc w:val="center"/>
              <w:rPr>
                <w:rFonts w:ascii="Times New Roman" w:hAnsi="Times New Roman" w:cs="Times New Roman"/>
                <w:sz w:val="20"/>
                <w:szCs w:val="20"/>
              </w:rPr>
            </w:pPr>
            <w:r w:rsidRPr="00C52F8E">
              <w:rPr>
                <w:rFonts w:ascii="Times New Roman" w:hAnsi="Times New Roman" w:cs="Times New Roman"/>
                <w:sz w:val="20"/>
                <w:szCs w:val="20"/>
              </w:rPr>
              <w:t>х</w:t>
            </w:r>
          </w:p>
        </w:tc>
        <w:tc>
          <w:tcPr>
            <w:tcW w:w="1163" w:type="dxa"/>
            <w:gridSpan w:val="3"/>
            <w:tcBorders>
              <w:top w:val="nil"/>
              <w:left w:val="nil"/>
              <w:bottom w:val="single" w:sz="4" w:space="0" w:color="auto"/>
              <w:right w:val="single" w:sz="4" w:space="0" w:color="auto"/>
            </w:tcBorders>
            <w:shd w:val="clear" w:color="auto" w:fill="auto"/>
            <w:vAlign w:val="center"/>
            <w:hideMark/>
          </w:tcPr>
          <w:p w:rsidR="00C52F8E" w:rsidRPr="00C52F8E" w:rsidRDefault="00C52F8E">
            <w:pPr>
              <w:jc w:val="center"/>
              <w:rPr>
                <w:rFonts w:ascii="Times New Roman" w:hAnsi="Times New Roman" w:cs="Times New Roman"/>
                <w:sz w:val="20"/>
                <w:szCs w:val="20"/>
              </w:rPr>
            </w:pPr>
            <w:r w:rsidRPr="00C52F8E">
              <w:rPr>
                <w:rFonts w:ascii="Times New Roman" w:hAnsi="Times New Roman" w:cs="Times New Roman"/>
                <w:sz w:val="20"/>
                <w:szCs w:val="20"/>
              </w:rPr>
              <w:t>38,8</w:t>
            </w:r>
          </w:p>
        </w:tc>
        <w:tc>
          <w:tcPr>
            <w:tcW w:w="998" w:type="dxa"/>
            <w:tcBorders>
              <w:top w:val="nil"/>
              <w:left w:val="nil"/>
              <w:bottom w:val="single" w:sz="4" w:space="0" w:color="auto"/>
              <w:right w:val="single" w:sz="4" w:space="0" w:color="auto"/>
            </w:tcBorders>
            <w:shd w:val="clear" w:color="auto" w:fill="auto"/>
            <w:vAlign w:val="center"/>
            <w:hideMark/>
          </w:tcPr>
          <w:p w:rsidR="00C52F8E" w:rsidRPr="00C52F8E" w:rsidRDefault="00C52F8E">
            <w:pPr>
              <w:jc w:val="center"/>
              <w:rPr>
                <w:rFonts w:ascii="Times New Roman" w:hAnsi="Times New Roman" w:cs="Times New Roman"/>
                <w:sz w:val="20"/>
                <w:szCs w:val="20"/>
              </w:rPr>
            </w:pPr>
            <w:r w:rsidRPr="00C52F8E">
              <w:rPr>
                <w:rFonts w:ascii="Times New Roman" w:hAnsi="Times New Roman" w:cs="Times New Roman"/>
                <w:sz w:val="20"/>
                <w:szCs w:val="20"/>
              </w:rPr>
              <w:t>х</w:t>
            </w:r>
          </w:p>
        </w:tc>
        <w:tc>
          <w:tcPr>
            <w:tcW w:w="1282" w:type="dxa"/>
            <w:gridSpan w:val="8"/>
            <w:tcBorders>
              <w:top w:val="nil"/>
              <w:left w:val="nil"/>
              <w:bottom w:val="single" w:sz="4" w:space="0" w:color="auto"/>
              <w:right w:val="single" w:sz="4" w:space="0" w:color="auto"/>
            </w:tcBorders>
            <w:shd w:val="clear" w:color="auto" w:fill="auto"/>
            <w:vAlign w:val="center"/>
            <w:hideMark/>
          </w:tcPr>
          <w:p w:rsidR="00C52F8E" w:rsidRPr="00C52F8E" w:rsidRDefault="00C52F8E">
            <w:pPr>
              <w:jc w:val="center"/>
              <w:rPr>
                <w:rFonts w:ascii="Times New Roman" w:hAnsi="Times New Roman" w:cs="Times New Roman"/>
                <w:sz w:val="20"/>
                <w:szCs w:val="20"/>
              </w:rPr>
            </w:pPr>
            <w:r w:rsidRPr="00C52F8E">
              <w:rPr>
                <w:rFonts w:ascii="Times New Roman" w:hAnsi="Times New Roman" w:cs="Times New Roman"/>
                <w:sz w:val="20"/>
                <w:szCs w:val="20"/>
              </w:rPr>
              <w:t>38,5</w:t>
            </w:r>
          </w:p>
        </w:tc>
        <w:tc>
          <w:tcPr>
            <w:tcW w:w="1133" w:type="dxa"/>
            <w:tcBorders>
              <w:top w:val="nil"/>
              <w:left w:val="nil"/>
              <w:bottom w:val="single" w:sz="4" w:space="0" w:color="auto"/>
              <w:right w:val="single" w:sz="4" w:space="0" w:color="auto"/>
            </w:tcBorders>
            <w:shd w:val="clear" w:color="auto" w:fill="auto"/>
            <w:vAlign w:val="center"/>
            <w:hideMark/>
          </w:tcPr>
          <w:p w:rsidR="00C52F8E" w:rsidRPr="00C52F8E" w:rsidRDefault="00C52F8E">
            <w:pPr>
              <w:jc w:val="center"/>
              <w:rPr>
                <w:rFonts w:ascii="Times New Roman" w:hAnsi="Times New Roman" w:cs="Times New Roman"/>
                <w:sz w:val="20"/>
                <w:szCs w:val="20"/>
              </w:rPr>
            </w:pPr>
            <w:r w:rsidRPr="00C52F8E">
              <w:rPr>
                <w:rFonts w:ascii="Times New Roman" w:hAnsi="Times New Roman" w:cs="Times New Roman"/>
                <w:sz w:val="20"/>
                <w:szCs w:val="20"/>
              </w:rPr>
              <w:t>х</w:t>
            </w:r>
          </w:p>
        </w:tc>
        <w:tc>
          <w:tcPr>
            <w:tcW w:w="1128" w:type="dxa"/>
            <w:tcBorders>
              <w:top w:val="nil"/>
              <w:left w:val="nil"/>
              <w:bottom w:val="single" w:sz="4" w:space="0" w:color="auto"/>
              <w:right w:val="single" w:sz="4" w:space="0" w:color="auto"/>
            </w:tcBorders>
            <w:shd w:val="clear" w:color="auto" w:fill="auto"/>
            <w:vAlign w:val="center"/>
            <w:hideMark/>
          </w:tcPr>
          <w:p w:rsidR="00C52F8E" w:rsidRPr="00C52F8E" w:rsidRDefault="00C52F8E">
            <w:pPr>
              <w:jc w:val="center"/>
              <w:rPr>
                <w:rFonts w:ascii="Times New Roman" w:hAnsi="Times New Roman" w:cs="Times New Roman"/>
                <w:sz w:val="20"/>
                <w:szCs w:val="20"/>
              </w:rPr>
            </w:pPr>
            <w:r w:rsidRPr="00C52F8E">
              <w:rPr>
                <w:rFonts w:ascii="Times New Roman" w:hAnsi="Times New Roman" w:cs="Times New Roman"/>
                <w:sz w:val="20"/>
                <w:szCs w:val="20"/>
              </w:rPr>
              <w:t>39,8</w:t>
            </w:r>
          </w:p>
        </w:tc>
        <w:tc>
          <w:tcPr>
            <w:tcW w:w="1130" w:type="dxa"/>
            <w:tcBorders>
              <w:top w:val="nil"/>
              <w:left w:val="nil"/>
              <w:bottom w:val="single" w:sz="4" w:space="0" w:color="auto"/>
              <w:right w:val="single" w:sz="4" w:space="0" w:color="auto"/>
            </w:tcBorders>
            <w:shd w:val="clear" w:color="auto" w:fill="auto"/>
            <w:vAlign w:val="center"/>
            <w:hideMark/>
          </w:tcPr>
          <w:p w:rsidR="00C52F8E" w:rsidRPr="00C52F8E" w:rsidRDefault="00C52F8E">
            <w:pPr>
              <w:jc w:val="center"/>
              <w:rPr>
                <w:rFonts w:ascii="Times New Roman" w:hAnsi="Times New Roman" w:cs="Times New Roman"/>
                <w:sz w:val="20"/>
                <w:szCs w:val="20"/>
              </w:rPr>
            </w:pPr>
            <w:r w:rsidRPr="00C52F8E">
              <w:rPr>
                <w:rFonts w:ascii="Times New Roman" w:hAnsi="Times New Roman" w:cs="Times New Roman"/>
                <w:sz w:val="20"/>
                <w:szCs w:val="20"/>
              </w:rPr>
              <w:t>х</w:t>
            </w:r>
          </w:p>
        </w:tc>
      </w:tr>
      <w:tr w:rsidR="00C52F8E" w:rsidRPr="00000FC0" w:rsidTr="00B95974">
        <w:trPr>
          <w:trHeight w:val="66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C52F8E" w:rsidRPr="00000FC0" w:rsidRDefault="00C52F8E"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14.15</w:t>
            </w:r>
          </w:p>
        </w:tc>
        <w:tc>
          <w:tcPr>
            <w:tcW w:w="2842" w:type="dxa"/>
            <w:gridSpan w:val="4"/>
            <w:tcBorders>
              <w:top w:val="nil"/>
              <w:left w:val="nil"/>
              <w:bottom w:val="single" w:sz="4" w:space="0" w:color="auto"/>
              <w:right w:val="single" w:sz="4" w:space="0" w:color="auto"/>
            </w:tcBorders>
            <w:shd w:val="clear" w:color="auto" w:fill="auto"/>
            <w:vAlign w:val="center"/>
            <w:hideMark/>
          </w:tcPr>
          <w:p w:rsidR="00C52F8E" w:rsidRPr="00000FC0" w:rsidRDefault="00C52F8E"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Удельный вес площади оборудованной газом</w:t>
            </w:r>
          </w:p>
        </w:tc>
        <w:tc>
          <w:tcPr>
            <w:tcW w:w="1026" w:type="dxa"/>
            <w:gridSpan w:val="7"/>
            <w:tcBorders>
              <w:top w:val="nil"/>
              <w:left w:val="nil"/>
              <w:bottom w:val="single" w:sz="4" w:space="0" w:color="auto"/>
              <w:right w:val="single" w:sz="4" w:space="0" w:color="auto"/>
            </w:tcBorders>
            <w:shd w:val="clear" w:color="auto" w:fill="auto"/>
            <w:vAlign w:val="center"/>
            <w:hideMark/>
          </w:tcPr>
          <w:p w:rsidR="00C52F8E" w:rsidRPr="00000FC0" w:rsidRDefault="00C52F8E"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w:t>
            </w:r>
          </w:p>
        </w:tc>
        <w:tc>
          <w:tcPr>
            <w:tcW w:w="995"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56,5</w:t>
            </w:r>
          </w:p>
        </w:tc>
        <w:tc>
          <w:tcPr>
            <w:tcW w:w="1131"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13"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56,5</w:t>
            </w:r>
          </w:p>
        </w:tc>
        <w:tc>
          <w:tcPr>
            <w:tcW w:w="1128" w:type="dxa"/>
            <w:gridSpan w:val="5"/>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63" w:type="dxa"/>
            <w:gridSpan w:val="3"/>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53,0</w:t>
            </w:r>
          </w:p>
        </w:tc>
        <w:tc>
          <w:tcPr>
            <w:tcW w:w="998"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282"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56,5</w:t>
            </w:r>
          </w:p>
        </w:tc>
        <w:tc>
          <w:tcPr>
            <w:tcW w:w="1133"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28"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52,6</w:t>
            </w:r>
          </w:p>
        </w:tc>
        <w:tc>
          <w:tcPr>
            <w:tcW w:w="1130"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r>
      <w:tr w:rsidR="00C52F8E" w:rsidRPr="00000FC0" w:rsidTr="00B95974">
        <w:trPr>
          <w:trHeight w:val="61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C52F8E" w:rsidRPr="00000FC0" w:rsidRDefault="00C52F8E"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14.16</w:t>
            </w:r>
          </w:p>
        </w:tc>
        <w:tc>
          <w:tcPr>
            <w:tcW w:w="2842" w:type="dxa"/>
            <w:gridSpan w:val="4"/>
            <w:tcBorders>
              <w:top w:val="nil"/>
              <w:left w:val="nil"/>
              <w:bottom w:val="single" w:sz="4" w:space="0" w:color="auto"/>
              <w:right w:val="single" w:sz="4" w:space="0" w:color="auto"/>
            </w:tcBorders>
            <w:shd w:val="clear" w:color="auto" w:fill="auto"/>
            <w:vAlign w:val="center"/>
            <w:hideMark/>
          </w:tcPr>
          <w:p w:rsidR="00C52F8E" w:rsidRPr="00000FC0" w:rsidRDefault="00C52F8E"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Удельный вес площади оборудованной горячим водоснабжением</w:t>
            </w:r>
          </w:p>
        </w:tc>
        <w:tc>
          <w:tcPr>
            <w:tcW w:w="1026" w:type="dxa"/>
            <w:gridSpan w:val="7"/>
            <w:tcBorders>
              <w:top w:val="nil"/>
              <w:left w:val="nil"/>
              <w:bottom w:val="single" w:sz="4" w:space="0" w:color="auto"/>
              <w:right w:val="single" w:sz="4" w:space="0" w:color="auto"/>
            </w:tcBorders>
            <w:shd w:val="clear" w:color="auto" w:fill="auto"/>
            <w:vAlign w:val="center"/>
            <w:hideMark/>
          </w:tcPr>
          <w:p w:rsidR="00C52F8E" w:rsidRPr="00000FC0" w:rsidRDefault="00C52F8E"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w:t>
            </w:r>
          </w:p>
        </w:tc>
        <w:tc>
          <w:tcPr>
            <w:tcW w:w="995"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28,9</w:t>
            </w:r>
          </w:p>
        </w:tc>
        <w:tc>
          <w:tcPr>
            <w:tcW w:w="1131"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13"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28,2</w:t>
            </w:r>
          </w:p>
        </w:tc>
        <w:tc>
          <w:tcPr>
            <w:tcW w:w="1128" w:type="dxa"/>
            <w:gridSpan w:val="5"/>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63" w:type="dxa"/>
            <w:gridSpan w:val="3"/>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31,5</w:t>
            </w:r>
          </w:p>
        </w:tc>
        <w:tc>
          <w:tcPr>
            <w:tcW w:w="998"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282"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28,2</w:t>
            </w:r>
          </w:p>
        </w:tc>
        <w:tc>
          <w:tcPr>
            <w:tcW w:w="1133"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28"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32,7</w:t>
            </w:r>
          </w:p>
        </w:tc>
        <w:tc>
          <w:tcPr>
            <w:tcW w:w="1130"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r>
      <w:tr w:rsidR="00C52F8E" w:rsidRPr="00000FC0" w:rsidTr="00B95974">
        <w:trPr>
          <w:trHeight w:val="61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C52F8E" w:rsidRPr="00000FC0" w:rsidRDefault="00C52F8E"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14.17</w:t>
            </w:r>
          </w:p>
        </w:tc>
        <w:tc>
          <w:tcPr>
            <w:tcW w:w="2842" w:type="dxa"/>
            <w:gridSpan w:val="4"/>
            <w:tcBorders>
              <w:top w:val="nil"/>
              <w:left w:val="nil"/>
              <w:bottom w:val="single" w:sz="4" w:space="0" w:color="auto"/>
              <w:right w:val="single" w:sz="4" w:space="0" w:color="auto"/>
            </w:tcBorders>
            <w:shd w:val="clear" w:color="auto" w:fill="auto"/>
            <w:vAlign w:val="center"/>
            <w:hideMark/>
          </w:tcPr>
          <w:p w:rsidR="00C52F8E" w:rsidRPr="00000FC0" w:rsidRDefault="00C52F8E"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Удельный вес площади оборудованной напольными электрическими плитами</w:t>
            </w:r>
          </w:p>
        </w:tc>
        <w:tc>
          <w:tcPr>
            <w:tcW w:w="1026" w:type="dxa"/>
            <w:gridSpan w:val="7"/>
            <w:tcBorders>
              <w:top w:val="nil"/>
              <w:left w:val="nil"/>
              <w:bottom w:val="single" w:sz="4" w:space="0" w:color="auto"/>
              <w:right w:val="single" w:sz="4" w:space="0" w:color="auto"/>
            </w:tcBorders>
            <w:shd w:val="clear" w:color="auto" w:fill="auto"/>
            <w:vAlign w:val="center"/>
            <w:hideMark/>
          </w:tcPr>
          <w:p w:rsidR="00C52F8E" w:rsidRPr="00000FC0" w:rsidRDefault="00C52F8E"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w:t>
            </w:r>
          </w:p>
        </w:tc>
        <w:tc>
          <w:tcPr>
            <w:tcW w:w="995"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6,69</w:t>
            </w:r>
          </w:p>
        </w:tc>
        <w:tc>
          <w:tcPr>
            <w:tcW w:w="1131"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13"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6,5</w:t>
            </w:r>
          </w:p>
        </w:tc>
        <w:tc>
          <w:tcPr>
            <w:tcW w:w="1128" w:type="dxa"/>
            <w:gridSpan w:val="5"/>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63" w:type="dxa"/>
            <w:gridSpan w:val="3"/>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17,0</w:t>
            </w:r>
          </w:p>
        </w:tc>
        <w:tc>
          <w:tcPr>
            <w:tcW w:w="998"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282" w:type="dxa"/>
            <w:gridSpan w:val="8"/>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6,5</w:t>
            </w:r>
          </w:p>
        </w:tc>
        <w:tc>
          <w:tcPr>
            <w:tcW w:w="1133"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28"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18,9</w:t>
            </w:r>
          </w:p>
        </w:tc>
        <w:tc>
          <w:tcPr>
            <w:tcW w:w="1130" w:type="dxa"/>
            <w:tcBorders>
              <w:top w:val="nil"/>
              <w:left w:val="nil"/>
              <w:bottom w:val="single" w:sz="4" w:space="0" w:color="auto"/>
              <w:right w:val="single" w:sz="4" w:space="0" w:color="auto"/>
            </w:tcBorders>
            <w:shd w:val="clear" w:color="auto" w:fill="auto"/>
            <w:vAlign w:val="center"/>
            <w:hideMark/>
          </w:tcPr>
          <w:p w:rsidR="00C52F8E" w:rsidRDefault="00C52F8E">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r>
      <w:tr w:rsidR="0000129D" w:rsidRPr="00000FC0" w:rsidTr="00B95974">
        <w:trPr>
          <w:trHeight w:val="405"/>
        </w:trPr>
        <w:tc>
          <w:tcPr>
            <w:tcW w:w="6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0129D" w:rsidRPr="00000FC0" w:rsidRDefault="0000129D" w:rsidP="00776255">
            <w:pPr>
              <w:jc w:val="center"/>
              <w:rPr>
                <w:rFonts w:ascii="Times New Roman CYR" w:hAnsi="Times New Roman CYR" w:cs="Times New Roman CYR"/>
                <w:b/>
                <w:bCs/>
                <w:sz w:val="20"/>
                <w:szCs w:val="20"/>
                <w:lang w:eastAsia="ru-RU"/>
              </w:rPr>
            </w:pPr>
            <w:r w:rsidRPr="00000FC0">
              <w:rPr>
                <w:rFonts w:ascii="Times New Roman CYR" w:hAnsi="Times New Roman CYR" w:cs="Times New Roman CYR"/>
                <w:b/>
                <w:bCs/>
                <w:sz w:val="20"/>
                <w:szCs w:val="20"/>
                <w:lang w:eastAsia="ru-RU"/>
              </w:rPr>
              <w:t>15.</w:t>
            </w:r>
          </w:p>
        </w:tc>
        <w:tc>
          <w:tcPr>
            <w:tcW w:w="15051" w:type="dxa"/>
            <w:gridSpan w:val="54"/>
            <w:tcBorders>
              <w:top w:val="single" w:sz="4" w:space="0" w:color="auto"/>
              <w:left w:val="nil"/>
              <w:bottom w:val="single" w:sz="4" w:space="0" w:color="auto"/>
              <w:right w:val="single" w:sz="4" w:space="0" w:color="auto"/>
            </w:tcBorders>
            <w:shd w:val="clear" w:color="000000" w:fill="FDE9D9"/>
            <w:vAlign w:val="center"/>
            <w:hideMark/>
          </w:tcPr>
          <w:p w:rsidR="0000129D" w:rsidRDefault="0000129D" w:rsidP="00776255">
            <w:pPr>
              <w:rPr>
                <w:rFonts w:ascii="Times New Roman CYR" w:hAnsi="Times New Roman CYR" w:cs="Times New Roman CYR"/>
                <w:b/>
                <w:bCs/>
                <w:sz w:val="20"/>
                <w:szCs w:val="20"/>
                <w:lang w:eastAsia="ru-RU"/>
              </w:rPr>
            </w:pPr>
          </w:p>
          <w:p w:rsidR="0000129D" w:rsidRPr="00000FC0" w:rsidRDefault="0000129D" w:rsidP="00776255">
            <w:pPr>
              <w:rPr>
                <w:rFonts w:ascii="Times New Roman CYR" w:hAnsi="Times New Roman CYR" w:cs="Times New Roman CYR"/>
                <w:b/>
                <w:bCs/>
                <w:sz w:val="20"/>
                <w:szCs w:val="20"/>
                <w:lang w:eastAsia="ru-RU"/>
              </w:rPr>
            </w:pPr>
            <w:r w:rsidRPr="00000FC0">
              <w:rPr>
                <w:rFonts w:ascii="Times New Roman CYR" w:hAnsi="Times New Roman CYR" w:cs="Times New Roman CYR"/>
                <w:b/>
                <w:bCs/>
                <w:sz w:val="20"/>
                <w:szCs w:val="20"/>
                <w:lang w:eastAsia="ru-RU"/>
              </w:rPr>
              <w:t>Уровень жизни населения:</w:t>
            </w:r>
          </w:p>
          <w:p w:rsidR="0000129D" w:rsidRPr="00000FC0" w:rsidRDefault="0000129D" w:rsidP="00776255">
            <w:pPr>
              <w:jc w:val="center"/>
              <w:rPr>
                <w:rFonts w:ascii="Times New Roman CYR" w:hAnsi="Times New Roman CYR" w:cs="Times New Roman CYR"/>
                <w:color w:val="FF0000"/>
                <w:sz w:val="20"/>
                <w:szCs w:val="20"/>
                <w:lang w:eastAsia="ru-RU"/>
              </w:rPr>
            </w:pPr>
          </w:p>
        </w:tc>
      </w:tr>
      <w:tr w:rsidR="00734ECD" w:rsidRPr="00000FC0" w:rsidTr="00B95974">
        <w:trPr>
          <w:trHeight w:val="1020"/>
        </w:trPr>
        <w:tc>
          <w:tcPr>
            <w:tcW w:w="684" w:type="dxa"/>
            <w:gridSpan w:val="2"/>
            <w:tcBorders>
              <w:top w:val="nil"/>
              <w:left w:val="single" w:sz="4" w:space="0" w:color="auto"/>
              <w:bottom w:val="single" w:sz="4" w:space="0" w:color="auto"/>
              <w:right w:val="single" w:sz="4" w:space="0" w:color="auto"/>
            </w:tcBorders>
            <w:shd w:val="clear" w:color="auto" w:fill="auto"/>
            <w:vAlign w:val="center"/>
            <w:hideMark/>
          </w:tcPr>
          <w:p w:rsidR="00734ECD" w:rsidRPr="00000FC0" w:rsidRDefault="00734ECD"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15.1</w:t>
            </w:r>
          </w:p>
        </w:tc>
        <w:tc>
          <w:tcPr>
            <w:tcW w:w="2847" w:type="dxa"/>
            <w:gridSpan w:val="4"/>
            <w:tcBorders>
              <w:top w:val="nil"/>
              <w:left w:val="nil"/>
              <w:bottom w:val="single" w:sz="4" w:space="0" w:color="auto"/>
              <w:right w:val="single" w:sz="4" w:space="0" w:color="auto"/>
            </w:tcBorders>
            <w:shd w:val="clear" w:color="auto" w:fill="auto"/>
            <w:vAlign w:val="center"/>
            <w:hideMark/>
          </w:tcPr>
          <w:p w:rsidR="00734ECD" w:rsidRPr="00000FC0" w:rsidRDefault="00734ECD"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xml:space="preserve">Среднемесячная номинальная </w:t>
            </w:r>
          </w:p>
          <w:p w:rsidR="00734ECD" w:rsidRDefault="00734ECD" w:rsidP="00734ECD">
            <w:pPr>
              <w:rPr>
                <w:rFonts w:ascii="Times New Roman CYR" w:hAnsi="Times New Roman CYR" w:cs="Times New Roman CYR"/>
                <w:sz w:val="20"/>
                <w:szCs w:val="20"/>
              </w:rPr>
            </w:pPr>
            <w:r>
              <w:rPr>
                <w:rFonts w:ascii="Times New Roman CYR" w:hAnsi="Times New Roman CYR" w:cs="Times New Roman CYR"/>
                <w:sz w:val="20"/>
                <w:szCs w:val="20"/>
              </w:rPr>
              <w:t>Среднемесячная номинальная начисленная заработная плата одного работающего по крупным и средним предприятиям</w:t>
            </w:r>
          </w:p>
          <w:p w:rsidR="00734ECD" w:rsidRPr="00000FC0" w:rsidRDefault="00734ECD" w:rsidP="00734ECD">
            <w:pPr>
              <w:rPr>
                <w:rFonts w:ascii="Times New Roman CYR" w:hAnsi="Times New Roman CYR" w:cs="Times New Roman CYR"/>
                <w:sz w:val="20"/>
                <w:szCs w:val="20"/>
                <w:lang w:eastAsia="ru-RU"/>
              </w:rPr>
            </w:pPr>
            <w:r>
              <w:rPr>
                <w:rFonts w:ascii="Times New Roman CYR" w:hAnsi="Times New Roman CYR" w:cs="Times New Roman CYR"/>
                <w:sz w:val="20"/>
                <w:szCs w:val="20"/>
              </w:rPr>
              <w:t xml:space="preserve"> (за январь-февраль)</w:t>
            </w:r>
          </w:p>
        </w:tc>
        <w:tc>
          <w:tcPr>
            <w:tcW w:w="994" w:type="dxa"/>
            <w:gridSpan w:val="5"/>
            <w:tcBorders>
              <w:top w:val="nil"/>
              <w:left w:val="nil"/>
              <w:bottom w:val="single" w:sz="4" w:space="0" w:color="auto"/>
              <w:right w:val="single" w:sz="4" w:space="0" w:color="auto"/>
            </w:tcBorders>
            <w:shd w:val="clear" w:color="auto" w:fill="auto"/>
            <w:vAlign w:val="center"/>
            <w:hideMark/>
          </w:tcPr>
          <w:p w:rsidR="00734ECD" w:rsidRPr="00000FC0" w:rsidRDefault="00734ECD"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рублей</w:t>
            </w:r>
          </w:p>
          <w:p w:rsidR="00734ECD" w:rsidRPr="00000FC0" w:rsidRDefault="00734ECD"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w:t>
            </w:r>
          </w:p>
        </w:tc>
        <w:tc>
          <w:tcPr>
            <w:tcW w:w="1132" w:type="dxa"/>
            <w:gridSpan w:val="14"/>
            <w:tcBorders>
              <w:top w:val="nil"/>
              <w:left w:val="nil"/>
              <w:bottom w:val="single" w:sz="4" w:space="0" w:color="auto"/>
              <w:right w:val="single" w:sz="4" w:space="0" w:color="auto"/>
            </w:tcBorders>
            <w:shd w:val="clear" w:color="auto" w:fill="auto"/>
            <w:vAlign w:val="center"/>
            <w:hideMark/>
          </w:tcPr>
          <w:p w:rsidR="00734ECD" w:rsidRDefault="00734ECD">
            <w:pPr>
              <w:jc w:val="center"/>
              <w:rPr>
                <w:rFonts w:ascii="Times New Roman CYR" w:hAnsi="Times New Roman CYR" w:cs="Times New Roman CYR"/>
                <w:sz w:val="20"/>
                <w:szCs w:val="20"/>
              </w:rPr>
            </w:pPr>
            <w:r>
              <w:rPr>
                <w:rFonts w:ascii="Times New Roman CYR" w:hAnsi="Times New Roman CYR" w:cs="Times New Roman CYR"/>
                <w:sz w:val="20"/>
                <w:szCs w:val="20"/>
              </w:rPr>
              <w:t>66 870,5</w:t>
            </w:r>
          </w:p>
        </w:tc>
        <w:tc>
          <w:tcPr>
            <w:tcW w:w="1003" w:type="dxa"/>
            <w:gridSpan w:val="3"/>
            <w:tcBorders>
              <w:top w:val="nil"/>
              <w:left w:val="nil"/>
              <w:bottom w:val="single" w:sz="4" w:space="0" w:color="auto"/>
              <w:right w:val="single" w:sz="4" w:space="0" w:color="auto"/>
            </w:tcBorders>
            <w:shd w:val="clear" w:color="auto" w:fill="auto"/>
            <w:vAlign w:val="center"/>
            <w:hideMark/>
          </w:tcPr>
          <w:p w:rsidR="00734ECD" w:rsidRDefault="00734ECD">
            <w:pPr>
              <w:jc w:val="center"/>
              <w:rPr>
                <w:rFonts w:ascii="Times New Roman CYR" w:hAnsi="Times New Roman CYR" w:cs="Times New Roman CYR"/>
                <w:sz w:val="20"/>
                <w:szCs w:val="20"/>
              </w:rPr>
            </w:pPr>
            <w:r>
              <w:rPr>
                <w:rFonts w:ascii="Times New Roman CYR" w:hAnsi="Times New Roman CYR" w:cs="Times New Roman CYR"/>
                <w:sz w:val="20"/>
                <w:szCs w:val="20"/>
              </w:rPr>
              <w:t>100,9</w:t>
            </w:r>
          </w:p>
        </w:tc>
        <w:tc>
          <w:tcPr>
            <w:tcW w:w="1135" w:type="dxa"/>
            <w:gridSpan w:val="9"/>
            <w:tcBorders>
              <w:top w:val="nil"/>
              <w:left w:val="nil"/>
              <w:bottom w:val="single" w:sz="4" w:space="0" w:color="auto"/>
              <w:right w:val="single" w:sz="4" w:space="0" w:color="auto"/>
            </w:tcBorders>
            <w:shd w:val="clear" w:color="auto" w:fill="auto"/>
            <w:vAlign w:val="center"/>
            <w:hideMark/>
          </w:tcPr>
          <w:p w:rsidR="00734ECD" w:rsidRDefault="00734ECD">
            <w:pPr>
              <w:jc w:val="center"/>
              <w:rPr>
                <w:rFonts w:ascii="Times New Roman CYR" w:hAnsi="Times New Roman CYR" w:cs="Times New Roman CYR"/>
                <w:sz w:val="20"/>
                <w:szCs w:val="20"/>
              </w:rPr>
            </w:pPr>
            <w:r>
              <w:rPr>
                <w:rFonts w:ascii="Times New Roman CYR" w:hAnsi="Times New Roman CYR" w:cs="Times New Roman CYR"/>
                <w:sz w:val="20"/>
                <w:szCs w:val="20"/>
              </w:rPr>
              <w:t>75 869,0</w:t>
            </w:r>
          </w:p>
        </w:tc>
        <w:tc>
          <w:tcPr>
            <w:tcW w:w="1137" w:type="dxa"/>
            <w:gridSpan w:val="5"/>
            <w:tcBorders>
              <w:top w:val="nil"/>
              <w:left w:val="nil"/>
              <w:bottom w:val="single" w:sz="4" w:space="0" w:color="auto"/>
              <w:right w:val="single" w:sz="4" w:space="0" w:color="auto"/>
            </w:tcBorders>
            <w:shd w:val="clear" w:color="auto" w:fill="auto"/>
            <w:vAlign w:val="center"/>
            <w:hideMark/>
          </w:tcPr>
          <w:p w:rsidR="00734ECD" w:rsidRDefault="00734ECD">
            <w:pPr>
              <w:jc w:val="center"/>
              <w:rPr>
                <w:rFonts w:ascii="Times New Roman CYR" w:hAnsi="Times New Roman CYR" w:cs="Times New Roman CYR"/>
                <w:sz w:val="20"/>
                <w:szCs w:val="20"/>
              </w:rPr>
            </w:pPr>
            <w:r>
              <w:rPr>
                <w:rFonts w:ascii="Times New Roman CYR" w:hAnsi="Times New Roman CYR" w:cs="Times New Roman CYR"/>
                <w:sz w:val="20"/>
                <w:szCs w:val="20"/>
              </w:rPr>
              <w:t>109,2</w:t>
            </w:r>
          </w:p>
        </w:tc>
        <w:tc>
          <w:tcPr>
            <w:tcW w:w="1132" w:type="dxa"/>
            <w:gridSpan w:val="2"/>
            <w:tcBorders>
              <w:top w:val="nil"/>
              <w:left w:val="nil"/>
              <w:bottom w:val="single" w:sz="4" w:space="0" w:color="auto"/>
              <w:right w:val="single" w:sz="4" w:space="0" w:color="auto"/>
            </w:tcBorders>
            <w:shd w:val="clear" w:color="auto" w:fill="auto"/>
            <w:vAlign w:val="center"/>
            <w:hideMark/>
          </w:tcPr>
          <w:p w:rsidR="00734ECD" w:rsidRDefault="00734ECD">
            <w:pPr>
              <w:jc w:val="center"/>
              <w:rPr>
                <w:rFonts w:ascii="Times New Roman CYR" w:hAnsi="Times New Roman CYR" w:cs="Times New Roman CYR"/>
                <w:sz w:val="20"/>
                <w:szCs w:val="20"/>
              </w:rPr>
            </w:pPr>
            <w:r>
              <w:rPr>
                <w:rFonts w:ascii="Times New Roman CYR" w:hAnsi="Times New Roman CYR" w:cs="Times New Roman CYR"/>
                <w:sz w:val="20"/>
                <w:szCs w:val="20"/>
              </w:rPr>
              <w:t>73 392,9</w:t>
            </w:r>
          </w:p>
        </w:tc>
        <w:tc>
          <w:tcPr>
            <w:tcW w:w="998" w:type="dxa"/>
            <w:tcBorders>
              <w:top w:val="nil"/>
              <w:left w:val="nil"/>
              <w:bottom w:val="single" w:sz="4" w:space="0" w:color="auto"/>
              <w:right w:val="single" w:sz="4" w:space="0" w:color="auto"/>
            </w:tcBorders>
            <w:shd w:val="clear" w:color="auto" w:fill="auto"/>
            <w:vAlign w:val="center"/>
            <w:hideMark/>
          </w:tcPr>
          <w:p w:rsidR="00734ECD" w:rsidRDefault="00734ECD">
            <w:pPr>
              <w:jc w:val="center"/>
              <w:rPr>
                <w:rFonts w:ascii="Times New Roman CYR" w:hAnsi="Times New Roman CYR" w:cs="Times New Roman CYR"/>
                <w:sz w:val="20"/>
                <w:szCs w:val="20"/>
              </w:rPr>
            </w:pPr>
            <w:r>
              <w:rPr>
                <w:rFonts w:ascii="Times New Roman CYR" w:hAnsi="Times New Roman CYR" w:cs="Times New Roman CYR"/>
                <w:sz w:val="20"/>
                <w:szCs w:val="20"/>
              </w:rPr>
              <w:t>109,8</w:t>
            </w:r>
          </w:p>
        </w:tc>
        <w:tc>
          <w:tcPr>
            <w:tcW w:w="1282" w:type="dxa"/>
            <w:gridSpan w:val="8"/>
            <w:tcBorders>
              <w:top w:val="nil"/>
              <w:left w:val="nil"/>
              <w:bottom w:val="single" w:sz="4" w:space="0" w:color="auto"/>
              <w:right w:val="single" w:sz="4" w:space="0" w:color="auto"/>
            </w:tcBorders>
            <w:shd w:val="clear" w:color="auto" w:fill="auto"/>
            <w:vAlign w:val="center"/>
            <w:hideMark/>
          </w:tcPr>
          <w:p w:rsidR="00734ECD" w:rsidRDefault="00734ECD">
            <w:pPr>
              <w:jc w:val="center"/>
              <w:rPr>
                <w:rFonts w:ascii="Times New Roman CYR" w:hAnsi="Times New Roman CYR" w:cs="Times New Roman CYR"/>
                <w:sz w:val="20"/>
                <w:szCs w:val="20"/>
              </w:rPr>
            </w:pPr>
            <w:r>
              <w:rPr>
                <w:rFonts w:ascii="Times New Roman CYR" w:hAnsi="Times New Roman CYR" w:cs="Times New Roman CYR"/>
                <w:sz w:val="20"/>
                <w:szCs w:val="20"/>
              </w:rPr>
              <w:t>80 619,0</w:t>
            </w:r>
          </w:p>
        </w:tc>
        <w:tc>
          <w:tcPr>
            <w:tcW w:w="1133" w:type="dxa"/>
            <w:tcBorders>
              <w:top w:val="nil"/>
              <w:left w:val="nil"/>
              <w:bottom w:val="single" w:sz="4" w:space="0" w:color="auto"/>
              <w:right w:val="single" w:sz="4" w:space="0" w:color="auto"/>
            </w:tcBorders>
            <w:shd w:val="clear" w:color="auto" w:fill="auto"/>
            <w:vAlign w:val="center"/>
            <w:hideMark/>
          </w:tcPr>
          <w:p w:rsidR="00734ECD" w:rsidRDefault="00734ECD">
            <w:pPr>
              <w:jc w:val="center"/>
              <w:rPr>
                <w:rFonts w:ascii="Times New Roman CYR" w:hAnsi="Times New Roman CYR" w:cs="Times New Roman CYR"/>
                <w:sz w:val="20"/>
                <w:szCs w:val="20"/>
              </w:rPr>
            </w:pPr>
            <w:r>
              <w:rPr>
                <w:rFonts w:ascii="Times New Roman CYR" w:hAnsi="Times New Roman CYR" w:cs="Times New Roman CYR"/>
                <w:sz w:val="20"/>
                <w:szCs w:val="20"/>
              </w:rPr>
              <w:t>106,3</w:t>
            </w:r>
          </w:p>
        </w:tc>
        <w:tc>
          <w:tcPr>
            <w:tcW w:w="1128" w:type="dxa"/>
            <w:tcBorders>
              <w:top w:val="nil"/>
              <w:left w:val="nil"/>
              <w:bottom w:val="single" w:sz="4" w:space="0" w:color="auto"/>
              <w:right w:val="single" w:sz="4" w:space="0" w:color="auto"/>
            </w:tcBorders>
            <w:shd w:val="clear" w:color="auto" w:fill="auto"/>
            <w:vAlign w:val="center"/>
            <w:hideMark/>
          </w:tcPr>
          <w:p w:rsidR="00734ECD" w:rsidRDefault="00734ECD">
            <w:pPr>
              <w:jc w:val="center"/>
              <w:rPr>
                <w:rFonts w:ascii="Times New Roman CYR" w:hAnsi="Times New Roman CYR" w:cs="Times New Roman CYR"/>
                <w:sz w:val="20"/>
                <w:szCs w:val="20"/>
              </w:rPr>
            </w:pPr>
            <w:r>
              <w:rPr>
                <w:rFonts w:ascii="Times New Roman CYR" w:hAnsi="Times New Roman CYR" w:cs="Times New Roman CYR"/>
                <w:sz w:val="20"/>
                <w:szCs w:val="20"/>
              </w:rPr>
              <w:t>73 834,6</w:t>
            </w:r>
          </w:p>
        </w:tc>
        <w:tc>
          <w:tcPr>
            <w:tcW w:w="1130" w:type="dxa"/>
            <w:tcBorders>
              <w:top w:val="nil"/>
              <w:left w:val="nil"/>
              <w:bottom w:val="single" w:sz="4" w:space="0" w:color="auto"/>
              <w:right w:val="single" w:sz="4" w:space="0" w:color="auto"/>
            </w:tcBorders>
            <w:shd w:val="clear" w:color="auto" w:fill="auto"/>
            <w:vAlign w:val="center"/>
            <w:hideMark/>
          </w:tcPr>
          <w:p w:rsidR="00734ECD" w:rsidRDefault="00734ECD">
            <w:pPr>
              <w:jc w:val="center"/>
              <w:rPr>
                <w:rFonts w:ascii="Times New Roman CYR" w:hAnsi="Times New Roman CYR" w:cs="Times New Roman CYR"/>
                <w:sz w:val="20"/>
                <w:szCs w:val="20"/>
              </w:rPr>
            </w:pPr>
            <w:r>
              <w:rPr>
                <w:rFonts w:ascii="Times New Roman CYR" w:hAnsi="Times New Roman CYR" w:cs="Times New Roman CYR"/>
                <w:sz w:val="20"/>
                <w:szCs w:val="20"/>
              </w:rPr>
              <w:t>100,6</w:t>
            </w:r>
          </w:p>
        </w:tc>
      </w:tr>
      <w:tr w:rsidR="00734ECD" w:rsidRPr="00000FC0" w:rsidTr="00B95974">
        <w:trPr>
          <w:trHeight w:val="375"/>
        </w:trPr>
        <w:tc>
          <w:tcPr>
            <w:tcW w:w="684" w:type="dxa"/>
            <w:gridSpan w:val="2"/>
            <w:tcBorders>
              <w:top w:val="nil"/>
              <w:left w:val="single" w:sz="4" w:space="0" w:color="auto"/>
              <w:bottom w:val="single" w:sz="4" w:space="0" w:color="auto"/>
              <w:right w:val="single" w:sz="4" w:space="0" w:color="auto"/>
            </w:tcBorders>
            <w:shd w:val="clear" w:color="auto" w:fill="auto"/>
            <w:vAlign w:val="center"/>
            <w:hideMark/>
          </w:tcPr>
          <w:p w:rsidR="00734ECD" w:rsidRPr="00000FC0" w:rsidRDefault="00734ECD"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15.2</w:t>
            </w:r>
          </w:p>
        </w:tc>
        <w:tc>
          <w:tcPr>
            <w:tcW w:w="2847" w:type="dxa"/>
            <w:gridSpan w:val="4"/>
            <w:tcBorders>
              <w:top w:val="nil"/>
              <w:left w:val="nil"/>
              <w:bottom w:val="single" w:sz="4" w:space="0" w:color="auto"/>
              <w:right w:val="single" w:sz="4" w:space="0" w:color="auto"/>
            </w:tcBorders>
            <w:shd w:val="clear" w:color="auto" w:fill="auto"/>
            <w:vAlign w:val="center"/>
            <w:hideMark/>
          </w:tcPr>
          <w:p w:rsidR="00734ECD" w:rsidRPr="00000FC0" w:rsidRDefault="00734ECD"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xml:space="preserve">Денежные доходы на душу населения </w:t>
            </w:r>
          </w:p>
        </w:tc>
        <w:tc>
          <w:tcPr>
            <w:tcW w:w="994" w:type="dxa"/>
            <w:gridSpan w:val="5"/>
            <w:tcBorders>
              <w:top w:val="nil"/>
              <w:left w:val="nil"/>
              <w:bottom w:val="single" w:sz="4" w:space="0" w:color="auto"/>
              <w:right w:val="single" w:sz="4" w:space="0" w:color="auto"/>
            </w:tcBorders>
            <w:shd w:val="clear" w:color="auto" w:fill="auto"/>
            <w:vAlign w:val="center"/>
            <w:hideMark/>
          </w:tcPr>
          <w:p w:rsidR="00734ECD" w:rsidRPr="00000FC0" w:rsidRDefault="00734ECD"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рублей</w:t>
            </w:r>
          </w:p>
          <w:p w:rsidR="00734ECD" w:rsidRPr="00000FC0" w:rsidRDefault="00734ECD"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w:t>
            </w:r>
          </w:p>
        </w:tc>
        <w:tc>
          <w:tcPr>
            <w:tcW w:w="1132" w:type="dxa"/>
            <w:gridSpan w:val="14"/>
            <w:tcBorders>
              <w:top w:val="nil"/>
              <w:left w:val="nil"/>
              <w:bottom w:val="single" w:sz="4" w:space="0" w:color="auto"/>
              <w:right w:val="single" w:sz="4" w:space="0" w:color="auto"/>
            </w:tcBorders>
            <w:shd w:val="clear" w:color="auto" w:fill="auto"/>
            <w:noWrap/>
            <w:vAlign w:val="center"/>
            <w:hideMark/>
          </w:tcPr>
          <w:p w:rsidR="00734ECD" w:rsidRDefault="00734ECD">
            <w:pPr>
              <w:jc w:val="center"/>
              <w:rPr>
                <w:rFonts w:ascii="Times New Roman CYR" w:hAnsi="Times New Roman CYR" w:cs="Times New Roman CYR"/>
                <w:sz w:val="20"/>
                <w:szCs w:val="20"/>
              </w:rPr>
            </w:pPr>
            <w:r>
              <w:rPr>
                <w:rFonts w:ascii="Times New Roman CYR" w:hAnsi="Times New Roman CYR" w:cs="Times New Roman CYR"/>
                <w:sz w:val="20"/>
                <w:szCs w:val="20"/>
              </w:rPr>
              <w:t>66 415,1</w:t>
            </w:r>
          </w:p>
        </w:tc>
        <w:tc>
          <w:tcPr>
            <w:tcW w:w="1003" w:type="dxa"/>
            <w:gridSpan w:val="3"/>
            <w:tcBorders>
              <w:top w:val="nil"/>
              <w:left w:val="nil"/>
              <w:bottom w:val="single" w:sz="4" w:space="0" w:color="auto"/>
              <w:right w:val="single" w:sz="4" w:space="0" w:color="auto"/>
            </w:tcBorders>
            <w:shd w:val="clear" w:color="auto" w:fill="auto"/>
            <w:vAlign w:val="center"/>
            <w:hideMark/>
          </w:tcPr>
          <w:p w:rsidR="00734ECD" w:rsidRDefault="00734ECD">
            <w:pPr>
              <w:jc w:val="center"/>
              <w:rPr>
                <w:rFonts w:ascii="Times New Roman CYR" w:hAnsi="Times New Roman CYR" w:cs="Times New Roman CYR"/>
                <w:sz w:val="20"/>
                <w:szCs w:val="20"/>
              </w:rPr>
            </w:pPr>
            <w:r>
              <w:rPr>
                <w:rFonts w:ascii="Times New Roman CYR" w:hAnsi="Times New Roman CYR" w:cs="Times New Roman CYR"/>
                <w:sz w:val="20"/>
                <w:szCs w:val="20"/>
              </w:rPr>
              <w:t>102,1</w:t>
            </w:r>
          </w:p>
        </w:tc>
        <w:tc>
          <w:tcPr>
            <w:tcW w:w="1135" w:type="dxa"/>
            <w:gridSpan w:val="9"/>
            <w:tcBorders>
              <w:top w:val="nil"/>
              <w:left w:val="nil"/>
              <w:bottom w:val="single" w:sz="4" w:space="0" w:color="auto"/>
              <w:right w:val="single" w:sz="4" w:space="0" w:color="auto"/>
            </w:tcBorders>
            <w:shd w:val="clear" w:color="auto" w:fill="auto"/>
            <w:vAlign w:val="center"/>
            <w:hideMark/>
          </w:tcPr>
          <w:p w:rsidR="00734ECD" w:rsidRDefault="00734ECD">
            <w:pPr>
              <w:jc w:val="center"/>
              <w:rPr>
                <w:rFonts w:ascii="Times New Roman CYR" w:hAnsi="Times New Roman CYR" w:cs="Times New Roman CYR"/>
                <w:sz w:val="20"/>
                <w:szCs w:val="20"/>
              </w:rPr>
            </w:pPr>
            <w:r>
              <w:rPr>
                <w:rFonts w:ascii="Times New Roman CYR" w:hAnsi="Times New Roman CYR" w:cs="Times New Roman CYR"/>
                <w:sz w:val="20"/>
                <w:szCs w:val="20"/>
              </w:rPr>
              <w:t>69 336,7</w:t>
            </w:r>
          </w:p>
        </w:tc>
        <w:tc>
          <w:tcPr>
            <w:tcW w:w="1137" w:type="dxa"/>
            <w:gridSpan w:val="5"/>
            <w:tcBorders>
              <w:top w:val="nil"/>
              <w:left w:val="nil"/>
              <w:bottom w:val="single" w:sz="4" w:space="0" w:color="auto"/>
              <w:right w:val="single" w:sz="4" w:space="0" w:color="auto"/>
            </w:tcBorders>
            <w:shd w:val="clear" w:color="auto" w:fill="auto"/>
            <w:vAlign w:val="center"/>
            <w:hideMark/>
          </w:tcPr>
          <w:p w:rsidR="00734ECD" w:rsidRDefault="00734ECD">
            <w:pPr>
              <w:jc w:val="center"/>
              <w:rPr>
                <w:rFonts w:ascii="Times New Roman CYR" w:hAnsi="Times New Roman CYR" w:cs="Times New Roman CYR"/>
                <w:sz w:val="20"/>
                <w:szCs w:val="20"/>
              </w:rPr>
            </w:pPr>
            <w:r>
              <w:rPr>
                <w:rFonts w:ascii="Times New Roman CYR" w:hAnsi="Times New Roman CYR" w:cs="Times New Roman CYR"/>
                <w:sz w:val="20"/>
                <w:szCs w:val="20"/>
              </w:rPr>
              <w:t>103,2</w:t>
            </w:r>
          </w:p>
        </w:tc>
        <w:tc>
          <w:tcPr>
            <w:tcW w:w="1132" w:type="dxa"/>
            <w:gridSpan w:val="2"/>
            <w:tcBorders>
              <w:top w:val="nil"/>
              <w:left w:val="nil"/>
              <w:bottom w:val="single" w:sz="4" w:space="0" w:color="auto"/>
              <w:right w:val="single" w:sz="4" w:space="0" w:color="auto"/>
            </w:tcBorders>
            <w:shd w:val="clear" w:color="auto" w:fill="auto"/>
            <w:vAlign w:val="center"/>
            <w:hideMark/>
          </w:tcPr>
          <w:p w:rsidR="00734ECD" w:rsidRDefault="00734ECD">
            <w:pPr>
              <w:jc w:val="center"/>
              <w:rPr>
                <w:rFonts w:ascii="Times New Roman CYR" w:hAnsi="Times New Roman CYR" w:cs="Times New Roman CYR"/>
                <w:sz w:val="20"/>
                <w:szCs w:val="20"/>
              </w:rPr>
            </w:pPr>
            <w:r>
              <w:rPr>
                <w:rFonts w:ascii="Times New Roman CYR" w:hAnsi="Times New Roman CYR" w:cs="Times New Roman CYR"/>
                <w:sz w:val="20"/>
                <w:szCs w:val="20"/>
              </w:rPr>
              <w:t>67 411,3</w:t>
            </w:r>
          </w:p>
        </w:tc>
        <w:tc>
          <w:tcPr>
            <w:tcW w:w="998" w:type="dxa"/>
            <w:tcBorders>
              <w:top w:val="nil"/>
              <w:left w:val="nil"/>
              <w:bottom w:val="single" w:sz="4" w:space="0" w:color="auto"/>
              <w:right w:val="single" w:sz="4" w:space="0" w:color="auto"/>
            </w:tcBorders>
            <w:shd w:val="clear" w:color="auto" w:fill="auto"/>
            <w:vAlign w:val="center"/>
            <w:hideMark/>
          </w:tcPr>
          <w:p w:rsidR="00734ECD" w:rsidRDefault="00734ECD">
            <w:pPr>
              <w:jc w:val="center"/>
              <w:rPr>
                <w:rFonts w:ascii="Times New Roman CYR" w:hAnsi="Times New Roman CYR" w:cs="Times New Roman CYR"/>
                <w:sz w:val="20"/>
                <w:szCs w:val="20"/>
              </w:rPr>
            </w:pPr>
            <w:r>
              <w:rPr>
                <w:rFonts w:ascii="Times New Roman CYR" w:hAnsi="Times New Roman CYR" w:cs="Times New Roman CYR"/>
                <w:sz w:val="20"/>
                <w:szCs w:val="20"/>
              </w:rPr>
              <w:t>101,5</w:t>
            </w:r>
          </w:p>
        </w:tc>
        <w:tc>
          <w:tcPr>
            <w:tcW w:w="1282" w:type="dxa"/>
            <w:gridSpan w:val="8"/>
            <w:tcBorders>
              <w:top w:val="nil"/>
              <w:left w:val="nil"/>
              <w:bottom w:val="single" w:sz="4" w:space="0" w:color="auto"/>
              <w:right w:val="single" w:sz="4" w:space="0" w:color="auto"/>
            </w:tcBorders>
            <w:shd w:val="clear" w:color="auto" w:fill="auto"/>
            <w:vAlign w:val="center"/>
            <w:hideMark/>
          </w:tcPr>
          <w:p w:rsidR="00734ECD" w:rsidRDefault="00734ECD">
            <w:pPr>
              <w:jc w:val="center"/>
              <w:rPr>
                <w:rFonts w:ascii="Times New Roman CYR" w:hAnsi="Times New Roman CYR" w:cs="Times New Roman CYR"/>
                <w:sz w:val="20"/>
                <w:szCs w:val="20"/>
              </w:rPr>
            </w:pPr>
            <w:r>
              <w:rPr>
                <w:rFonts w:ascii="Times New Roman CYR" w:hAnsi="Times New Roman CYR" w:cs="Times New Roman CYR"/>
                <w:sz w:val="20"/>
                <w:szCs w:val="20"/>
              </w:rPr>
              <w:t>74 037,7</w:t>
            </w:r>
          </w:p>
        </w:tc>
        <w:tc>
          <w:tcPr>
            <w:tcW w:w="1133" w:type="dxa"/>
            <w:tcBorders>
              <w:top w:val="nil"/>
              <w:left w:val="nil"/>
              <w:bottom w:val="single" w:sz="4" w:space="0" w:color="auto"/>
              <w:right w:val="single" w:sz="4" w:space="0" w:color="auto"/>
            </w:tcBorders>
            <w:shd w:val="clear" w:color="auto" w:fill="auto"/>
            <w:vAlign w:val="center"/>
            <w:hideMark/>
          </w:tcPr>
          <w:p w:rsidR="00734ECD" w:rsidRDefault="00734ECD">
            <w:pPr>
              <w:jc w:val="center"/>
              <w:rPr>
                <w:rFonts w:ascii="Times New Roman CYR" w:hAnsi="Times New Roman CYR" w:cs="Times New Roman CYR"/>
                <w:sz w:val="20"/>
                <w:szCs w:val="20"/>
              </w:rPr>
            </w:pPr>
            <w:r>
              <w:rPr>
                <w:rFonts w:ascii="Times New Roman CYR" w:hAnsi="Times New Roman CYR" w:cs="Times New Roman CYR"/>
                <w:sz w:val="20"/>
                <w:szCs w:val="20"/>
              </w:rPr>
              <w:t>106,8</w:t>
            </w:r>
          </w:p>
        </w:tc>
        <w:tc>
          <w:tcPr>
            <w:tcW w:w="1128" w:type="dxa"/>
            <w:tcBorders>
              <w:top w:val="nil"/>
              <w:left w:val="nil"/>
              <w:bottom w:val="single" w:sz="4" w:space="0" w:color="auto"/>
              <w:right w:val="single" w:sz="4" w:space="0" w:color="auto"/>
            </w:tcBorders>
            <w:shd w:val="clear" w:color="auto" w:fill="auto"/>
            <w:vAlign w:val="center"/>
            <w:hideMark/>
          </w:tcPr>
          <w:p w:rsidR="00734ECD" w:rsidRDefault="00734ECD">
            <w:pPr>
              <w:jc w:val="center"/>
              <w:rPr>
                <w:rFonts w:ascii="Times New Roman CYR" w:hAnsi="Times New Roman CYR" w:cs="Times New Roman CYR"/>
                <w:sz w:val="20"/>
                <w:szCs w:val="20"/>
              </w:rPr>
            </w:pPr>
            <w:r>
              <w:rPr>
                <w:rFonts w:ascii="Times New Roman CYR" w:hAnsi="Times New Roman CYR" w:cs="Times New Roman CYR"/>
                <w:sz w:val="20"/>
                <w:szCs w:val="20"/>
              </w:rPr>
              <w:t>72 470,2</w:t>
            </w:r>
          </w:p>
        </w:tc>
        <w:tc>
          <w:tcPr>
            <w:tcW w:w="1130" w:type="dxa"/>
            <w:tcBorders>
              <w:top w:val="nil"/>
              <w:left w:val="nil"/>
              <w:bottom w:val="single" w:sz="4" w:space="0" w:color="auto"/>
              <w:right w:val="single" w:sz="4" w:space="0" w:color="auto"/>
            </w:tcBorders>
            <w:shd w:val="clear" w:color="auto" w:fill="auto"/>
            <w:vAlign w:val="center"/>
            <w:hideMark/>
          </w:tcPr>
          <w:p w:rsidR="00734ECD" w:rsidRDefault="00734ECD">
            <w:pPr>
              <w:jc w:val="center"/>
              <w:rPr>
                <w:rFonts w:ascii="Times New Roman CYR" w:hAnsi="Times New Roman CYR" w:cs="Times New Roman CYR"/>
                <w:sz w:val="20"/>
                <w:szCs w:val="20"/>
              </w:rPr>
            </w:pPr>
            <w:r>
              <w:rPr>
                <w:rFonts w:ascii="Times New Roman CYR" w:hAnsi="Times New Roman CYR" w:cs="Times New Roman CYR"/>
                <w:sz w:val="20"/>
                <w:szCs w:val="20"/>
              </w:rPr>
              <w:t>107,5</w:t>
            </w:r>
          </w:p>
        </w:tc>
      </w:tr>
      <w:tr w:rsidR="00734ECD" w:rsidRPr="00000FC0" w:rsidTr="00B95974">
        <w:trPr>
          <w:trHeight w:val="585"/>
        </w:trPr>
        <w:tc>
          <w:tcPr>
            <w:tcW w:w="684" w:type="dxa"/>
            <w:gridSpan w:val="2"/>
            <w:tcBorders>
              <w:top w:val="nil"/>
              <w:left w:val="single" w:sz="4" w:space="0" w:color="auto"/>
              <w:bottom w:val="single" w:sz="4" w:space="0" w:color="auto"/>
              <w:right w:val="single" w:sz="4" w:space="0" w:color="auto"/>
            </w:tcBorders>
            <w:shd w:val="clear" w:color="auto" w:fill="auto"/>
            <w:vAlign w:val="center"/>
            <w:hideMark/>
          </w:tcPr>
          <w:p w:rsidR="00734ECD" w:rsidRPr="00000FC0" w:rsidRDefault="00734ECD"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15.3</w:t>
            </w:r>
          </w:p>
        </w:tc>
        <w:tc>
          <w:tcPr>
            <w:tcW w:w="2847" w:type="dxa"/>
            <w:gridSpan w:val="4"/>
            <w:tcBorders>
              <w:top w:val="nil"/>
              <w:left w:val="nil"/>
              <w:bottom w:val="single" w:sz="4" w:space="0" w:color="auto"/>
              <w:right w:val="single" w:sz="4" w:space="0" w:color="auto"/>
            </w:tcBorders>
            <w:shd w:val="clear" w:color="auto" w:fill="auto"/>
            <w:vAlign w:val="center"/>
            <w:hideMark/>
          </w:tcPr>
          <w:p w:rsidR="00734ECD" w:rsidRPr="00000FC0" w:rsidRDefault="00734ECD"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xml:space="preserve">Потребительские расходы на душу населения </w:t>
            </w:r>
          </w:p>
        </w:tc>
        <w:tc>
          <w:tcPr>
            <w:tcW w:w="994" w:type="dxa"/>
            <w:gridSpan w:val="5"/>
            <w:tcBorders>
              <w:top w:val="nil"/>
              <w:left w:val="nil"/>
              <w:bottom w:val="single" w:sz="4" w:space="0" w:color="auto"/>
              <w:right w:val="single" w:sz="4" w:space="0" w:color="auto"/>
            </w:tcBorders>
            <w:shd w:val="clear" w:color="auto" w:fill="auto"/>
            <w:vAlign w:val="center"/>
            <w:hideMark/>
          </w:tcPr>
          <w:p w:rsidR="00734ECD" w:rsidRPr="00000FC0" w:rsidRDefault="00734ECD"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рублей</w:t>
            </w:r>
          </w:p>
          <w:p w:rsidR="00734ECD" w:rsidRPr="00000FC0" w:rsidRDefault="00734ECD"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w:t>
            </w:r>
          </w:p>
        </w:tc>
        <w:tc>
          <w:tcPr>
            <w:tcW w:w="1132" w:type="dxa"/>
            <w:gridSpan w:val="14"/>
            <w:tcBorders>
              <w:top w:val="nil"/>
              <w:left w:val="nil"/>
              <w:bottom w:val="single" w:sz="4" w:space="0" w:color="auto"/>
              <w:right w:val="single" w:sz="4" w:space="0" w:color="auto"/>
            </w:tcBorders>
            <w:shd w:val="clear" w:color="auto" w:fill="auto"/>
            <w:vAlign w:val="center"/>
            <w:hideMark/>
          </w:tcPr>
          <w:p w:rsidR="00734ECD" w:rsidRDefault="00734ECD">
            <w:pPr>
              <w:jc w:val="center"/>
              <w:rPr>
                <w:rFonts w:ascii="Times New Roman CYR" w:hAnsi="Times New Roman CYR" w:cs="Times New Roman CYR"/>
                <w:sz w:val="20"/>
                <w:szCs w:val="20"/>
              </w:rPr>
            </w:pPr>
            <w:r>
              <w:rPr>
                <w:rFonts w:ascii="Times New Roman CYR" w:hAnsi="Times New Roman CYR" w:cs="Times New Roman CYR"/>
                <w:sz w:val="20"/>
                <w:szCs w:val="20"/>
              </w:rPr>
              <w:t>11 006,4</w:t>
            </w:r>
          </w:p>
        </w:tc>
        <w:tc>
          <w:tcPr>
            <w:tcW w:w="1003" w:type="dxa"/>
            <w:gridSpan w:val="3"/>
            <w:tcBorders>
              <w:top w:val="nil"/>
              <w:left w:val="nil"/>
              <w:bottom w:val="single" w:sz="4" w:space="0" w:color="auto"/>
              <w:right w:val="single" w:sz="4" w:space="0" w:color="auto"/>
            </w:tcBorders>
            <w:shd w:val="clear" w:color="auto" w:fill="auto"/>
            <w:vAlign w:val="center"/>
            <w:hideMark/>
          </w:tcPr>
          <w:p w:rsidR="00734ECD" w:rsidRDefault="00734ECD">
            <w:pPr>
              <w:jc w:val="center"/>
              <w:rPr>
                <w:rFonts w:ascii="Times New Roman CYR" w:hAnsi="Times New Roman CYR" w:cs="Times New Roman CYR"/>
                <w:sz w:val="20"/>
                <w:szCs w:val="20"/>
              </w:rPr>
            </w:pPr>
            <w:r>
              <w:rPr>
                <w:rFonts w:ascii="Times New Roman CYR" w:hAnsi="Times New Roman CYR" w:cs="Times New Roman CYR"/>
                <w:sz w:val="20"/>
                <w:szCs w:val="20"/>
              </w:rPr>
              <w:t>106,2</w:t>
            </w:r>
          </w:p>
        </w:tc>
        <w:tc>
          <w:tcPr>
            <w:tcW w:w="1135" w:type="dxa"/>
            <w:gridSpan w:val="9"/>
            <w:tcBorders>
              <w:top w:val="nil"/>
              <w:left w:val="nil"/>
              <w:bottom w:val="single" w:sz="4" w:space="0" w:color="auto"/>
              <w:right w:val="single" w:sz="4" w:space="0" w:color="auto"/>
            </w:tcBorders>
            <w:shd w:val="clear" w:color="auto" w:fill="auto"/>
            <w:vAlign w:val="center"/>
            <w:hideMark/>
          </w:tcPr>
          <w:p w:rsidR="00734ECD" w:rsidRDefault="00734ECD">
            <w:pPr>
              <w:jc w:val="center"/>
              <w:rPr>
                <w:rFonts w:ascii="Times New Roman CYR" w:hAnsi="Times New Roman CYR" w:cs="Times New Roman CYR"/>
                <w:sz w:val="20"/>
                <w:szCs w:val="20"/>
              </w:rPr>
            </w:pPr>
            <w:r>
              <w:rPr>
                <w:rFonts w:ascii="Times New Roman CYR" w:hAnsi="Times New Roman CYR" w:cs="Times New Roman CYR"/>
                <w:sz w:val="20"/>
                <w:szCs w:val="20"/>
              </w:rPr>
              <w:t>12 576,8</w:t>
            </w:r>
          </w:p>
        </w:tc>
        <w:tc>
          <w:tcPr>
            <w:tcW w:w="1137" w:type="dxa"/>
            <w:gridSpan w:val="5"/>
            <w:tcBorders>
              <w:top w:val="nil"/>
              <w:left w:val="nil"/>
              <w:bottom w:val="single" w:sz="4" w:space="0" w:color="auto"/>
              <w:right w:val="single" w:sz="4" w:space="0" w:color="auto"/>
            </w:tcBorders>
            <w:shd w:val="clear" w:color="auto" w:fill="auto"/>
            <w:vAlign w:val="center"/>
            <w:hideMark/>
          </w:tcPr>
          <w:p w:rsidR="00734ECD" w:rsidRDefault="00734ECD">
            <w:pPr>
              <w:jc w:val="center"/>
              <w:rPr>
                <w:rFonts w:ascii="Times New Roman CYR" w:hAnsi="Times New Roman CYR" w:cs="Times New Roman CYR"/>
                <w:sz w:val="20"/>
                <w:szCs w:val="20"/>
              </w:rPr>
            </w:pPr>
            <w:r>
              <w:rPr>
                <w:rFonts w:ascii="Times New Roman CYR" w:hAnsi="Times New Roman CYR" w:cs="Times New Roman CYR"/>
                <w:sz w:val="20"/>
                <w:szCs w:val="20"/>
              </w:rPr>
              <w:t>107,1</w:t>
            </w:r>
          </w:p>
        </w:tc>
        <w:tc>
          <w:tcPr>
            <w:tcW w:w="1132" w:type="dxa"/>
            <w:gridSpan w:val="2"/>
            <w:tcBorders>
              <w:top w:val="nil"/>
              <w:left w:val="nil"/>
              <w:bottom w:val="single" w:sz="4" w:space="0" w:color="auto"/>
              <w:right w:val="single" w:sz="4" w:space="0" w:color="auto"/>
            </w:tcBorders>
            <w:shd w:val="clear" w:color="auto" w:fill="auto"/>
            <w:vAlign w:val="center"/>
            <w:hideMark/>
          </w:tcPr>
          <w:p w:rsidR="00734ECD" w:rsidRDefault="00734ECD">
            <w:pPr>
              <w:jc w:val="center"/>
              <w:rPr>
                <w:rFonts w:ascii="Times New Roman CYR" w:hAnsi="Times New Roman CYR" w:cs="Times New Roman CYR"/>
                <w:sz w:val="20"/>
                <w:szCs w:val="20"/>
              </w:rPr>
            </w:pPr>
            <w:r>
              <w:rPr>
                <w:rFonts w:ascii="Times New Roman CYR" w:hAnsi="Times New Roman CYR" w:cs="Times New Roman CYR"/>
                <w:sz w:val="20"/>
                <w:szCs w:val="20"/>
              </w:rPr>
              <w:t>11 833,3</w:t>
            </w:r>
          </w:p>
        </w:tc>
        <w:tc>
          <w:tcPr>
            <w:tcW w:w="998" w:type="dxa"/>
            <w:tcBorders>
              <w:top w:val="nil"/>
              <w:left w:val="nil"/>
              <w:bottom w:val="single" w:sz="4" w:space="0" w:color="auto"/>
              <w:right w:val="single" w:sz="4" w:space="0" w:color="auto"/>
            </w:tcBorders>
            <w:shd w:val="clear" w:color="auto" w:fill="auto"/>
            <w:vAlign w:val="center"/>
            <w:hideMark/>
          </w:tcPr>
          <w:p w:rsidR="00734ECD" w:rsidRDefault="00734ECD">
            <w:pPr>
              <w:jc w:val="center"/>
              <w:rPr>
                <w:rFonts w:ascii="Times New Roman CYR" w:hAnsi="Times New Roman CYR" w:cs="Times New Roman CYR"/>
                <w:sz w:val="20"/>
                <w:szCs w:val="20"/>
              </w:rPr>
            </w:pPr>
            <w:r>
              <w:rPr>
                <w:rFonts w:ascii="Times New Roman CYR" w:hAnsi="Times New Roman CYR" w:cs="Times New Roman CYR"/>
                <w:sz w:val="20"/>
                <w:szCs w:val="20"/>
              </w:rPr>
              <w:t>107,5</w:t>
            </w:r>
          </w:p>
        </w:tc>
        <w:tc>
          <w:tcPr>
            <w:tcW w:w="1282" w:type="dxa"/>
            <w:gridSpan w:val="8"/>
            <w:tcBorders>
              <w:top w:val="nil"/>
              <w:left w:val="nil"/>
              <w:bottom w:val="single" w:sz="4" w:space="0" w:color="auto"/>
              <w:right w:val="single" w:sz="4" w:space="0" w:color="auto"/>
            </w:tcBorders>
            <w:shd w:val="clear" w:color="auto" w:fill="auto"/>
            <w:vAlign w:val="center"/>
            <w:hideMark/>
          </w:tcPr>
          <w:p w:rsidR="00734ECD" w:rsidRDefault="00734ECD">
            <w:pPr>
              <w:jc w:val="center"/>
              <w:rPr>
                <w:rFonts w:ascii="Times New Roman CYR" w:hAnsi="Times New Roman CYR" w:cs="Times New Roman CYR"/>
                <w:sz w:val="20"/>
                <w:szCs w:val="20"/>
              </w:rPr>
            </w:pPr>
            <w:r>
              <w:rPr>
                <w:rFonts w:ascii="Times New Roman CYR" w:hAnsi="Times New Roman CYR" w:cs="Times New Roman CYR"/>
                <w:sz w:val="20"/>
                <w:szCs w:val="20"/>
              </w:rPr>
              <w:t>12 898,0</w:t>
            </w:r>
          </w:p>
        </w:tc>
        <w:tc>
          <w:tcPr>
            <w:tcW w:w="1133" w:type="dxa"/>
            <w:tcBorders>
              <w:top w:val="nil"/>
              <w:left w:val="nil"/>
              <w:bottom w:val="single" w:sz="4" w:space="0" w:color="auto"/>
              <w:right w:val="single" w:sz="4" w:space="0" w:color="auto"/>
            </w:tcBorders>
            <w:shd w:val="clear" w:color="auto" w:fill="auto"/>
            <w:vAlign w:val="center"/>
            <w:hideMark/>
          </w:tcPr>
          <w:p w:rsidR="00734ECD" w:rsidRDefault="00734ECD">
            <w:pPr>
              <w:jc w:val="center"/>
              <w:rPr>
                <w:rFonts w:ascii="Times New Roman CYR" w:hAnsi="Times New Roman CYR" w:cs="Times New Roman CYR"/>
                <w:sz w:val="20"/>
                <w:szCs w:val="20"/>
              </w:rPr>
            </w:pPr>
            <w:r>
              <w:rPr>
                <w:rFonts w:ascii="Times New Roman CYR" w:hAnsi="Times New Roman CYR" w:cs="Times New Roman CYR"/>
                <w:sz w:val="20"/>
                <w:szCs w:val="20"/>
              </w:rPr>
              <w:t>102,6</w:t>
            </w:r>
          </w:p>
        </w:tc>
        <w:tc>
          <w:tcPr>
            <w:tcW w:w="1128" w:type="dxa"/>
            <w:tcBorders>
              <w:top w:val="nil"/>
              <w:left w:val="nil"/>
              <w:bottom w:val="single" w:sz="4" w:space="0" w:color="auto"/>
              <w:right w:val="single" w:sz="4" w:space="0" w:color="auto"/>
            </w:tcBorders>
            <w:shd w:val="clear" w:color="auto" w:fill="auto"/>
            <w:vAlign w:val="center"/>
            <w:hideMark/>
          </w:tcPr>
          <w:p w:rsidR="00734ECD" w:rsidRDefault="00734ECD">
            <w:pPr>
              <w:jc w:val="center"/>
              <w:rPr>
                <w:rFonts w:ascii="Times New Roman CYR" w:hAnsi="Times New Roman CYR" w:cs="Times New Roman CYR"/>
                <w:sz w:val="20"/>
                <w:szCs w:val="20"/>
              </w:rPr>
            </w:pPr>
            <w:r>
              <w:rPr>
                <w:rFonts w:ascii="Times New Roman CYR" w:hAnsi="Times New Roman CYR" w:cs="Times New Roman CYR"/>
                <w:sz w:val="20"/>
                <w:szCs w:val="20"/>
              </w:rPr>
              <w:t>12 361,4</w:t>
            </w:r>
          </w:p>
        </w:tc>
        <w:tc>
          <w:tcPr>
            <w:tcW w:w="1130" w:type="dxa"/>
            <w:tcBorders>
              <w:top w:val="nil"/>
              <w:left w:val="nil"/>
              <w:bottom w:val="single" w:sz="4" w:space="0" w:color="auto"/>
              <w:right w:val="single" w:sz="4" w:space="0" w:color="auto"/>
            </w:tcBorders>
            <w:shd w:val="clear" w:color="auto" w:fill="auto"/>
            <w:vAlign w:val="center"/>
            <w:hideMark/>
          </w:tcPr>
          <w:p w:rsidR="00734ECD" w:rsidRDefault="00734ECD">
            <w:pPr>
              <w:jc w:val="center"/>
              <w:rPr>
                <w:rFonts w:ascii="Times New Roman CYR" w:hAnsi="Times New Roman CYR" w:cs="Times New Roman CYR"/>
                <w:sz w:val="20"/>
                <w:szCs w:val="20"/>
              </w:rPr>
            </w:pPr>
            <w:r>
              <w:rPr>
                <w:rFonts w:ascii="Times New Roman CYR" w:hAnsi="Times New Roman CYR" w:cs="Times New Roman CYR"/>
                <w:sz w:val="20"/>
                <w:szCs w:val="20"/>
              </w:rPr>
              <w:t>104,5</w:t>
            </w:r>
          </w:p>
        </w:tc>
      </w:tr>
      <w:tr w:rsidR="00734ECD" w:rsidRPr="00000FC0" w:rsidTr="00B95974">
        <w:trPr>
          <w:trHeight w:val="600"/>
        </w:trPr>
        <w:tc>
          <w:tcPr>
            <w:tcW w:w="684" w:type="dxa"/>
            <w:gridSpan w:val="2"/>
            <w:tcBorders>
              <w:top w:val="nil"/>
              <w:left w:val="single" w:sz="4" w:space="0" w:color="auto"/>
              <w:bottom w:val="single" w:sz="4" w:space="0" w:color="auto"/>
              <w:right w:val="single" w:sz="4" w:space="0" w:color="auto"/>
            </w:tcBorders>
            <w:shd w:val="clear" w:color="auto" w:fill="auto"/>
            <w:vAlign w:val="center"/>
            <w:hideMark/>
          </w:tcPr>
          <w:p w:rsidR="00734ECD" w:rsidRPr="00000FC0" w:rsidRDefault="00734ECD"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15.4</w:t>
            </w:r>
          </w:p>
        </w:tc>
        <w:tc>
          <w:tcPr>
            <w:tcW w:w="2847" w:type="dxa"/>
            <w:gridSpan w:val="4"/>
            <w:tcBorders>
              <w:top w:val="nil"/>
              <w:left w:val="nil"/>
              <w:bottom w:val="single" w:sz="4" w:space="0" w:color="auto"/>
              <w:right w:val="single" w:sz="4" w:space="0" w:color="auto"/>
            </w:tcBorders>
            <w:shd w:val="clear" w:color="auto" w:fill="auto"/>
            <w:vAlign w:val="center"/>
            <w:hideMark/>
          </w:tcPr>
          <w:p w:rsidR="00734ECD" w:rsidRPr="00000FC0" w:rsidRDefault="00734ECD"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xml:space="preserve">Реальные </w:t>
            </w:r>
            <w:r w:rsidR="00B95974">
              <w:rPr>
                <w:rFonts w:ascii="Times New Roman CYR" w:hAnsi="Times New Roman CYR" w:cs="Times New Roman CYR"/>
                <w:sz w:val="20"/>
                <w:szCs w:val="20"/>
                <w:lang w:eastAsia="ru-RU"/>
              </w:rPr>
              <w:t>располагаемые денежные доходы на</w:t>
            </w:r>
            <w:r w:rsidRPr="00000FC0">
              <w:rPr>
                <w:rFonts w:ascii="Times New Roman CYR" w:hAnsi="Times New Roman CYR" w:cs="Times New Roman CYR"/>
                <w:sz w:val="20"/>
                <w:szCs w:val="20"/>
                <w:lang w:eastAsia="ru-RU"/>
              </w:rPr>
              <w:t>селения</w:t>
            </w:r>
          </w:p>
        </w:tc>
        <w:tc>
          <w:tcPr>
            <w:tcW w:w="994" w:type="dxa"/>
            <w:gridSpan w:val="5"/>
            <w:tcBorders>
              <w:top w:val="nil"/>
              <w:left w:val="nil"/>
              <w:bottom w:val="single" w:sz="4" w:space="0" w:color="auto"/>
              <w:right w:val="single" w:sz="4" w:space="0" w:color="auto"/>
            </w:tcBorders>
            <w:shd w:val="clear" w:color="auto" w:fill="auto"/>
            <w:vAlign w:val="center"/>
            <w:hideMark/>
          </w:tcPr>
          <w:p w:rsidR="00734ECD" w:rsidRPr="00000FC0" w:rsidRDefault="00734ECD"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w:t>
            </w:r>
          </w:p>
        </w:tc>
        <w:tc>
          <w:tcPr>
            <w:tcW w:w="1132" w:type="dxa"/>
            <w:gridSpan w:val="14"/>
            <w:tcBorders>
              <w:top w:val="nil"/>
              <w:left w:val="nil"/>
              <w:bottom w:val="single" w:sz="4" w:space="0" w:color="auto"/>
              <w:right w:val="single" w:sz="4" w:space="0" w:color="auto"/>
            </w:tcBorders>
            <w:shd w:val="clear" w:color="auto" w:fill="auto"/>
            <w:vAlign w:val="center"/>
            <w:hideMark/>
          </w:tcPr>
          <w:p w:rsidR="00734ECD" w:rsidRDefault="00734ECD">
            <w:pPr>
              <w:jc w:val="center"/>
              <w:rPr>
                <w:rFonts w:ascii="Times New Roman CYR" w:hAnsi="Times New Roman CYR" w:cs="Times New Roman CYR"/>
                <w:sz w:val="20"/>
                <w:szCs w:val="20"/>
              </w:rPr>
            </w:pPr>
            <w:r>
              <w:rPr>
                <w:rFonts w:ascii="Times New Roman CYR" w:hAnsi="Times New Roman CYR" w:cs="Times New Roman CYR"/>
                <w:sz w:val="20"/>
                <w:szCs w:val="20"/>
              </w:rPr>
              <w:t>95,6</w:t>
            </w:r>
          </w:p>
        </w:tc>
        <w:tc>
          <w:tcPr>
            <w:tcW w:w="1003" w:type="dxa"/>
            <w:gridSpan w:val="3"/>
            <w:tcBorders>
              <w:top w:val="nil"/>
              <w:left w:val="nil"/>
              <w:bottom w:val="single" w:sz="4" w:space="0" w:color="auto"/>
              <w:right w:val="single" w:sz="4" w:space="0" w:color="auto"/>
            </w:tcBorders>
            <w:shd w:val="clear" w:color="auto" w:fill="auto"/>
            <w:vAlign w:val="center"/>
            <w:hideMark/>
          </w:tcPr>
          <w:p w:rsidR="00734ECD" w:rsidRDefault="00734ECD">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35" w:type="dxa"/>
            <w:gridSpan w:val="9"/>
            <w:tcBorders>
              <w:top w:val="nil"/>
              <w:left w:val="nil"/>
              <w:bottom w:val="single" w:sz="4" w:space="0" w:color="auto"/>
              <w:right w:val="single" w:sz="4" w:space="0" w:color="auto"/>
            </w:tcBorders>
            <w:shd w:val="clear" w:color="auto" w:fill="auto"/>
            <w:vAlign w:val="center"/>
            <w:hideMark/>
          </w:tcPr>
          <w:p w:rsidR="00734ECD" w:rsidRDefault="00734ECD">
            <w:pPr>
              <w:jc w:val="center"/>
              <w:rPr>
                <w:rFonts w:ascii="Times New Roman CYR" w:hAnsi="Times New Roman CYR" w:cs="Times New Roman CYR"/>
                <w:sz w:val="20"/>
                <w:szCs w:val="20"/>
              </w:rPr>
            </w:pPr>
            <w:r>
              <w:rPr>
                <w:rFonts w:ascii="Times New Roman CYR" w:hAnsi="Times New Roman CYR" w:cs="Times New Roman CYR"/>
                <w:sz w:val="20"/>
                <w:szCs w:val="20"/>
              </w:rPr>
              <w:t>96,30</w:t>
            </w:r>
          </w:p>
        </w:tc>
        <w:tc>
          <w:tcPr>
            <w:tcW w:w="1137" w:type="dxa"/>
            <w:gridSpan w:val="5"/>
            <w:tcBorders>
              <w:top w:val="nil"/>
              <w:left w:val="nil"/>
              <w:bottom w:val="single" w:sz="4" w:space="0" w:color="auto"/>
              <w:right w:val="single" w:sz="4" w:space="0" w:color="auto"/>
            </w:tcBorders>
            <w:shd w:val="clear" w:color="auto" w:fill="auto"/>
            <w:vAlign w:val="center"/>
            <w:hideMark/>
          </w:tcPr>
          <w:p w:rsidR="00734ECD" w:rsidRDefault="00734ECD">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32" w:type="dxa"/>
            <w:gridSpan w:val="2"/>
            <w:tcBorders>
              <w:top w:val="nil"/>
              <w:left w:val="nil"/>
              <w:bottom w:val="single" w:sz="4" w:space="0" w:color="auto"/>
              <w:right w:val="single" w:sz="4" w:space="0" w:color="auto"/>
            </w:tcBorders>
            <w:shd w:val="clear" w:color="auto" w:fill="auto"/>
            <w:vAlign w:val="center"/>
            <w:hideMark/>
          </w:tcPr>
          <w:p w:rsidR="00734ECD" w:rsidRDefault="00734ECD">
            <w:pPr>
              <w:jc w:val="center"/>
              <w:rPr>
                <w:rFonts w:ascii="Times New Roman CYR" w:hAnsi="Times New Roman CYR" w:cs="Times New Roman CYR"/>
                <w:sz w:val="20"/>
                <w:szCs w:val="20"/>
              </w:rPr>
            </w:pPr>
            <w:r>
              <w:rPr>
                <w:rFonts w:ascii="Times New Roman CYR" w:hAnsi="Times New Roman CYR" w:cs="Times New Roman CYR"/>
                <w:sz w:val="20"/>
                <w:szCs w:val="20"/>
              </w:rPr>
              <w:t>98,9</w:t>
            </w:r>
          </w:p>
        </w:tc>
        <w:tc>
          <w:tcPr>
            <w:tcW w:w="998" w:type="dxa"/>
            <w:tcBorders>
              <w:top w:val="nil"/>
              <w:left w:val="nil"/>
              <w:bottom w:val="single" w:sz="4" w:space="0" w:color="auto"/>
              <w:right w:val="single" w:sz="4" w:space="0" w:color="auto"/>
            </w:tcBorders>
            <w:shd w:val="clear" w:color="auto" w:fill="auto"/>
            <w:vAlign w:val="center"/>
            <w:hideMark/>
          </w:tcPr>
          <w:p w:rsidR="00734ECD" w:rsidRDefault="00734ECD">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282" w:type="dxa"/>
            <w:gridSpan w:val="8"/>
            <w:tcBorders>
              <w:top w:val="nil"/>
              <w:left w:val="nil"/>
              <w:bottom w:val="single" w:sz="4" w:space="0" w:color="auto"/>
              <w:right w:val="single" w:sz="4" w:space="0" w:color="auto"/>
            </w:tcBorders>
            <w:shd w:val="clear" w:color="auto" w:fill="auto"/>
            <w:vAlign w:val="center"/>
            <w:hideMark/>
          </w:tcPr>
          <w:p w:rsidR="00734ECD" w:rsidRDefault="00734ECD">
            <w:pPr>
              <w:jc w:val="center"/>
              <w:rPr>
                <w:rFonts w:ascii="Times New Roman CYR" w:hAnsi="Times New Roman CYR" w:cs="Times New Roman CYR"/>
                <w:sz w:val="20"/>
                <w:szCs w:val="20"/>
              </w:rPr>
            </w:pPr>
            <w:r>
              <w:rPr>
                <w:rFonts w:ascii="Times New Roman CYR" w:hAnsi="Times New Roman CYR" w:cs="Times New Roman CYR"/>
                <w:sz w:val="20"/>
                <w:szCs w:val="20"/>
              </w:rPr>
              <w:t>98,3</w:t>
            </w:r>
          </w:p>
        </w:tc>
        <w:tc>
          <w:tcPr>
            <w:tcW w:w="1133" w:type="dxa"/>
            <w:tcBorders>
              <w:top w:val="nil"/>
              <w:left w:val="nil"/>
              <w:bottom w:val="single" w:sz="4" w:space="0" w:color="auto"/>
              <w:right w:val="single" w:sz="4" w:space="0" w:color="auto"/>
            </w:tcBorders>
            <w:shd w:val="clear" w:color="auto" w:fill="auto"/>
            <w:vAlign w:val="center"/>
            <w:hideMark/>
          </w:tcPr>
          <w:p w:rsidR="00734ECD" w:rsidRDefault="00734ECD">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28" w:type="dxa"/>
            <w:tcBorders>
              <w:top w:val="nil"/>
              <w:left w:val="nil"/>
              <w:bottom w:val="single" w:sz="4" w:space="0" w:color="auto"/>
              <w:right w:val="single" w:sz="4" w:space="0" w:color="auto"/>
            </w:tcBorders>
            <w:shd w:val="clear" w:color="auto" w:fill="auto"/>
            <w:vAlign w:val="center"/>
            <w:hideMark/>
          </w:tcPr>
          <w:p w:rsidR="00734ECD" w:rsidRDefault="00734ECD">
            <w:pPr>
              <w:jc w:val="center"/>
              <w:rPr>
                <w:rFonts w:ascii="Times New Roman CYR" w:hAnsi="Times New Roman CYR" w:cs="Times New Roman CYR"/>
                <w:sz w:val="20"/>
                <w:szCs w:val="20"/>
              </w:rPr>
            </w:pPr>
            <w:r>
              <w:rPr>
                <w:rFonts w:ascii="Times New Roman CYR" w:hAnsi="Times New Roman CYR" w:cs="Times New Roman CYR"/>
                <w:sz w:val="20"/>
                <w:szCs w:val="20"/>
              </w:rPr>
              <w:t>99,1</w:t>
            </w:r>
          </w:p>
        </w:tc>
        <w:tc>
          <w:tcPr>
            <w:tcW w:w="1130" w:type="dxa"/>
            <w:tcBorders>
              <w:top w:val="nil"/>
              <w:left w:val="nil"/>
              <w:bottom w:val="single" w:sz="4" w:space="0" w:color="auto"/>
              <w:right w:val="single" w:sz="4" w:space="0" w:color="auto"/>
            </w:tcBorders>
            <w:shd w:val="clear" w:color="auto" w:fill="auto"/>
            <w:vAlign w:val="center"/>
            <w:hideMark/>
          </w:tcPr>
          <w:p w:rsidR="00734ECD" w:rsidRDefault="00734ECD">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r>
      <w:tr w:rsidR="00734ECD" w:rsidRPr="00000FC0" w:rsidTr="00B95974">
        <w:trPr>
          <w:trHeight w:val="345"/>
        </w:trPr>
        <w:tc>
          <w:tcPr>
            <w:tcW w:w="684" w:type="dxa"/>
            <w:gridSpan w:val="2"/>
            <w:tcBorders>
              <w:top w:val="nil"/>
              <w:left w:val="single" w:sz="4" w:space="0" w:color="auto"/>
              <w:bottom w:val="single" w:sz="4" w:space="0" w:color="auto"/>
              <w:right w:val="single" w:sz="4" w:space="0" w:color="auto"/>
            </w:tcBorders>
            <w:shd w:val="clear" w:color="auto" w:fill="auto"/>
            <w:vAlign w:val="center"/>
            <w:hideMark/>
          </w:tcPr>
          <w:p w:rsidR="00734ECD" w:rsidRPr="00000FC0" w:rsidRDefault="00734ECD"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15.5</w:t>
            </w:r>
          </w:p>
        </w:tc>
        <w:tc>
          <w:tcPr>
            <w:tcW w:w="2847" w:type="dxa"/>
            <w:gridSpan w:val="4"/>
            <w:tcBorders>
              <w:top w:val="nil"/>
              <w:left w:val="nil"/>
              <w:bottom w:val="single" w:sz="4" w:space="0" w:color="auto"/>
              <w:right w:val="single" w:sz="4" w:space="0" w:color="auto"/>
            </w:tcBorders>
            <w:shd w:val="clear" w:color="auto" w:fill="auto"/>
            <w:vAlign w:val="center"/>
            <w:hideMark/>
          </w:tcPr>
          <w:p w:rsidR="00734ECD" w:rsidRPr="00000FC0" w:rsidRDefault="00734ECD"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xml:space="preserve">Средний размер дохода пенсионера </w:t>
            </w:r>
          </w:p>
        </w:tc>
        <w:tc>
          <w:tcPr>
            <w:tcW w:w="994" w:type="dxa"/>
            <w:gridSpan w:val="5"/>
            <w:tcBorders>
              <w:top w:val="nil"/>
              <w:left w:val="nil"/>
              <w:bottom w:val="single" w:sz="4" w:space="0" w:color="auto"/>
              <w:right w:val="single" w:sz="4" w:space="0" w:color="auto"/>
            </w:tcBorders>
            <w:shd w:val="clear" w:color="auto" w:fill="auto"/>
            <w:vAlign w:val="center"/>
            <w:hideMark/>
          </w:tcPr>
          <w:p w:rsidR="00734ECD" w:rsidRPr="00000FC0" w:rsidRDefault="00734ECD"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рублей</w:t>
            </w:r>
          </w:p>
        </w:tc>
        <w:tc>
          <w:tcPr>
            <w:tcW w:w="1132" w:type="dxa"/>
            <w:gridSpan w:val="14"/>
            <w:tcBorders>
              <w:top w:val="nil"/>
              <w:left w:val="nil"/>
              <w:bottom w:val="single" w:sz="4" w:space="0" w:color="auto"/>
              <w:right w:val="single" w:sz="4" w:space="0" w:color="auto"/>
            </w:tcBorders>
            <w:shd w:val="clear" w:color="auto" w:fill="auto"/>
            <w:vAlign w:val="center"/>
            <w:hideMark/>
          </w:tcPr>
          <w:p w:rsidR="00734ECD" w:rsidRDefault="00734ECD">
            <w:pPr>
              <w:jc w:val="center"/>
              <w:rPr>
                <w:rFonts w:ascii="Times New Roman CYR" w:hAnsi="Times New Roman CYR" w:cs="Times New Roman CYR"/>
                <w:sz w:val="20"/>
                <w:szCs w:val="20"/>
              </w:rPr>
            </w:pPr>
            <w:r>
              <w:rPr>
                <w:rFonts w:ascii="Times New Roman CYR" w:hAnsi="Times New Roman CYR" w:cs="Times New Roman CYR"/>
                <w:sz w:val="20"/>
                <w:szCs w:val="20"/>
              </w:rPr>
              <w:t>19 429,9</w:t>
            </w:r>
          </w:p>
        </w:tc>
        <w:tc>
          <w:tcPr>
            <w:tcW w:w="1003" w:type="dxa"/>
            <w:gridSpan w:val="3"/>
            <w:tcBorders>
              <w:top w:val="nil"/>
              <w:left w:val="nil"/>
              <w:bottom w:val="single" w:sz="4" w:space="0" w:color="auto"/>
              <w:right w:val="single" w:sz="4" w:space="0" w:color="auto"/>
            </w:tcBorders>
            <w:shd w:val="clear" w:color="auto" w:fill="auto"/>
            <w:vAlign w:val="center"/>
            <w:hideMark/>
          </w:tcPr>
          <w:p w:rsidR="00734ECD" w:rsidRDefault="00734ECD">
            <w:pPr>
              <w:jc w:val="center"/>
              <w:rPr>
                <w:rFonts w:ascii="Times New Roman CYR" w:hAnsi="Times New Roman CYR" w:cs="Times New Roman CYR"/>
                <w:sz w:val="20"/>
                <w:szCs w:val="20"/>
              </w:rPr>
            </w:pPr>
            <w:r>
              <w:rPr>
                <w:rFonts w:ascii="Times New Roman CYR" w:hAnsi="Times New Roman CYR" w:cs="Times New Roman CYR"/>
                <w:sz w:val="20"/>
                <w:szCs w:val="20"/>
              </w:rPr>
              <w:t>103,3</w:t>
            </w:r>
          </w:p>
        </w:tc>
        <w:tc>
          <w:tcPr>
            <w:tcW w:w="1135" w:type="dxa"/>
            <w:gridSpan w:val="9"/>
            <w:tcBorders>
              <w:top w:val="nil"/>
              <w:left w:val="nil"/>
              <w:bottom w:val="single" w:sz="4" w:space="0" w:color="auto"/>
              <w:right w:val="single" w:sz="4" w:space="0" w:color="auto"/>
            </w:tcBorders>
            <w:shd w:val="clear" w:color="auto" w:fill="auto"/>
            <w:vAlign w:val="center"/>
            <w:hideMark/>
          </w:tcPr>
          <w:p w:rsidR="00734ECD" w:rsidRDefault="00734ECD">
            <w:pPr>
              <w:jc w:val="center"/>
              <w:rPr>
                <w:rFonts w:ascii="Times New Roman CYR" w:hAnsi="Times New Roman CYR" w:cs="Times New Roman CYR"/>
                <w:sz w:val="20"/>
                <w:szCs w:val="20"/>
              </w:rPr>
            </w:pPr>
            <w:r>
              <w:rPr>
                <w:rFonts w:ascii="Times New Roman CYR" w:hAnsi="Times New Roman CYR" w:cs="Times New Roman CYR"/>
                <w:sz w:val="20"/>
                <w:szCs w:val="20"/>
              </w:rPr>
              <w:t>19 843,85</w:t>
            </w:r>
          </w:p>
        </w:tc>
        <w:tc>
          <w:tcPr>
            <w:tcW w:w="1137" w:type="dxa"/>
            <w:gridSpan w:val="5"/>
            <w:tcBorders>
              <w:top w:val="nil"/>
              <w:left w:val="nil"/>
              <w:bottom w:val="single" w:sz="4" w:space="0" w:color="auto"/>
              <w:right w:val="single" w:sz="4" w:space="0" w:color="auto"/>
            </w:tcBorders>
            <w:shd w:val="clear" w:color="auto" w:fill="auto"/>
            <w:vAlign w:val="center"/>
            <w:hideMark/>
          </w:tcPr>
          <w:p w:rsidR="00734ECD" w:rsidRDefault="00734ECD">
            <w:pPr>
              <w:jc w:val="center"/>
              <w:rPr>
                <w:rFonts w:ascii="Times New Roman CYR" w:hAnsi="Times New Roman CYR" w:cs="Times New Roman CYR"/>
                <w:sz w:val="20"/>
                <w:szCs w:val="20"/>
              </w:rPr>
            </w:pPr>
            <w:r>
              <w:rPr>
                <w:rFonts w:ascii="Times New Roman CYR" w:hAnsi="Times New Roman CYR" w:cs="Times New Roman CYR"/>
                <w:sz w:val="20"/>
                <w:szCs w:val="20"/>
              </w:rPr>
              <w:t>105,4</w:t>
            </w:r>
          </w:p>
        </w:tc>
        <w:tc>
          <w:tcPr>
            <w:tcW w:w="1132" w:type="dxa"/>
            <w:gridSpan w:val="2"/>
            <w:tcBorders>
              <w:top w:val="nil"/>
              <w:left w:val="nil"/>
              <w:bottom w:val="single" w:sz="4" w:space="0" w:color="auto"/>
              <w:right w:val="single" w:sz="4" w:space="0" w:color="auto"/>
            </w:tcBorders>
            <w:shd w:val="clear" w:color="auto" w:fill="auto"/>
            <w:vAlign w:val="center"/>
            <w:hideMark/>
          </w:tcPr>
          <w:p w:rsidR="00734ECD" w:rsidRDefault="00734ECD">
            <w:pPr>
              <w:jc w:val="center"/>
              <w:rPr>
                <w:rFonts w:ascii="Times New Roman CYR" w:hAnsi="Times New Roman CYR" w:cs="Times New Roman CYR"/>
                <w:sz w:val="20"/>
                <w:szCs w:val="20"/>
              </w:rPr>
            </w:pPr>
            <w:r>
              <w:rPr>
                <w:rFonts w:ascii="Times New Roman CYR" w:hAnsi="Times New Roman CYR" w:cs="Times New Roman CYR"/>
                <w:sz w:val="20"/>
                <w:szCs w:val="20"/>
              </w:rPr>
              <w:t>19 836,6</w:t>
            </w:r>
          </w:p>
        </w:tc>
        <w:tc>
          <w:tcPr>
            <w:tcW w:w="998" w:type="dxa"/>
            <w:tcBorders>
              <w:top w:val="nil"/>
              <w:left w:val="nil"/>
              <w:bottom w:val="single" w:sz="4" w:space="0" w:color="auto"/>
              <w:right w:val="single" w:sz="4" w:space="0" w:color="auto"/>
            </w:tcBorders>
            <w:shd w:val="clear" w:color="auto" w:fill="auto"/>
            <w:vAlign w:val="center"/>
            <w:hideMark/>
          </w:tcPr>
          <w:p w:rsidR="00734ECD" w:rsidRDefault="00734ECD">
            <w:pPr>
              <w:jc w:val="center"/>
              <w:rPr>
                <w:rFonts w:ascii="Times New Roman CYR" w:hAnsi="Times New Roman CYR" w:cs="Times New Roman CYR"/>
                <w:sz w:val="20"/>
                <w:szCs w:val="20"/>
              </w:rPr>
            </w:pPr>
            <w:r>
              <w:rPr>
                <w:rFonts w:ascii="Times New Roman CYR" w:hAnsi="Times New Roman CYR" w:cs="Times New Roman CYR"/>
                <w:sz w:val="20"/>
                <w:szCs w:val="20"/>
              </w:rPr>
              <w:t>102,1</w:t>
            </w:r>
          </w:p>
        </w:tc>
        <w:tc>
          <w:tcPr>
            <w:tcW w:w="1282" w:type="dxa"/>
            <w:gridSpan w:val="8"/>
            <w:tcBorders>
              <w:top w:val="nil"/>
              <w:left w:val="nil"/>
              <w:bottom w:val="single" w:sz="4" w:space="0" w:color="auto"/>
              <w:right w:val="single" w:sz="4" w:space="0" w:color="auto"/>
            </w:tcBorders>
            <w:shd w:val="clear" w:color="auto" w:fill="auto"/>
            <w:vAlign w:val="center"/>
            <w:hideMark/>
          </w:tcPr>
          <w:p w:rsidR="00734ECD" w:rsidRDefault="00734ECD">
            <w:pPr>
              <w:jc w:val="center"/>
              <w:rPr>
                <w:rFonts w:ascii="Times New Roman CYR" w:hAnsi="Times New Roman CYR" w:cs="Times New Roman CYR"/>
                <w:sz w:val="20"/>
                <w:szCs w:val="20"/>
              </w:rPr>
            </w:pPr>
            <w:r>
              <w:rPr>
                <w:rFonts w:ascii="Times New Roman CYR" w:hAnsi="Times New Roman CYR" w:cs="Times New Roman CYR"/>
                <w:sz w:val="20"/>
                <w:szCs w:val="20"/>
              </w:rPr>
              <w:t>20 727,16</w:t>
            </w:r>
          </w:p>
        </w:tc>
        <w:tc>
          <w:tcPr>
            <w:tcW w:w="1133" w:type="dxa"/>
            <w:tcBorders>
              <w:top w:val="nil"/>
              <w:left w:val="nil"/>
              <w:bottom w:val="single" w:sz="4" w:space="0" w:color="auto"/>
              <w:right w:val="single" w:sz="4" w:space="0" w:color="auto"/>
            </w:tcBorders>
            <w:shd w:val="clear" w:color="auto" w:fill="auto"/>
            <w:vAlign w:val="center"/>
            <w:hideMark/>
          </w:tcPr>
          <w:p w:rsidR="00734ECD" w:rsidRDefault="00734ECD">
            <w:pPr>
              <w:jc w:val="center"/>
              <w:rPr>
                <w:rFonts w:ascii="Times New Roman CYR" w:hAnsi="Times New Roman CYR" w:cs="Times New Roman CYR"/>
                <w:sz w:val="20"/>
                <w:szCs w:val="20"/>
              </w:rPr>
            </w:pPr>
            <w:r>
              <w:rPr>
                <w:rFonts w:ascii="Times New Roman CYR" w:hAnsi="Times New Roman CYR" w:cs="Times New Roman CYR"/>
                <w:sz w:val="20"/>
                <w:szCs w:val="20"/>
              </w:rPr>
              <w:t>104,5</w:t>
            </w:r>
          </w:p>
        </w:tc>
        <w:tc>
          <w:tcPr>
            <w:tcW w:w="1128" w:type="dxa"/>
            <w:tcBorders>
              <w:top w:val="nil"/>
              <w:left w:val="nil"/>
              <w:bottom w:val="single" w:sz="4" w:space="0" w:color="auto"/>
              <w:right w:val="single" w:sz="4" w:space="0" w:color="auto"/>
            </w:tcBorders>
            <w:shd w:val="clear" w:color="auto" w:fill="auto"/>
            <w:vAlign w:val="center"/>
            <w:hideMark/>
          </w:tcPr>
          <w:p w:rsidR="00734ECD" w:rsidRDefault="00734ECD">
            <w:pPr>
              <w:jc w:val="center"/>
              <w:rPr>
                <w:rFonts w:ascii="Times New Roman CYR" w:hAnsi="Times New Roman CYR" w:cs="Times New Roman CYR"/>
                <w:sz w:val="20"/>
                <w:szCs w:val="20"/>
              </w:rPr>
            </w:pPr>
            <w:r>
              <w:rPr>
                <w:rFonts w:ascii="Times New Roman CYR" w:hAnsi="Times New Roman CYR" w:cs="Times New Roman CYR"/>
                <w:sz w:val="20"/>
                <w:szCs w:val="20"/>
              </w:rPr>
              <w:t>20 809,4</w:t>
            </w:r>
          </w:p>
        </w:tc>
        <w:tc>
          <w:tcPr>
            <w:tcW w:w="1130" w:type="dxa"/>
            <w:tcBorders>
              <w:top w:val="nil"/>
              <w:left w:val="nil"/>
              <w:bottom w:val="single" w:sz="4" w:space="0" w:color="auto"/>
              <w:right w:val="single" w:sz="4" w:space="0" w:color="auto"/>
            </w:tcBorders>
            <w:shd w:val="clear" w:color="auto" w:fill="auto"/>
            <w:vAlign w:val="center"/>
            <w:hideMark/>
          </w:tcPr>
          <w:p w:rsidR="00734ECD" w:rsidRDefault="00734ECD">
            <w:pPr>
              <w:jc w:val="center"/>
              <w:rPr>
                <w:rFonts w:ascii="Times New Roman CYR" w:hAnsi="Times New Roman CYR" w:cs="Times New Roman CYR"/>
                <w:sz w:val="20"/>
                <w:szCs w:val="20"/>
              </w:rPr>
            </w:pPr>
            <w:r>
              <w:rPr>
                <w:rFonts w:ascii="Times New Roman CYR" w:hAnsi="Times New Roman CYR" w:cs="Times New Roman CYR"/>
                <w:sz w:val="20"/>
                <w:szCs w:val="20"/>
              </w:rPr>
              <w:t>104,9</w:t>
            </w:r>
          </w:p>
        </w:tc>
      </w:tr>
      <w:tr w:rsidR="00E629A6" w:rsidRPr="00000FC0" w:rsidTr="00B95974">
        <w:trPr>
          <w:trHeight w:val="765"/>
        </w:trPr>
        <w:tc>
          <w:tcPr>
            <w:tcW w:w="684" w:type="dxa"/>
            <w:gridSpan w:val="2"/>
            <w:tcBorders>
              <w:top w:val="nil"/>
              <w:left w:val="single" w:sz="4" w:space="0" w:color="auto"/>
              <w:bottom w:val="single" w:sz="4" w:space="0" w:color="auto"/>
              <w:right w:val="single" w:sz="4" w:space="0" w:color="auto"/>
            </w:tcBorders>
            <w:shd w:val="clear" w:color="auto" w:fill="auto"/>
            <w:vAlign w:val="center"/>
            <w:hideMark/>
          </w:tcPr>
          <w:p w:rsidR="00E629A6" w:rsidRPr="00000FC0" w:rsidRDefault="00E629A6"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15.6</w:t>
            </w:r>
          </w:p>
        </w:tc>
        <w:tc>
          <w:tcPr>
            <w:tcW w:w="2847" w:type="dxa"/>
            <w:gridSpan w:val="4"/>
            <w:tcBorders>
              <w:top w:val="nil"/>
              <w:left w:val="nil"/>
              <w:bottom w:val="single" w:sz="4" w:space="0" w:color="auto"/>
              <w:right w:val="single" w:sz="4" w:space="0" w:color="auto"/>
            </w:tcBorders>
            <w:shd w:val="clear" w:color="auto" w:fill="auto"/>
            <w:vAlign w:val="center"/>
            <w:hideMark/>
          </w:tcPr>
          <w:p w:rsidR="00E629A6" w:rsidRPr="00000FC0" w:rsidRDefault="00E629A6"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xml:space="preserve">Соотношение среднемесячного дохода  и прожиточного минимума пенсионера </w:t>
            </w:r>
          </w:p>
        </w:tc>
        <w:tc>
          <w:tcPr>
            <w:tcW w:w="994" w:type="dxa"/>
            <w:gridSpan w:val="5"/>
            <w:tcBorders>
              <w:top w:val="nil"/>
              <w:left w:val="nil"/>
              <w:bottom w:val="single" w:sz="4" w:space="0" w:color="auto"/>
              <w:right w:val="single" w:sz="4" w:space="0" w:color="auto"/>
            </w:tcBorders>
            <w:shd w:val="clear" w:color="auto" w:fill="auto"/>
            <w:vAlign w:val="center"/>
            <w:hideMark/>
          </w:tcPr>
          <w:p w:rsidR="00E629A6" w:rsidRPr="00000FC0" w:rsidRDefault="00E629A6"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w:t>
            </w:r>
          </w:p>
        </w:tc>
        <w:tc>
          <w:tcPr>
            <w:tcW w:w="1132" w:type="dxa"/>
            <w:gridSpan w:val="14"/>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166,1</w:t>
            </w:r>
          </w:p>
        </w:tc>
        <w:tc>
          <w:tcPr>
            <w:tcW w:w="1003" w:type="dxa"/>
            <w:gridSpan w:val="3"/>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35" w:type="dxa"/>
            <w:gridSpan w:val="9"/>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171,20</w:t>
            </w:r>
          </w:p>
        </w:tc>
        <w:tc>
          <w:tcPr>
            <w:tcW w:w="1137" w:type="dxa"/>
            <w:gridSpan w:val="5"/>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32" w:type="dxa"/>
            <w:gridSpan w:val="2"/>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170,2</w:t>
            </w:r>
          </w:p>
        </w:tc>
        <w:tc>
          <w:tcPr>
            <w:tcW w:w="998" w:type="dxa"/>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282" w:type="dxa"/>
            <w:gridSpan w:val="8"/>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174,2</w:t>
            </w:r>
          </w:p>
        </w:tc>
        <w:tc>
          <w:tcPr>
            <w:tcW w:w="1133" w:type="dxa"/>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28" w:type="dxa"/>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170,99</w:t>
            </w:r>
          </w:p>
        </w:tc>
        <w:tc>
          <w:tcPr>
            <w:tcW w:w="1130" w:type="dxa"/>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r>
      <w:tr w:rsidR="00E629A6" w:rsidRPr="00000FC0" w:rsidTr="00B95974">
        <w:trPr>
          <w:trHeight w:val="645"/>
        </w:trPr>
        <w:tc>
          <w:tcPr>
            <w:tcW w:w="684" w:type="dxa"/>
            <w:gridSpan w:val="2"/>
            <w:tcBorders>
              <w:top w:val="nil"/>
              <w:left w:val="single" w:sz="4" w:space="0" w:color="auto"/>
              <w:bottom w:val="single" w:sz="4" w:space="0" w:color="auto"/>
              <w:right w:val="single" w:sz="4" w:space="0" w:color="auto"/>
            </w:tcBorders>
            <w:shd w:val="clear" w:color="auto" w:fill="auto"/>
            <w:vAlign w:val="center"/>
            <w:hideMark/>
          </w:tcPr>
          <w:p w:rsidR="00E629A6" w:rsidRPr="00000FC0" w:rsidRDefault="00E629A6"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15.7</w:t>
            </w:r>
          </w:p>
        </w:tc>
        <w:tc>
          <w:tcPr>
            <w:tcW w:w="2847" w:type="dxa"/>
            <w:gridSpan w:val="4"/>
            <w:tcBorders>
              <w:top w:val="nil"/>
              <w:left w:val="nil"/>
              <w:bottom w:val="single" w:sz="4" w:space="0" w:color="auto"/>
              <w:right w:val="single" w:sz="4" w:space="0" w:color="auto"/>
            </w:tcBorders>
            <w:shd w:val="clear" w:color="auto" w:fill="auto"/>
            <w:vAlign w:val="center"/>
            <w:hideMark/>
          </w:tcPr>
          <w:p w:rsidR="00E629A6" w:rsidRPr="00000FC0" w:rsidRDefault="00E629A6"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Товарооборот на 1 жителя</w:t>
            </w:r>
          </w:p>
        </w:tc>
        <w:tc>
          <w:tcPr>
            <w:tcW w:w="994" w:type="dxa"/>
            <w:gridSpan w:val="5"/>
            <w:tcBorders>
              <w:top w:val="nil"/>
              <w:left w:val="nil"/>
              <w:bottom w:val="single" w:sz="4" w:space="0" w:color="auto"/>
              <w:right w:val="single" w:sz="4" w:space="0" w:color="auto"/>
            </w:tcBorders>
            <w:shd w:val="clear" w:color="auto" w:fill="auto"/>
            <w:vAlign w:val="center"/>
            <w:hideMark/>
          </w:tcPr>
          <w:p w:rsidR="00E629A6" w:rsidRPr="00000FC0" w:rsidRDefault="00E629A6"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тыс. рублей</w:t>
            </w:r>
          </w:p>
          <w:p w:rsidR="00E629A6" w:rsidRPr="00000FC0" w:rsidRDefault="00E629A6"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w:t>
            </w:r>
          </w:p>
        </w:tc>
        <w:tc>
          <w:tcPr>
            <w:tcW w:w="1132" w:type="dxa"/>
            <w:gridSpan w:val="14"/>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26,2</w:t>
            </w:r>
          </w:p>
        </w:tc>
        <w:tc>
          <w:tcPr>
            <w:tcW w:w="1003" w:type="dxa"/>
            <w:gridSpan w:val="3"/>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104,4</w:t>
            </w:r>
          </w:p>
        </w:tc>
        <w:tc>
          <w:tcPr>
            <w:tcW w:w="1135" w:type="dxa"/>
            <w:gridSpan w:val="9"/>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114,60</w:t>
            </w:r>
          </w:p>
        </w:tc>
        <w:tc>
          <w:tcPr>
            <w:tcW w:w="1137" w:type="dxa"/>
            <w:gridSpan w:val="5"/>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107,6</w:t>
            </w:r>
          </w:p>
        </w:tc>
        <w:tc>
          <w:tcPr>
            <w:tcW w:w="1132" w:type="dxa"/>
            <w:gridSpan w:val="2"/>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28,5</w:t>
            </w:r>
          </w:p>
        </w:tc>
        <w:tc>
          <w:tcPr>
            <w:tcW w:w="998" w:type="dxa"/>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108,8</w:t>
            </w:r>
          </w:p>
        </w:tc>
        <w:tc>
          <w:tcPr>
            <w:tcW w:w="1282" w:type="dxa"/>
            <w:gridSpan w:val="8"/>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119,6</w:t>
            </w:r>
          </w:p>
        </w:tc>
        <w:tc>
          <w:tcPr>
            <w:tcW w:w="1133" w:type="dxa"/>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104,4</w:t>
            </w:r>
          </w:p>
        </w:tc>
        <w:tc>
          <w:tcPr>
            <w:tcW w:w="1128" w:type="dxa"/>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29,82</w:t>
            </w:r>
          </w:p>
        </w:tc>
        <w:tc>
          <w:tcPr>
            <w:tcW w:w="1130" w:type="dxa"/>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104,6</w:t>
            </w:r>
          </w:p>
        </w:tc>
      </w:tr>
      <w:tr w:rsidR="00E629A6" w:rsidRPr="00000FC0" w:rsidTr="00B95974">
        <w:trPr>
          <w:trHeight w:val="720"/>
        </w:trPr>
        <w:tc>
          <w:tcPr>
            <w:tcW w:w="684" w:type="dxa"/>
            <w:gridSpan w:val="2"/>
            <w:tcBorders>
              <w:top w:val="nil"/>
              <w:left w:val="single" w:sz="4" w:space="0" w:color="auto"/>
              <w:bottom w:val="single" w:sz="4" w:space="0" w:color="auto"/>
              <w:right w:val="single" w:sz="4" w:space="0" w:color="auto"/>
            </w:tcBorders>
            <w:shd w:val="clear" w:color="auto" w:fill="auto"/>
            <w:vAlign w:val="center"/>
            <w:hideMark/>
          </w:tcPr>
          <w:p w:rsidR="00E629A6" w:rsidRPr="00000FC0" w:rsidRDefault="00E629A6"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15.8</w:t>
            </w:r>
          </w:p>
        </w:tc>
        <w:tc>
          <w:tcPr>
            <w:tcW w:w="2847" w:type="dxa"/>
            <w:gridSpan w:val="4"/>
            <w:tcBorders>
              <w:top w:val="nil"/>
              <w:left w:val="nil"/>
              <w:bottom w:val="single" w:sz="4" w:space="0" w:color="auto"/>
              <w:right w:val="single" w:sz="4" w:space="0" w:color="auto"/>
            </w:tcBorders>
            <w:shd w:val="clear" w:color="auto" w:fill="auto"/>
            <w:vAlign w:val="center"/>
            <w:hideMark/>
          </w:tcPr>
          <w:p w:rsidR="00E629A6" w:rsidRPr="00000FC0" w:rsidRDefault="00E629A6"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Объем реализации платных услуг на 1 жителя</w:t>
            </w:r>
          </w:p>
        </w:tc>
        <w:tc>
          <w:tcPr>
            <w:tcW w:w="994" w:type="dxa"/>
            <w:gridSpan w:val="5"/>
            <w:tcBorders>
              <w:top w:val="nil"/>
              <w:left w:val="nil"/>
              <w:bottom w:val="single" w:sz="4" w:space="0" w:color="auto"/>
              <w:right w:val="single" w:sz="4" w:space="0" w:color="auto"/>
            </w:tcBorders>
            <w:shd w:val="clear" w:color="auto" w:fill="auto"/>
            <w:vAlign w:val="center"/>
            <w:hideMark/>
          </w:tcPr>
          <w:p w:rsidR="00E629A6" w:rsidRPr="00000FC0" w:rsidRDefault="00E629A6"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тыс. рублей</w:t>
            </w:r>
          </w:p>
          <w:p w:rsidR="00E629A6" w:rsidRPr="00000FC0" w:rsidRDefault="00E629A6"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w:t>
            </w:r>
          </w:p>
        </w:tc>
        <w:tc>
          <w:tcPr>
            <w:tcW w:w="1132" w:type="dxa"/>
            <w:gridSpan w:val="14"/>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3,0</w:t>
            </w:r>
          </w:p>
        </w:tc>
        <w:tc>
          <w:tcPr>
            <w:tcW w:w="1003" w:type="dxa"/>
            <w:gridSpan w:val="3"/>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105,4</w:t>
            </w:r>
          </w:p>
        </w:tc>
        <w:tc>
          <w:tcPr>
            <w:tcW w:w="1135" w:type="dxa"/>
            <w:gridSpan w:val="9"/>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18,30</w:t>
            </w:r>
          </w:p>
        </w:tc>
        <w:tc>
          <w:tcPr>
            <w:tcW w:w="1137" w:type="dxa"/>
            <w:gridSpan w:val="5"/>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103,3</w:t>
            </w:r>
          </w:p>
        </w:tc>
        <w:tc>
          <w:tcPr>
            <w:tcW w:w="1132" w:type="dxa"/>
            <w:gridSpan w:val="2"/>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2,99</w:t>
            </w:r>
          </w:p>
        </w:tc>
        <w:tc>
          <w:tcPr>
            <w:tcW w:w="998" w:type="dxa"/>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101,4</w:t>
            </w:r>
          </w:p>
        </w:tc>
        <w:tc>
          <w:tcPr>
            <w:tcW w:w="1282" w:type="dxa"/>
            <w:gridSpan w:val="8"/>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18,7</w:t>
            </w:r>
          </w:p>
        </w:tc>
        <w:tc>
          <w:tcPr>
            <w:tcW w:w="1133" w:type="dxa"/>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102,2</w:t>
            </w:r>
          </w:p>
        </w:tc>
        <w:tc>
          <w:tcPr>
            <w:tcW w:w="1128" w:type="dxa"/>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3,01</w:t>
            </w:r>
          </w:p>
        </w:tc>
        <w:tc>
          <w:tcPr>
            <w:tcW w:w="1130" w:type="dxa"/>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100,7</w:t>
            </w:r>
          </w:p>
        </w:tc>
      </w:tr>
      <w:tr w:rsidR="00E629A6" w:rsidRPr="00000FC0" w:rsidTr="00B95974">
        <w:trPr>
          <w:trHeight w:val="420"/>
        </w:trPr>
        <w:tc>
          <w:tcPr>
            <w:tcW w:w="684" w:type="dxa"/>
            <w:gridSpan w:val="2"/>
            <w:tcBorders>
              <w:top w:val="nil"/>
              <w:left w:val="single" w:sz="4" w:space="0" w:color="auto"/>
              <w:bottom w:val="single" w:sz="4" w:space="0" w:color="auto"/>
              <w:right w:val="single" w:sz="4" w:space="0" w:color="auto"/>
            </w:tcBorders>
            <w:shd w:val="clear" w:color="auto" w:fill="auto"/>
            <w:vAlign w:val="center"/>
            <w:hideMark/>
          </w:tcPr>
          <w:p w:rsidR="00E629A6" w:rsidRPr="00000FC0" w:rsidRDefault="00E629A6"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15.9</w:t>
            </w:r>
          </w:p>
        </w:tc>
        <w:tc>
          <w:tcPr>
            <w:tcW w:w="2847" w:type="dxa"/>
            <w:gridSpan w:val="4"/>
            <w:tcBorders>
              <w:top w:val="nil"/>
              <w:left w:val="nil"/>
              <w:bottom w:val="single" w:sz="4" w:space="0" w:color="auto"/>
              <w:right w:val="single" w:sz="4" w:space="0" w:color="auto"/>
            </w:tcBorders>
            <w:shd w:val="clear" w:color="auto" w:fill="auto"/>
            <w:vAlign w:val="center"/>
            <w:hideMark/>
          </w:tcPr>
          <w:p w:rsidR="00E629A6" w:rsidRPr="00000FC0" w:rsidRDefault="00E629A6"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Индекс потребительских цен</w:t>
            </w:r>
          </w:p>
        </w:tc>
        <w:tc>
          <w:tcPr>
            <w:tcW w:w="994" w:type="dxa"/>
            <w:gridSpan w:val="5"/>
            <w:tcBorders>
              <w:top w:val="nil"/>
              <w:left w:val="nil"/>
              <w:bottom w:val="single" w:sz="4" w:space="0" w:color="auto"/>
              <w:right w:val="single" w:sz="4" w:space="0" w:color="auto"/>
            </w:tcBorders>
            <w:shd w:val="clear" w:color="auto" w:fill="auto"/>
            <w:vAlign w:val="center"/>
            <w:hideMark/>
          </w:tcPr>
          <w:p w:rsidR="00E629A6" w:rsidRPr="00000FC0" w:rsidRDefault="00E629A6"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w:t>
            </w:r>
          </w:p>
        </w:tc>
        <w:tc>
          <w:tcPr>
            <w:tcW w:w="1132" w:type="dxa"/>
            <w:gridSpan w:val="14"/>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106,8</w:t>
            </w:r>
          </w:p>
        </w:tc>
        <w:tc>
          <w:tcPr>
            <w:tcW w:w="1003" w:type="dxa"/>
            <w:gridSpan w:val="3"/>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35" w:type="dxa"/>
            <w:gridSpan w:val="9"/>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103,10</w:t>
            </w:r>
          </w:p>
        </w:tc>
        <w:tc>
          <w:tcPr>
            <w:tcW w:w="1137" w:type="dxa"/>
            <w:gridSpan w:val="5"/>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32" w:type="dxa"/>
            <w:gridSpan w:val="2"/>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102,64</w:t>
            </w:r>
          </w:p>
        </w:tc>
        <w:tc>
          <w:tcPr>
            <w:tcW w:w="998" w:type="dxa"/>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282" w:type="dxa"/>
            <w:gridSpan w:val="8"/>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102,04</w:t>
            </w:r>
          </w:p>
        </w:tc>
        <w:tc>
          <w:tcPr>
            <w:tcW w:w="1133" w:type="dxa"/>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c>
          <w:tcPr>
            <w:tcW w:w="1128" w:type="dxa"/>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102,88</w:t>
            </w:r>
          </w:p>
        </w:tc>
        <w:tc>
          <w:tcPr>
            <w:tcW w:w="1130" w:type="dxa"/>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х</w:t>
            </w:r>
          </w:p>
        </w:tc>
      </w:tr>
      <w:tr w:rsidR="0000129D" w:rsidRPr="00000FC0" w:rsidTr="00B95974">
        <w:trPr>
          <w:trHeight w:val="435"/>
        </w:trPr>
        <w:tc>
          <w:tcPr>
            <w:tcW w:w="684" w:type="dxa"/>
            <w:gridSpan w:val="2"/>
            <w:tcBorders>
              <w:top w:val="nil"/>
              <w:left w:val="single" w:sz="4" w:space="0" w:color="auto"/>
              <w:bottom w:val="single" w:sz="4" w:space="0" w:color="auto"/>
              <w:right w:val="single" w:sz="4" w:space="0" w:color="auto"/>
            </w:tcBorders>
            <w:shd w:val="clear" w:color="auto" w:fill="auto"/>
            <w:vAlign w:val="center"/>
            <w:hideMark/>
          </w:tcPr>
          <w:p w:rsidR="0000129D" w:rsidRPr="00000FC0" w:rsidRDefault="0000129D" w:rsidP="00776255">
            <w:pPr>
              <w:jc w:val="center"/>
              <w:rPr>
                <w:rFonts w:ascii="Times New Roman CYR" w:hAnsi="Times New Roman CYR" w:cs="Times New Roman CYR"/>
                <w:b/>
                <w:bCs/>
                <w:sz w:val="20"/>
                <w:szCs w:val="20"/>
                <w:lang w:eastAsia="ru-RU"/>
              </w:rPr>
            </w:pPr>
            <w:r w:rsidRPr="00000FC0">
              <w:rPr>
                <w:rFonts w:ascii="Times New Roman CYR" w:hAnsi="Times New Roman CYR" w:cs="Times New Roman CYR"/>
                <w:b/>
                <w:bCs/>
                <w:sz w:val="20"/>
                <w:szCs w:val="20"/>
                <w:lang w:eastAsia="ru-RU"/>
              </w:rPr>
              <w:t>16.</w:t>
            </w:r>
          </w:p>
        </w:tc>
        <w:tc>
          <w:tcPr>
            <w:tcW w:w="15051" w:type="dxa"/>
            <w:gridSpan w:val="54"/>
            <w:tcBorders>
              <w:top w:val="single" w:sz="4" w:space="0" w:color="auto"/>
              <w:left w:val="nil"/>
              <w:bottom w:val="single" w:sz="4" w:space="0" w:color="auto"/>
              <w:right w:val="single" w:sz="4" w:space="0" w:color="auto"/>
            </w:tcBorders>
            <w:shd w:val="clear" w:color="000000" w:fill="FDE9D9"/>
            <w:vAlign w:val="center"/>
            <w:hideMark/>
          </w:tcPr>
          <w:p w:rsidR="0000129D" w:rsidRPr="00000FC0" w:rsidRDefault="0000129D" w:rsidP="00776255">
            <w:pPr>
              <w:rPr>
                <w:rFonts w:ascii="Times New Roman CYR" w:hAnsi="Times New Roman CYR" w:cs="Times New Roman CYR"/>
                <w:b/>
                <w:bCs/>
                <w:sz w:val="20"/>
                <w:szCs w:val="20"/>
                <w:lang w:eastAsia="ru-RU"/>
              </w:rPr>
            </w:pPr>
            <w:r w:rsidRPr="00000FC0">
              <w:rPr>
                <w:rFonts w:ascii="Times New Roman CYR" w:hAnsi="Times New Roman CYR" w:cs="Times New Roman CYR"/>
                <w:b/>
                <w:bCs/>
                <w:sz w:val="20"/>
                <w:szCs w:val="20"/>
                <w:lang w:eastAsia="ru-RU"/>
              </w:rPr>
              <w:t>Малое предпринимательство:</w:t>
            </w:r>
          </w:p>
          <w:p w:rsidR="0000129D" w:rsidRPr="00000FC0" w:rsidRDefault="0000129D" w:rsidP="00776255">
            <w:pPr>
              <w:jc w:val="center"/>
              <w:rPr>
                <w:rFonts w:ascii="Times New Roman CYR" w:hAnsi="Times New Roman CYR" w:cs="Times New Roman CYR"/>
                <w:color w:val="FF0000"/>
                <w:sz w:val="20"/>
                <w:szCs w:val="20"/>
                <w:lang w:eastAsia="ru-RU"/>
              </w:rPr>
            </w:pPr>
          </w:p>
        </w:tc>
      </w:tr>
      <w:tr w:rsidR="00E629A6" w:rsidRPr="00000FC0" w:rsidTr="00B95974">
        <w:trPr>
          <w:trHeight w:val="510"/>
        </w:trPr>
        <w:tc>
          <w:tcPr>
            <w:tcW w:w="684" w:type="dxa"/>
            <w:gridSpan w:val="2"/>
            <w:tcBorders>
              <w:top w:val="nil"/>
              <w:left w:val="single" w:sz="4" w:space="0" w:color="auto"/>
              <w:bottom w:val="single" w:sz="4" w:space="0" w:color="auto"/>
              <w:right w:val="single" w:sz="4" w:space="0" w:color="auto"/>
            </w:tcBorders>
            <w:shd w:val="clear" w:color="auto" w:fill="auto"/>
            <w:vAlign w:val="center"/>
            <w:hideMark/>
          </w:tcPr>
          <w:p w:rsidR="00E629A6" w:rsidRPr="00000FC0" w:rsidRDefault="00E629A6"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16.1</w:t>
            </w:r>
          </w:p>
        </w:tc>
        <w:tc>
          <w:tcPr>
            <w:tcW w:w="2847" w:type="dxa"/>
            <w:gridSpan w:val="4"/>
            <w:tcBorders>
              <w:top w:val="nil"/>
              <w:left w:val="nil"/>
              <w:bottom w:val="single" w:sz="4" w:space="0" w:color="auto"/>
              <w:right w:val="single" w:sz="4" w:space="0" w:color="auto"/>
            </w:tcBorders>
            <w:shd w:val="clear" w:color="auto" w:fill="auto"/>
            <w:vAlign w:val="center"/>
            <w:hideMark/>
          </w:tcPr>
          <w:p w:rsidR="00E629A6" w:rsidRPr="00000FC0" w:rsidRDefault="00E629A6"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Количество малых и микропредприятий</w:t>
            </w:r>
          </w:p>
        </w:tc>
        <w:tc>
          <w:tcPr>
            <w:tcW w:w="994" w:type="dxa"/>
            <w:gridSpan w:val="5"/>
            <w:tcBorders>
              <w:top w:val="nil"/>
              <w:left w:val="nil"/>
              <w:bottom w:val="single" w:sz="4" w:space="0" w:color="auto"/>
              <w:right w:val="single" w:sz="4" w:space="0" w:color="auto"/>
            </w:tcBorders>
            <w:shd w:val="clear" w:color="auto" w:fill="auto"/>
            <w:vAlign w:val="center"/>
            <w:hideMark/>
          </w:tcPr>
          <w:p w:rsidR="00E629A6" w:rsidRPr="00000FC0" w:rsidRDefault="00E629A6"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единиц</w:t>
            </w:r>
          </w:p>
          <w:p w:rsidR="00E629A6" w:rsidRPr="00000FC0" w:rsidRDefault="00E629A6"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w:t>
            </w:r>
          </w:p>
        </w:tc>
        <w:tc>
          <w:tcPr>
            <w:tcW w:w="1132" w:type="dxa"/>
            <w:gridSpan w:val="14"/>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105</w:t>
            </w:r>
          </w:p>
        </w:tc>
        <w:tc>
          <w:tcPr>
            <w:tcW w:w="1003" w:type="dxa"/>
            <w:gridSpan w:val="3"/>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65,2</w:t>
            </w:r>
          </w:p>
        </w:tc>
        <w:tc>
          <w:tcPr>
            <w:tcW w:w="1135" w:type="dxa"/>
            <w:gridSpan w:val="9"/>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103</w:t>
            </w:r>
          </w:p>
        </w:tc>
        <w:tc>
          <w:tcPr>
            <w:tcW w:w="1137" w:type="dxa"/>
            <w:gridSpan w:val="5"/>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114,4</w:t>
            </w:r>
          </w:p>
        </w:tc>
        <w:tc>
          <w:tcPr>
            <w:tcW w:w="1132" w:type="dxa"/>
            <w:gridSpan w:val="2"/>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100</w:t>
            </w:r>
          </w:p>
        </w:tc>
        <w:tc>
          <w:tcPr>
            <w:tcW w:w="998" w:type="dxa"/>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95,2</w:t>
            </w:r>
          </w:p>
        </w:tc>
        <w:tc>
          <w:tcPr>
            <w:tcW w:w="1282" w:type="dxa"/>
            <w:gridSpan w:val="8"/>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93</w:t>
            </w:r>
          </w:p>
        </w:tc>
        <w:tc>
          <w:tcPr>
            <w:tcW w:w="1133" w:type="dxa"/>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90,3</w:t>
            </w:r>
          </w:p>
        </w:tc>
        <w:tc>
          <w:tcPr>
            <w:tcW w:w="1128" w:type="dxa"/>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92</w:t>
            </w:r>
          </w:p>
        </w:tc>
        <w:tc>
          <w:tcPr>
            <w:tcW w:w="1130" w:type="dxa"/>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92,0</w:t>
            </w:r>
          </w:p>
        </w:tc>
      </w:tr>
      <w:tr w:rsidR="00E629A6" w:rsidRPr="00000FC0" w:rsidTr="00B95974">
        <w:trPr>
          <w:trHeight w:val="630"/>
        </w:trPr>
        <w:tc>
          <w:tcPr>
            <w:tcW w:w="684" w:type="dxa"/>
            <w:gridSpan w:val="2"/>
            <w:tcBorders>
              <w:top w:val="nil"/>
              <w:left w:val="single" w:sz="4" w:space="0" w:color="auto"/>
              <w:bottom w:val="single" w:sz="4" w:space="0" w:color="auto"/>
              <w:right w:val="single" w:sz="4" w:space="0" w:color="auto"/>
            </w:tcBorders>
            <w:shd w:val="clear" w:color="auto" w:fill="auto"/>
            <w:vAlign w:val="center"/>
            <w:hideMark/>
          </w:tcPr>
          <w:p w:rsidR="00E629A6" w:rsidRPr="00000FC0" w:rsidRDefault="00E629A6"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16.2</w:t>
            </w:r>
          </w:p>
        </w:tc>
        <w:tc>
          <w:tcPr>
            <w:tcW w:w="2847" w:type="dxa"/>
            <w:gridSpan w:val="4"/>
            <w:tcBorders>
              <w:top w:val="nil"/>
              <w:left w:val="nil"/>
              <w:bottom w:val="single" w:sz="4" w:space="0" w:color="auto"/>
              <w:right w:val="single" w:sz="4" w:space="0" w:color="auto"/>
            </w:tcBorders>
            <w:shd w:val="clear" w:color="auto" w:fill="auto"/>
            <w:vAlign w:val="center"/>
            <w:hideMark/>
          </w:tcPr>
          <w:p w:rsidR="00E629A6" w:rsidRPr="00000FC0" w:rsidRDefault="00E629A6"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Количество индивидуальных предпринимателей</w:t>
            </w:r>
          </w:p>
        </w:tc>
        <w:tc>
          <w:tcPr>
            <w:tcW w:w="994" w:type="dxa"/>
            <w:gridSpan w:val="5"/>
            <w:tcBorders>
              <w:top w:val="nil"/>
              <w:left w:val="nil"/>
              <w:bottom w:val="single" w:sz="4" w:space="0" w:color="auto"/>
              <w:right w:val="single" w:sz="4" w:space="0" w:color="auto"/>
            </w:tcBorders>
            <w:shd w:val="clear" w:color="auto" w:fill="auto"/>
            <w:vAlign w:val="center"/>
            <w:hideMark/>
          </w:tcPr>
          <w:p w:rsidR="00E629A6" w:rsidRPr="00000FC0" w:rsidRDefault="00E629A6"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человек</w:t>
            </w:r>
          </w:p>
          <w:p w:rsidR="00E629A6" w:rsidRPr="00000FC0" w:rsidRDefault="00E629A6"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w:t>
            </w:r>
          </w:p>
        </w:tc>
        <w:tc>
          <w:tcPr>
            <w:tcW w:w="1132" w:type="dxa"/>
            <w:gridSpan w:val="14"/>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253</w:t>
            </w:r>
          </w:p>
        </w:tc>
        <w:tc>
          <w:tcPr>
            <w:tcW w:w="1003" w:type="dxa"/>
            <w:gridSpan w:val="3"/>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39,0</w:t>
            </w:r>
          </w:p>
        </w:tc>
        <w:tc>
          <w:tcPr>
            <w:tcW w:w="1135" w:type="dxa"/>
            <w:gridSpan w:val="9"/>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342</w:t>
            </w:r>
          </w:p>
        </w:tc>
        <w:tc>
          <w:tcPr>
            <w:tcW w:w="1137" w:type="dxa"/>
            <w:gridSpan w:val="5"/>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127,6</w:t>
            </w:r>
          </w:p>
        </w:tc>
        <w:tc>
          <w:tcPr>
            <w:tcW w:w="1132" w:type="dxa"/>
            <w:gridSpan w:val="2"/>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336</w:t>
            </w:r>
          </w:p>
        </w:tc>
        <w:tc>
          <w:tcPr>
            <w:tcW w:w="998" w:type="dxa"/>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132,8</w:t>
            </w:r>
          </w:p>
        </w:tc>
        <w:tc>
          <w:tcPr>
            <w:tcW w:w="1282" w:type="dxa"/>
            <w:gridSpan w:val="8"/>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328</w:t>
            </w:r>
          </w:p>
        </w:tc>
        <w:tc>
          <w:tcPr>
            <w:tcW w:w="1133" w:type="dxa"/>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95,9</w:t>
            </w:r>
          </w:p>
        </w:tc>
        <w:tc>
          <w:tcPr>
            <w:tcW w:w="1128" w:type="dxa"/>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313</w:t>
            </w:r>
          </w:p>
        </w:tc>
        <w:tc>
          <w:tcPr>
            <w:tcW w:w="1130" w:type="dxa"/>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93,2</w:t>
            </w:r>
          </w:p>
        </w:tc>
      </w:tr>
      <w:tr w:rsidR="00E629A6" w:rsidRPr="00000FC0" w:rsidTr="00B95974">
        <w:trPr>
          <w:trHeight w:val="645"/>
        </w:trPr>
        <w:tc>
          <w:tcPr>
            <w:tcW w:w="684" w:type="dxa"/>
            <w:gridSpan w:val="2"/>
            <w:tcBorders>
              <w:top w:val="nil"/>
              <w:left w:val="single" w:sz="4" w:space="0" w:color="auto"/>
              <w:bottom w:val="single" w:sz="4" w:space="0" w:color="auto"/>
              <w:right w:val="single" w:sz="4" w:space="0" w:color="auto"/>
            </w:tcBorders>
            <w:shd w:val="clear" w:color="auto" w:fill="auto"/>
            <w:vAlign w:val="center"/>
            <w:hideMark/>
          </w:tcPr>
          <w:p w:rsidR="00E629A6" w:rsidRPr="00000FC0" w:rsidRDefault="00E629A6"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16.3</w:t>
            </w:r>
          </w:p>
        </w:tc>
        <w:tc>
          <w:tcPr>
            <w:tcW w:w="2847" w:type="dxa"/>
            <w:gridSpan w:val="4"/>
            <w:tcBorders>
              <w:top w:val="nil"/>
              <w:left w:val="nil"/>
              <w:bottom w:val="single" w:sz="4" w:space="0" w:color="auto"/>
              <w:right w:val="single" w:sz="4" w:space="0" w:color="auto"/>
            </w:tcBorders>
            <w:shd w:val="clear" w:color="auto" w:fill="auto"/>
            <w:vAlign w:val="center"/>
            <w:hideMark/>
          </w:tcPr>
          <w:p w:rsidR="00E629A6" w:rsidRPr="00000FC0" w:rsidRDefault="00E629A6"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Оборот малых и средних предприятий</w:t>
            </w:r>
          </w:p>
        </w:tc>
        <w:tc>
          <w:tcPr>
            <w:tcW w:w="994" w:type="dxa"/>
            <w:gridSpan w:val="5"/>
            <w:tcBorders>
              <w:top w:val="nil"/>
              <w:left w:val="nil"/>
              <w:bottom w:val="single" w:sz="4" w:space="0" w:color="auto"/>
              <w:right w:val="single" w:sz="4" w:space="0" w:color="auto"/>
            </w:tcBorders>
            <w:shd w:val="clear" w:color="auto" w:fill="auto"/>
            <w:vAlign w:val="center"/>
            <w:hideMark/>
          </w:tcPr>
          <w:p w:rsidR="00E629A6" w:rsidRPr="00000FC0" w:rsidRDefault="00E629A6"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млн. руб.</w:t>
            </w:r>
          </w:p>
          <w:p w:rsidR="00E629A6" w:rsidRPr="00000FC0" w:rsidRDefault="00E629A6"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w:t>
            </w:r>
          </w:p>
        </w:tc>
        <w:tc>
          <w:tcPr>
            <w:tcW w:w="1132" w:type="dxa"/>
            <w:gridSpan w:val="14"/>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368,0</w:t>
            </w:r>
          </w:p>
        </w:tc>
        <w:tc>
          <w:tcPr>
            <w:tcW w:w="1003" w:type="dxa"/>
            <w:gridSpan w:val="3"/>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107,4</w:t>
            </w:r>
          </w:p>
        </w:tc>
        <w:tc>
          <w:tcPr>
            <w:tcW w:w="1135" w:type="dxa"/>
            <w:gridSpan w:val="9"/>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1 770,5</w:t>
            </w:r>
          </w:p>
        </w:tc>
        <w:tc>
          <w:tcPr>
            <w:tcW w:w="1137" w:type="dxa"/>
            <w:gridSpan w:val="5"/>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104,0</w:t>
            </w:r>
          </w:p>
        </w:tc>
        <w:tc>
          <w:tcPr>
            <w:tcW w:w="1132" w:type="dxa"/>
            <w:gridSpan w:val="2"/>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370,4</w:t>
            </w:r>
          </w:p>
        </w:tc>
        <w:tc>
          <w:tcPr>
            <w:tcW w:w="998" w:type="dxa"/>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100,7</w:t>
            </w:r>
          </w:p>
        </w:tc>
        <w:tc>
          <w:tcPr>
            <w:tcW w:w="1282" w:type="dxa"/>
            <w:gridSpan w:val="8"/>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1 850,0</w:t>
            </w:r>
          </w:p>
        </w:tc>
        <w:tc>
          <w:tcPr>
            <w:tcW w:w="1133" w:type="dxa"/>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104,5</w:t>
            </w:r>
          </w:p>
        </w:tc>
        <w:tc>
          <w:tcPr>
            <w:tcW w:w="1128" w:type="dxa"/>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412,4</w:t>
            </w:r>
          </w:p>
        </w:tc>
        <w:tc>
          <w:tcPr>
            <w:tcW w:w="1130" w:type="dxa"/>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111,3</w:t>
            </w:r>
          </w:p>
        </w:tc>
      </w:tr>
      <w:tr w:rsidR="00E629A6" w:rsidRPr="00000FC0" w:rsidTr="00B95974">
        <w:trPr>
          <w:trHeight w:val="960"/>
        </w:trPr>
        <w:tc>
          <w:tcPr>
            <w:tcW w:w="684" w:type="dxa"/>
            <w:gridSpan w:val="2"/>
            <w:tcBorders>
              <w:top w:val="nil"/>
              <w:left w:val="single" w:sz="4" w:space="0" w:color="auto"/>
              <w:bottom w:val="single" w:sz="4" w:space="0" w:color="auto"/>
              <w:right w:val="single" w:sz="4" w:space="0" w:color="auto"/>
            </w:tcBorders>
            <w:shd w:val="clear" w:color="auto" w:fill="auto"/>
            <w:vAlign w:val="center"/>
            <w:hideMark/>
          </w:tcPr>
          <w:p w:rsidR="00E629A6" w:rsidRPr="00000FC0" w:rsidRDefault="00E629A6"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16.4</w:t>
            </w:r>
          </w:p>
        </w:tc>
        <w:tc>
          <w:tcPr>
            <w:tcW w:w="2847" w:type="dxa"/>
            <w:gridSpan w:val="4"/>
            <w:tcBorders>
              <w:top w:val="nil"/>
              <w:left w:val="nil"/>
              <w:bottom w:val="single" w:sz="4" w:space="0" w:color="auto"/>
              <w:right w:val="single" w:sz="4" w:space="0" w:color="auto"/>
            </w:tcBorders>
            <w:shd w:val="clear" w:color="auto" w:fill="auto"/>
            <w:vAlign w:val="center"/>
            <w:hideMark/>
          </w:tcPr>
          <w:p w:rsidR="00E629A6" w:rsidRPr="00000FC0" w:rsidRDefault="00E629A6" w:rsidP="00776255">
            <w:pP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Среднесписочная численность работников, занятых в сфере малого предпринимательства</w:t>
            </w:r>
          </w:p>
        </w:tc>
        <w:tc>
          <w:tcPr>
            <w:tcW w:w="994" w:type="dxa"/>
            <w:gridSpan w:val="5"/>
            <w:tcBorders>
              <w:top w:val="nil"/>
              <w:left w:val="nil"/>
              <w:bottom w:val="single" w:sz="4" w:space="0" w:color="auto"/>
              <w:right w:val="single" w:sz="4" w:space="0" w:color="auto"/>
            </w:tcBorders>
            <w:shd w:val="clear" w:color="auto" w:fill="auto"/>
            <w:vAlign w:val="center"/>
            <w:hideMark/>
          </w:tcPr>
          <w:p w:rsidR="00E629A6" w:rsidRPr="00000FC0" w:rsidRDefault="00E629A6"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человек</w:t>
            </w:r>
          </w:p>
          <w:p w:rsidR="00E629A6" w:rsidRPr="00000FC0" w:rsidRDefault="00E629A6" w:rsidP="00776255">
            <w:pPr>
              <w:jc w:val="center"/>
              <w:rPr>
                <w:rFonts w:ascii="Times New Roman CYR" w:hAnsi="Times New Roman CYR" w:cs="Times New Roman CYR"/>
                <w:sz w:val="20"/>
                <w:szCs w:val="20"/>
                <w:lang w:eastAsia="ru-RU"/>
              </w:rPr>
            </w:pPr>
            <w:r w:rsidRPr="00000FC0">
              <w:rPr>
                <w:rFonts w:ascii="Times New Roman CYR" w:hAnsi="Times New Roman CYR" w:cs="Times New Roman CYR"/>
                <w:sz w:val="20"/>
                <w:szCs w:val="20"/>
                <w:lang w:eastAsia="ru-RU"/>
              </w:rPr>
              <w:t> </w:t>
            </w:r>
          </w:p>
        </w:tc>
        <w:tc>
          <w:tcPr>
            <w:tcW w:w="1132" w:type="dxa"/>
            <w:gridSpan w:val="14"/>
            <w:tcBorders>
              <w:top w:val="nil"/>
              <w:left w:val="nil"/>
              <w:bottom w:val="single" w:sz="4" w:space="0" w:color="auto"/>
              <w:right w:val="single" w:sz="4" w:space="0" w:color="auto"/>
            </w:tcBorders>
            <w:shd w:val="clear" w:color="auto" w:fill="auto"/>
            <w:noWrap/>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1 780</w:t>
            </w:r>
          </w:p>
        </w:tc>
        <w:tc>
          <w:tcPr>
            <w:tcW w:w="1003" w:type="dxa"/>
            <w:gridSpan w:val="3"/>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100,4</w:t>
            </w:r>
          </w:p>
        </w:tc>
        <w:tc>
          <w:tcPr>
            <w:tcW w:w="1135" w:type="dxa"/>
            <w:gridSpan w:val="9"/>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1 118</w:t>
            </w:r>
          </w:p>
        </w:tc>
        <w:tc>
          <w:tcPr>
            <w:tcW w:w="1137" w:type="dxa"/>
            <w:gridSpan w:val="5"/>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116,5</w:t>
            </w:r>
          </w:p>
        </w:tc>
        <w:tc>
          <w:tcPr>
            <w:tcW w:w="1132" w:type="dxa"/>
            <w:gridSpan w:val="2"/>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1 090</w:t>
            </w:r>
          </w:p>
        </w:tc>
        <w:tc>
          <w:tcPr>
            <w:tcW w:w="998" w:type="dxa"/>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61,2</w:t>
            </w:r>
          </w:p>
        </w:tc>
        <w:tc>
          <w:tcPr>
            <w:tcW w:w="1282" w:type="dxa"/>
            <w:gridSpan w:val="8"/>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1 120</w:t>
            </w:r>
          </w:p>
        </w:tc>
        <w:tc>
          <w:tcPr>
            <w:tcW w:w="1133" w:type="dxa"/>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100,2</w:t>
            </w:r>
          </w:p>
        </w:tc>
        <w:tc>
          <w:tcPr>
            <w:tcW w:w="1128" w:type="dxa"/>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1 122</w:t>
            </w:r>
          </w:p>
        </w:tc>
        <w:tc>
          <w:tcPr>
            <w:tcW w:w="1130" w:type="dxa"/>
            <w:tcBorders>
              <w:top w:val="nil"/>
              <w:left w:val="nil"/>
              <w:bottom w:val="single" w:sz="4" w:space="0" w:color="auto"/>
              <w:right w:val="single" w:sz="4" w:space="0" w:color="auto"/>
            </w:tcBorders>
            <w:shd w:val="clear" w:color="auto" w:fill="auto"/>
            <w:vAlign w:val="center"/>
            <w:hideMark/>
          </w:tcPr>
          <w:p w:rsidR="00E629A6" w:rsidRDefault="00E629A6">
            <w:pPr>
              <w:jc w:val="center"/>
              <w:rPr>
                <w:rFonts w:ascii="Times New Roman CYR" w:hAnsi="Times New Roman CYR" w:cs="Times New Roman CYR"/>
                <w:sz w:val="20"/>
                <w:szCs w:val="20"/>
              </w:rPr>
            </w:pPr>
            <w:r>
              <w:rPr>
                <w:rFonts w:ascii="Times New Roman CYR" w:hAnsi="Times New Roman CYR" w:cs="Times New Roman CYR"/>
                <w:sz w:val="20"/>
                <w:szCs w:val="20"/>
              </w:rPr>
              <w:t>102,9</w:t>
            </w:r>
          </w:p>
        </w:tc>
      </w:tr>
    </w:tbl>
    <w:p w:rsidR="0000129D" w:rsidRDefault="0000129D" w:rsidP="0000129D">
      <w:pPr>
        <w:rPr>
          <w:rFonts w:ascii="Times New Roman" w:hAnsi="Times New Roman" w:cs="Times New Roman"/>
          <w:sz w:val="20"/>
          <w:szCs w:val="20"/>
          <w:lang w:eastAsia="ru-RU"/>
        </w:rPr>
      </w:pPr>
      <w:r w:rsidRPr="00000FC0">
        <w:rPr>
          <w:rFonts w:ascii="Times New Roman" w:hAnsi="Times New Roman" w:cs="Times New Roman"/>
          <w:sz w:val="20"/>
          <w:szCs w:val="20"/>
          <w:lang w:eastAsia="ru-RU"/>
        </w:rPr>
        <w:t xml:space="preserve"> </w:t>
      </w:r>
    </w:p>
    <w:p w:rsidR="0000129D" w:rsidRPr="00000FC0" w:rsidRDefault="0000129D" w:rsidP="0000129D">
      <w:pPr>
        <w:rPr>
          <w:rFonts w:ascii="Times New Roman" w:hAnsi="Times New Roman" w:cs="Times New Roman"/>
          <w:sz w:val="20"/>
          <w:szCs w:val="20"/>
          <w:lang w:eastAsia="ru-RU"/>
        </w:rPr>
      </w:pPr>
      <w:r w:rsidRPr="00000FC0">
        <w:rPr>
          <w:rFonts w:ascii="Times New Roman" w:hAnsi="Times New Roman" w:cs="Times New Roman"/>
          <w:sz w:val="20"/>
          <w:szCs w:val="20"/>
          <w:lang w:eastAsia="ru-RU"/>
        </w:rPr>
        <w:t xml:space="preserve"> </w:t>
      </w:r>
      <w:r w:rsidRPr="00000FC0">
        <w:rPr>
          <w:rFonts w:ascii="Times New Roman" w:hAnsi="Times New Roman" w:cs="Times New Roman"/>
          <w:sz w:val="20"/>
          <w:szCs w:val="20"/>
          <w:vertAlign w:val="superscript"/>
          <w:lang w:eastAsia="ru-RU"/>
        </w:rPr>
        <w:t xml:space="preserve">1 </w:t>
      </w:r>
      <w:r w:rsidRPr="00000FC0">
        <w:rPr>
          <w:rFonts w:ascii="Times New Roman" w:hAnsi="Times New Roman" w:cs="Times New Roman"/>
          <w:sz w:val="20"/>
          <w:szCs w:val="20"/>
          <w:lang w:eastAsia="ru-RU"/>
        </w:rPr>
        <w:t>Темпы изменения, указываются для тех показателей, с которыми не указаны индексы физического объема.</w:t>
      </w:r>
    </w:p>
    <w:p w:rsidR="00245934" w:rsidRPr="00245934" w:rsidRDefault="00245934" w:rsidP="00245934">
      <w:pPr>
        <w:jc w:val="right"/>
        <w:rPr>
          <w:rFonts w:ascii="Times New Roman" w:hAnsi="Times New Roman" w:cs="Times New Roman"/>
          <w:sz w:val="28"/>
          <w:szCs w:val="28"/>
        </w:rPr>
      </w:pPr>
      <w:r w:rsidRPr="00245934">
        <w:rPr>
          <w:rFonts w:ascii="Times New Roman" w:hAnsi="Times New Roman" w:cs="Times New Roman"/>
          <w:sz w:val="28"/>
          <w:szCs w:val="28"/>
        </w:rPr>
        <w:t>Приложение 2</w:t>
      </w:r>
    </w:p>
    <w:p w:rsidR="00245934" w:rsidRPr="00245934" w:rsidRDefault="00245934" w:rsidP="00245934">
      <w:pPr>
        <w:jc w:val="center"/>
        <w:rPr>
          <w:rFonts w:ascii="Times New Roman" w:hAnsi="Times New Roman" w:cs="Times New Roman"/>
          <w:sz w:val="28"/>
          <w:szCs w:val="28"/>
        </w:rPr>
      </w:pPr>
      <w:r w:rsidRPr="00245934">
        <w:rPr>
          <w:rFonts w:ascii="Times New Roman" w:hAnsi="Times New Roman" w:cs="Times New Roman"/>
          <w:sz w:val="28"/>
          <w:szCs w:val="28"/>
        </w:rPr>
        <w:t>Информация о реализации инвестиционных проектов</w:t>
      </w:r>
    </w:p>
    <w:p w:rsidR="00245934" w:rsidRPr="00245934" w:rsidRDefault="00245934" w:rsidP="00245934">
      <w:pPr>
        <w:jc w:val="center"/>
        <w:rPr>
          <w:rFonts w:ascii="Times New Roman" w:hAnsi="Times New Roman" w:cs="Times New Roman"/>
          <w:sz w:val="28"/>
          <w:szCs w:val="28"/>
        </w:rPr>
      </w:pPr>
      <w:r w:rsidRPr="00245934">
        <w:rPr>
          <w:rFonts w:ascii="Times New Roman" w:hAnsi="Times New Roman" w:cs="Times New Roman"/>
          <w:sz w:val="28"/>
          <w:szCs w:val="28"/>
        </w:rPr>
        <w:t>на территории Ханты-Мансийского района за 1 квартал 2019 год</w:t>
      </w:r>
    </w:p>
    <w:p w:rsidR="00245934" w:rsidRPr="00245934" w:rsidRDefault="00245934" w:rsidP="00245934">
      <w:pPr>
        <w:jc w:val="center"/>
        <w:rPr>
          <w:rFonts w:ascii="Times New Roman" w:hAnsi="Times New Roman" w:cs="Times New Roman"/>
          <w:sz w:val="28"/>
          <w:szCs w:val="28"/>
        </w:rPr>
      </w:pPr>
    </w:p>
    <w:tbl>
      <w:tblPr>
        <w:tblW w:w="532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411"/>
        <w:gridCol w:w="1700"/>
        <w:gridCol w:w="1563"/>
        <w:gridCol w:w="1563"/>
        <w:gridCol w:w="1276"/>
        <w:gridCol w:w="1843"/>
        <w:gridCol w:w="3827"/>
        <w:gridCol w:w="1984"/>
      </w:tblGrid>
      <w:tr w:rsidR="00245934" w:rsidRPr="00245934" w:rsidTr="00245934">
        <w:trPr>
          <w:trHeight w:val="515"/>
          <w:tblHeader/>
        </w:trPr>
        <w:tc>
          <w:tcPr>
            <w:tcW w:w="568" w:type="dxa"/>
            <w:shd w:val="clear" w:color="auto" w:fill="auto"/>
            <w:noWrap/>
            <w:hideMark/>
          </w:tcPr>
          <w:p w:rsidR="00245934" w:rsidRPr="00245934" w:rsidRDefault="00245934" w:rsidP="000325F0">
            <w:pPr>
              <w:jc w:val="center"/>
              <w:rPr>
                <w:rFonts w:ascii="Times New Roman" w:hAnsi="Times New Roman" w:cs="Times New Roman"/>
                <w:bCs/>
                <w:sz w:val="23"/>
                <w:szCs w:val="23"/>
              </w:rPr>
            </w:pPr>
            <w:r w:rsidRPr="00245934">
              <w:rPr>
                <w:rFonts w:ascii="Times New Roman" w:hAnsi="Times New Roman" w:cs="Times New Roman"/>
                <w:bCs/>
                <w:sz w:val="23"/>
                <w:szCs w:val="23"/>
              </w:rPr>
              <w:t>№ п/п</w:t>
            </w:r>
          </w:p>
        </w:tc>
        <w:tc>
          <w:tcPr>
            <w:tcW w:w="1411" w:type="dxa"/>
            <w:shd w:val="clear" w:color="auto" w:fill="auto"/>
            <w:hideMark/>
          </w:tcPr>
          <w:p w:rsidR="00245934" w:rsidRPr="00245934" w:rsidRDefault="00245934" w:rsidP="000325F0">
            <w:pPr>
              <w:jc w:val="center"/>
              <w:rPr>
                <w:rFonts w:ascii="Times New Roman" w:hAnsi="Times New Roman" w:cs="Times New Roman"/>
                <w:bCs/>
                <w:sz w:val="23"/>
                <w:szCs w:val="23"/>
              </w:rPr>
            </w:pPr>
            <w:r w:rsidRPr="00245934">
              <w:rPr>
                <w:rFonts w:ascii="Times New Roman" w:hAnsi="Times New Roman" w:cs="Times New Roman"/>
                <w:bCs/>
                <w:sz w:val="23"/>
                <w:szCs w:val="23"/>
              </w:rPr>
              <w:t>Наименование проекта</w:t>
            </w:r>
          </w:p>
        </w:tc>
        <w:tc>
          <w:tcPr>
            <w:tcW w:w="1700" w:type="dxa"/>
            <w:shd w:val="clear" w:color="auto" w:fill="auto"/>
            <w:hideMark/>
          </w:tcPr>
          <w:p w:rsidR="00245934" w:rsidRPr="00245934" w:rsidRDefault="00245934" w:rsidP="000325F0">
            <w:pPr>
              <w:ind w:hanging="142"/>
              <w:jc w:val="center"/>
              <w:rPr>
                <w:rFonts w:ascii="Times New Roman" w:hAnsi="Times New Roman" w:cs="Times New Roman"/>
                <w:bCs/>
                <w:sz w:val="23"/>
                <w:szCs w:val="23"/>
              </w:rPr>
            </w:pPr>
            <w:r w:rsidRPr="00245934">
              <w:rPr>
                <w:rFonts w:ascii="Times New Roman" w:hAnsi="Times New Roman" w:cs="Times New Roman"/>
                <w:bCs/>
                <w:sz w:val="23"/>
                <w:szCs w:val="23"/>
              </w:rPr>
              <w:t xml:space="preserve">Инициатор </w:t>
            </w:r>
            <w:r w:rsidRPr="00245934">
              <w:rPr>
                <w:rFonts w:ascii="Times New Roman" w:hAnsi="Times New Roman" w:cs="Times New Roman"/>
                <w:bCs/>
                <w:sz w:val="23"/>
                <w:szCs w:val="23"/>
              </w:rPr>
              <w:br/>
              <w:t>проекта</w:t>
            </w:r>
          </w:p>
        </w:tc>
        <w:tc>
          <w:tcPr>
            <w:tcW w:w="1563" w:type="dxa"/>
            <w:shd w:val="clear" w:color="auto" w:fill="auto"/>
            <w:noWrap/>
            <w:hideMark/>
          </w:tcPr>
          <w:p w:rsidR="00245934" w:rsidRPr="00245934" w:rsidRDefault="00245934" w:rsidP="000325F0">
            <w:pPr>
              <w:jc w:val="center"/>
              <w:rPr>
                <w:rFonts w:ascii="Times New Roman" w:hAnsi="Times New Roman" w:cs="Times New Roman"/>
                <w:bCs/>
                <w:sz w:val="23"/>
                <w:szCs w:val="23"/>
              </w:rPr>
            </w:pPr>
            <w:r w:rsidRPr="00245934">
              <w:rPr>
                <w:rFonts w:ascii="Times New Roman" w:hAnsi="Times New Roman" w:cs="Times New Roman"/>
                <w:bCs/>
                <w:sz w:val="23"/>
                <w:szCs w:val="23"/>
              </w:rPr>
              <w:t>Место реализации проекта</w:t>
            </w:r>
          </w:p>
        </w:tc>
        <w:tc>
          <w:tcPr>
            <w:tcW w:w="1563" w:type="dxa"/>
            <w:shd w:val="clear" w:color="auto" w:fill="auto"/>
            <w:hideMark/>
          </w:tcPr>
          <w:p w:rsidR="00245934" w:rsidRPr="00245934" w:rsidRDefault="00245934" w:rsidP="000325F0">
            <w:pPr>
              <w:jc w:val="center"/>
              <w:rPr>
                <w:rFonts w:ascii="Times New Roman" w:hAnsi="Times New Roman" w:cs="Times New Roman"/>
                <w:bCs/>
                <w:sz w:val="23"/>
                <w:szCs w:val="23"/>
              </w:rPr>
            </w:pPr>
            <w:r w:rsidRPr="00245934">
              <w:rPr>
                <w:rFonts w:ascii="Times New Roman" w:hAnsi="Times New Roman" w:cs="Times New Roman"/>
                <w:bCs/>
                <w:sz w:val="23"/>
                <w:szCs w:val="23"/>
              </w:rPr>
              <w:t>Цель проекта</w:t>
            </w:r>
          </w:p>
        </w:tc>
        <w:tc>
          <w:tcPr>
            <w:tcW w:w="1276" w:type="dxa"/>
            <w:shd w:val="clear" w:color="auto" w:fill="auto"/>
            <w:hideMark/>
          </w:tcPr>
          <w:p w:rsidR="00245934" w:rsidRPr="00245934" w:rsidRDefault="00245934" w:rsidP="000325F0">
            <w:pPr>
              <w:jc w:val="center"/>
              <w:rPr>
                <w:rFonts w:ascii="Times New Roman" w:hAnsi="Times New Roman" w:cs="Times New Roman"/>
                <w:bCs/>
                <w:sz w:val="23"/>
                <w:szCs w:val="23"/>
              </w:rPr>
            </w:pPr>
            <w:r w:rsidRPr="00245934">
              <w:rPr>
                <w:rFonts w:ascii="Times New Roman" w:hAnsi="Times New Roman" w:cs="Times New Roman"/>
                <w:bCs/>
                <w:sz w:val="23"/>
                <w:szCs w:val="23"/>
              </w:rPr>
              <w:t>Планируемые сроки реализации проекта</w:t>
            </w:r>
          </w:p>
        </w:tc>
        <w:tc>
          <w:tcPr>
            <w:tcW w:w="1843" w:type="dxa"/>
            <w:shd w:val="clear" w:color="auto" w:fill="auto"/>
            <w:hideMark/>
          </w:tcPr>
          <w:p w:rsidR="00245934" w:rsidRPr="00245934" w:rsidRDefault="00245934" w:rsidP="000325F0">
            <w:pPr>
              <w:jc w:val="center"/>
              <w:rPr>
                <w:rFonts w:ascii="Times New Roman" w:hAnsi="Times New Roman" w:cs="Times New Roman"/>
                <w:bCs/>
                <w:sz w:val="23"/>
                <w:szCs w:val="23"/>
              </w:rPr>
            </w:pPr>
            <w:r w:rsidRPr="00245934">
              <w:rPr>
                <w:rFonts w:ascii="Times New Roman" w:hAnsi="Times New Roman" w:cs="Times New Roman"/>
                <w:bCs/>
                <w:sz w:val="23"/>
                <w:szCs w:val="23"/>
              </w:rPr>
              <w:t>Статус проекта (реализуемый, планируемый к реализации)</w:t>
            </w:r>
          </w:p>
        </w:tc>
        <w:tc>
          <w:tcPr>
            <w:tcW w:w="3827" w:type="dxa"/>
          </w:tcPr>
          <w:p w:rsidR="00245934" w:rsidRPr="00245934" w:rsidRDefault="00245934" w:rsidP="000325F0">
            <w:pPr>
              <w:jc w:val="center"/>
              <w:rPr>
                <w:rFonts w:ascii="Times New Roman" w:hAnsi="Times New Roman" w:cs="Times New Roman"/>
                <w:bCs/>
                <w:sz w:val="23"/>
                <w:szCs w:val="23"/>
              </w:rPr>
            </w:pPr>
            <w:r w:rsidRPr="00245934">
              <w:rPr>
                <w:rFonts w:ascii="Times New Roman" w:hAnsi="Times New Roman" w:cs="Times New Roman"/>
                <w:bCs/>
                <w:sz w:val="23"/>
                <w:szCs w:val="23"/>
              </w:rPr>
              <w:t xml:space="preserve">Реализация инвестиционного проекта </w:t>
            </w:r>
          </w:p>
        </w:tc>
        <w:tc>
          <w:tcPr>
            <w:tcW w:w="1984" w:type="dxa"/>
          </w:tcPr>
          <w:p w:rsidR="00245934" w:rsidRPr="00245934" w:rsidRDefault="00245934" w:rsidP="000325F0">
            <w:pPr>
              <w:jc w:val="center"/>
              <w:rPr>
                <w:rFonts w:ascii="Times New Roman" w:hAnsi="Times New Roman" w:cs="Times New Roman"/>
                <w:bCs/>
                <w:sz w:val="23"/>
                <w:szCs w:val="23"/>
              </w:rPr>
            </w:pPr>
            <w:r w:rsidRPr="00245934">
              <w:rPr>
                <w:rFonts w:ascii="Times New Roman" w:hAnsi="Times New Roman" w:cs="Times New Roman"/>
                <w:bCs/>
                <w:sz w:val="23"/>
                <w:szCs w:val="23"/>
              </w:rPr>
              <w:t>Куратор, осуществляющий сопровождение инвестиционного проекта</w:t>
            </w:r>
          </w:p>
        </w:tc>
      </w:tr>
      <w:tr w:rsidR="00245934" w:rsidRPr="00245934" w:rsidTr="000325F0">
        <w:trPr>
          <w:trHeight w:val="177"/>
        </w:trPr>
        <w:tc>
          <w:tcPr>
            <w:tcW w:w="568" w:type="dxa"/>
            <w:shd w:val="clear" w:color="auto" w:fill="auto"/>
            <w:noWrap/>
          </w:tcPr>
          <w:p w:rsidR="00245934" w:rsidRPr="00245934" w:rsidRDefault="00245934" w:rsidP="000325F0">
            <w:pPr>
              <w:jc w:val="center"/>
              <w:rPr>
                <w:rFonts w:ascii="Times New Roman" w:hAnsi="Times New Roman" w:cs="Times New Roman"/>
                <w:sz w:val="23"/>
                <w:szCs w:val="23"/>
              </w:rPr>
            </w:pPr>
            <w:r w:rsidRPr="00245934">
              <w:rPr>
                <w:rFonts w:ascii="Times New Roman" w:hAnsi="Times New Roman" w:cs="Times New Roman"/>
                <w:sz w:val="23"/>
                <w:szCs w:val="23"/>
              </w:rPr>
              <w:t>1.</w:t>
            </w:r>
          </w:p>
        </w:tc>
        <w:tc>
          <w:tcPr>
            <w:tcW w:w="1411" w:type="dxa"/>
            <w:shd w:val="clear" w:color="auto" w:fill="auto"/>
          </w:tcPr>
          <w:p w:rsidR="00245934" w:rsidRPr="00245934" w:rsidRDefault="00245934" w:rsidP="000325F0">
            <w:pPr>
              <w:rPr>
                <w:rFonts w:ascii="Times New Roman" w:hAnsi="Times New Roman" w:cs="Times New Roman"/>
                <w:sz w:val="23"/>
                <w:szCs w:val="23"/>
              </w:rPr>
            </w:pPr>
            <w:r w:rsidRPr="00245934">
              <w:rPr>
                <w:rFonts w:ascii="Times New Roman" w:hAnsi="Times New Roman" w:cs="Times New Roman"/>
                <w:sz w:val="23"/>
                <w:szCs w:val="23"/>
              </w:rPr>
              <w:t xml:space="preserve">Строитель-ство тепличного комплекса 5,2 га </w:t>
            </w:r>
          </w:p>
        </w:tc>
        <w:tc>
          <w:tcPr>
            <w:tcW w:w="1700" w:type="dxa"/>
            <w:shd w:val="clear" w:color="auto" w:fill="auto"/>
          </w:tcPr>
          <w:p w:rsidR="00245934" w:rsidRPr="00245934" w:rsidRDefault="00245934" w:rsidP="000325F0">
            <w:pPr>
              <w:rPr>
                <w:rFonts w:ascii="Times New Roman" w:hAnsi="Times New Roman" w:cs="Times New Roman"/>
                <w:sz w:val="23"/>
                <w:szCs w:val="23"/>
              </w:rPr>
            </w:pPr>
            <w:r w:rsidRPr="00245934">
              <w:rPr>
                <w:rFonts w:ascii="Times New Roman" w:hAnsi="Times New Roman" w:cs="Times New Roman"/>
                <w:sz w:val="23"/>
                <w:szCs w:val="23"/>
              </w:rPr>
              <w:t>АО «Агрофирма»,</w:t>
            </w:r>
            <w:r w:rsidRPr="00245934">
              <w:rPr>
                <w:rFonts w:ascii="Times New Roman" w:hAnsi="Times New Roman" w:cs="Times New Roman"/>
                <w:sz w:val="23"/>
                <w:szCs w:val="23"/>
              </w:rPr>
              <w:br/>
              <w:t xml:space="preserve">генеральный директор </w:t>
            </w:r>
          </w:p>
          <w:p w:rsidR="00245934" w:rsidRPr="00245934" w:rsidRDefault="00245934" w:rsidP="000325F0">
            <w:pPr>
              <w:rPr>
                <w:rFonts w:ascii="Times New Roman" w:hAnsi="Times New Roman" w:cs="Times New Roman"/>
                <w:sz w:val="23"/>
                <w:szCs w:val="23"/>
              </w:rPr>
            </w:pPr>
            <w:r w:rsidRPr="00245934">
              <w:rPr>
                <w:rFonts w:ascii="Times New Roman" w:hAnsi="Times New Roman" w:cs="Times New Roman"/>
                <w:sz w:val="23"/>
                <w:szCs w:val="23"/>
              </w:rPr>
              <w:t>Репин Игорь Леонидович</w:t>
            </w:r>
          </w:p>
        </w:tc>
        <w:tc>
          <w:tcPr>
            <w:tcW w:w="1563" w:type="dxa"/>
            <w:shd w:val="clear" w:color="auto" w:fill="auto"/>
          </w:tcPr>
          <w:p w:rsidR="00245934" w:rsidRPr="00245934" w:rsidRDefault="00245934" w:rsidP="000325F0">
            <w:pPr>
              <w:rPr>
                <w:rFonts w:ascii="Times New Roman" w:hAnsi="Times New Roman" w:cs="Times New Roman"/>
                <w:sz w:val="23"/>
                <w:szCs w:val="23"/>
              </w:rPr>
            </w:pPr>
            <w:r w:rsidRPr="00245934">
              <w:rPr>
                <w:rFonts w:ascii="Times New Roman" w:hAnsi="Times New Roman" w:cs="Times New Roman"/>
                <w:sz w:val="23"/>
                <w:szCs w:val="23"/>
              </w:rPr>
              <w:t xml:space="preserve">Ханты-Мансийский район, </w:t>
            </w:r>
          </w:p>
          <w:p w:rsidR="00245934" w:rsidRPr="00245934" w:rsidRDefault="00245934" w:rsidP="000325F0">
            <w:pPr>
              <w:rPr>
                <w:rFonts w:ascii="Times New Roman" w:hAnsi="Times New Roman" w:cs="Times New Roman"/>
                <w:sz w:val="23"/>
                <w:szCs w:val="23"/>
              </w:rPr>
            </w:pPr>
            <w:r w:rsidRPr="00245934">
              <w:rPr>
                <w:rFonts w:ascii="Times New Roman" w:hAnsi="Times New Roman" w:cs="Times New Roman"/>
                <w:sz w:val="23"/>
                <w:szCs w:val="23"/>
              </w:rPr>
              <w:t>д. Ярки</w:t>
            </w:r>
          </w:p>
        </w:tc>
        <w:tc>
          <w:tcPr>
            <w:tcW w:w="1563" w:type="dxa"/>
            <w:shd w:val="clear" w:color="auto" w:fill="auto"/>
          </w:tcPr>
          <w:p w:rsidR="00245934" w:rsidRPr="00245934" w:rsidRDefault="00245934" w:rsidP="000325F0">
            <w:pPr>
              <w:rPr>
                <w:rFonts w:ascii="Times New Roman" w:hAnsi="Times New Roman" w:cs="Times New Roman"/>
                <w:sz w:val="23"/>
                <w:szCs w:val="23"/>
              </w:rPr>
            </w:pPr>
            <w:r w:rsidRPr="00245934">
              <w:rPr>
                <w:rFonts w:ascii="Times New Roman" w:hAnsi="Times New Roman" w:cs="Times New Roman"/>
                <w:bCs/>
                <w:sz w:val="23"/>
                <w:szCs w:val="23"/>
              </w:rPr>
              <w:t xml:space="preserve">увеличение производства овощной продукции и иных культур </w:t>
            </w:r>
            <w:r w:rsidRPr="00245934">
              <w:rPr>
                <w:rFonts w:ascii="Times New Roman" w:hAnsi="Times New Roman" w:cs="Times New Roman"/>
                <w:sz w:val="23"/>
                <w:szCs w:val="23"/>
              </w:rPr>
              <w:t>с использованием передовых технологий</w:t>
            </w:r>
          </w:p>
        </w:tc>
        <w:tc>
          <w:tcPr>
            <w:tcW w:w="1276" w:type="dxa"/>
            <w:shd w:val="clear" w:color="auto" w:fill="auto"/>
          </w:tcPr>
          <w:p w:rsidR="00245934" w:rsidRPr="00245934" w:rsidRDefault="00245934" w:rsidP="000325F0">
            <w:pPr>
              <w:rPr>
                <w:rFonts w:ascii="Times New Roman" w:hAnsi="Times New Roman" w:cs="Times New Roman"/>
                <w:sz w:val="23"/>
                <w:szCs w:val="23"/>
              </w:rPr>
            </w:pPr>
            <w:r w:rsidRPr="00245934">
              <w:rPr>
                <w:rFonts w:ascii="Times New Roman" w:hAnsi="Times New Roman" w:cs="Times New Roman"/>
                <w:sz w:val="23"/>
                <w:szCs w:val="23"/>
              </w:rPr>
              <w:t xml:space="preserve">2016 – </w:t>
            </w:r>
          </w:p>
          <w:p w:rsidR="00245934" w:rsidRPr="00245934" w:rsidRDefault="00245934" w:rsidP="000325F0">
            <w:pPr>
              <w:rPr>
                <w:rFonts w:ascii="Times New Roman" w:hAnsi="Times New Roman" w:cs="Times New Roman"/>
                <w:sz w:val="23"/>
                <w:szCs w:val="23"/>
              </w:rPr>
            </w:pPr>
            <w:r w:rsidRPr="00245934">
              <w:rPr>
                <w:rFonts w:ascii="Times New Roman" w:hAnsi="Times New Roman" w:cs="Times New Roman"/>
                <w:sz w:val="23"/>
                <w:szCs w:val="23"/>
              </w:rPr>
              <w:t>2018 годы</w:t>
            </w:r>
          </w:p>
        </w:tc>
        <w:tc>
          <w:tcPr>
            <w:tcW w:w="1843" w:type="dxa"/>
            <w:shd w:val="clear" w:color="auto" w:fill="auto"/>
          </w:tcPr>
          <w:p w:rsidR="00245934" w:rsidRPr="00245934" w:rsidRDefault="00245934" w:rsidP="000325F0">
            <w:pPr>
              <w:rPr>
                <w:rFonts w:ascii="Times New Roman" w:hAnsi="Times New Roman" w:cs="Times New Roman"/>
                <w:sz w:val="23"/>
                <w:szCs w:val="23"/>
              </w:rPr>
            </w:pPr>
            <w:r w:rsidRPr="00245934">
              <w:rPr>
                <w:rFonts w:ascii="Times New Roman" w:hAnsi="Times New Roman" w:cs="Times New Roman"/>
                <w:sz w:val="23"/>
                <w:szCs w:val="23"/>
              </w:rPr>
              <w:t>реализуемый</w:t>
            </w:r>
          </w:p>
        </w:tc>
        <w:tc>
          <w:tcPr>
            <w:tcW w:w="3827" w:type="dxa"/>
          </w:tcPr>
          <w:p w:rsidR="00245934" w:rsidRPr="00245934" w:rsidRDefault="00245934" w:rsidP="000325F0">
            <w:pPr>
              <w:autoSpaceDN w:val="0"/>
              <w:adjustRightInd w:val="0"/>
              <w:rPr>
                <w:rFonts w:ascii="Times New Roman" w:hAnsi="Times New Roman" w:cs="Times New Roman"/>
                <w:sz w:val="23"/>
                <w:szCs w:val="23"/>
              </w:rPr>
            </w:pPr>
            <w:r w:rsidRPr="00245934">
              <w:rPr>
                <w:rFonts w:ascii="Times New Roman" w:hAnsi="Times New Roman" w:cs="Times New Roman"/>
                <w:sz w:val="23"/>
                <w:szCs w:val="23"/>
              </w:rPr>
              <w:t>В рамках реализации инвестиционного проекта по строительству второй очереди тепличного комплекса в д. Ярки проведены следующие мероприятия:</w:t>
            </w:r>
          </w:p>
          <w:p w:rsidR="00245934" w:rsidRPr="00245934" w:rsidRDefault="00245934" w:rsidP="000325F0">
            <w:pPr>
              <w:rPr>
                <w:rFonts w:ascii="Times New Roman" w:hAnsi="Times New Roman" w:cs="Times New Roman"/>
                <w:sz w:val="23"/>
                <w:szCs w:val="23"/>
              </w:rPr>
            </w:pPr>
            <w:r w:rsidRPr="00245934">
              <w:rPr>
                <w:rFonts w:ascii="Times New Roman" w:hAnsi="Times New Roman" w:cs="Times New Roman"/>
                <w:sz w:val="23"/>
                <w:szCs w:val="23"/>
              </w:rPr>
              <w:t>1. Строительство объектов инфраструктуры для обеспечения тепличного комплекса необходимым количеством газа: в декабре 2018 года подрядной организацией завершены все строительно-монтажные и пуско-наладочные работы. Объект введен в эксплуатацию 29.12.2018 мощностью 1440 куб.м/сут. Вновь введенная в эксплуатацию ГРС в д.Ярки прошла государственную регистрацию прав собственности и передается на эксплуатацию, после чего эксплуатирующая организация осуществит регистрацию объекта – как опасного производственного объекта в Федеральной службе по экологическому, технологическому и атомному надзору (Ростехнадзоре). Ожидаемый срок перехода на вновь введенную ГРС – 3 квартал 2019 года.</w:t>
            </w:r>
          </w:p>
          <w:p w:rsidR="00245934" w:rsidRPr="00245934" w:rsidRDefault="00245934" w:rsidP="000325F0">
            <w:pPr>
              <w:rPr>
                <w:rFonts w:ascii="Times New Roman" w:hAnsi="Times New Roman" w:cs="Times New Roman"/>
                <w:sz w:val="23"/>
                <w:szCs w:val="23"/>
              </w:rPr>
            </w:pPr>
            <w:r w:rsidRPr="00245934">
              <w:rPr>
                <w:rFonts w:ascii="Times New Roman" w:hAnsi="Times New Roman" w:cs="Times New Roman"/>
                <w:sz w:val="23"/>
                <w:szCs w:val="23"/>
              </w:rPr>
              <w:t>2. Строительство объектов инфраструктуры для обеспечения тепличного комплекса необходимым количеством воды: работы на объекте выполнены с опережением, реконструкция объекта завершена. Объект введен в эксплуатацию 29.12.2019, мощностью 5000 куб.м/час. Учитывая проведение строительных работ на действующем объекте, ВОС в д. Ярки уже эксплуатируется в объеме увеличенных мощностей - до 1 440,0 м.куб/час. Качество питьевой воды соответствует СанПиН 2.1.4.1074-2001 «Питьевая вода. Гигиенические требования к качеству воды централизованных систем питьевого водоснабжения. Контроль качества».</w:t>
            </w:r>
          </w:p>
          <w:p w:rsidR="00245934" w:rsidRPr="00245934" w:rsidRDefault="00245934" w:rsidP="000325F0">
            <w:pPr>
              <w:rPr>
                <w:rFonts w:ascii="Times New Roman" w:hAnsi="Times New Roman" w:cs="Times New Roman"/>
                <w:color w:val="FF0000"/>
                <w:sz w:val="23"/>
                <w:szCs w:val="23"/>
                <w:highlight w:val="yellow"/>
              </w:rPr>
            </w:pPr>
            <w:r w:rsidRPr="00245934">
              <w:rPr>
                <w:rFonts w:ascii="Times New Roman" w:hAnsi="Times New Roman" w:cs="Times New Roman"/>
                <w:sz w:val="23"/>
                <w:szCs w:val="23"/>
              </w:rPr>
              <w:t>3. Выработка решений по строительству участка дороги в д. Ярки: корректировка проектно-сметной документации по объекту «Строительство улично-дорожной сети д. Ярки Ханты-Мансийского района» заключен муниципальный контракт от 05.03.2018 с ООО «ПроектСтройСервис» на сумму 1 887 371,46 рублей. В настоящее время ПСД проходит государственную экспертизу проектной документации и определение достоверности сметной стоимости. Ориентировочный срок получения заключений – апрель 2019 года.</w:t>
            </w:r>
          </w:p>
        </w:tc>
        <w:tc>
          <w:tcPr>
            <w:tcW w:w="1984" w:type="dxa"/>
          </w:tcPr>
          <w:p w:rsidR="00245934" w:rsidRPr="00245934" w:rsidRDefault="00245934" w:rsidP="000325F0">
            <w:pPr>
              <w:rPr>
                <w:rFonts w:ascii="Times New Roman" w:hAnsi="Times New Roman" w:cs="Times New Roman"/>
                <w:sz w:val="23"/>
                <w:szCs w:val="23"/>
              </w:rPr>
            </w:pPr>
            <w:r w:rsidRPr="00245934">
              <w:rPr>
                <w:rFonts w:ascii="Times New Roman" w:hAnsi="Times New Roman" w:cs="Times New Roman"/>
                <w:sz w:val="23"/>
                <w:szCs w:val="23"/>
              </w:rPr>
              <w:t>начальник управления реального сектора экономики комитета экономической политики</w:t>
            </w:r>
          </w:p>
          <w:p w:rsidR="00245934" w:rsidRPr="00245934" w:rsidRDefault="00245934" w:rsidP="000325F0">
            <w:pPr>
              <w:rPr>
                <w:rFonts w:ascii="Times New Roman" w:hAnsi="Times New Roman" w:cs="Times New Roman"/>
                <w:sz w:val="23"/>
                <w:szCs w:val="23"/>
              </w:rPr>
            </w:pPr>
          </w:p>
          <w:p w:rsidR="00245934" w:rsidRPr="00245934" w:rsidRDefault="00245934" w:rsidP="000325F0">
            <w:pPr>
              <w:rPr>
                <w:rFonts w:ascii="Times New Roman" w:hAnsi="Times New Roman" w:cs="Times New Roman"/>
                <w:sz w:val="23"/>
                <w:szCs w:val="23"/>
              </w:rPr>
            </w:pPr>
          </w:p>
        </w:tc>
      </w:tr>
      <w:tr w:rsidR="00245934" w:rsidRPr="00245934" w:rsidTr="000325F0">
        <w:trPr>
          <w:trHeight w:val="230"/>
        </w:trPr>
        <w:tc>
          <w:tcPr>
            <w:tcW w:w="568" w:type="dxa"/>
            <w:shd w:val="clear" w:color="auto" w:fill="auto"/>
          </w:tcPr>
          <w:p w:rsidR="00245934" w:rsidRPr="00245934" w:rsidRDefault="00245934" w:rsidP="000325F0">
            <w:pPr>
              <w:jc w:val="center"/>
              <w:rPr>
                <w:rFonts w:ascii="Times New Roman" w:hAnsi="Times New Roman" w:cs="Times New Roman"/>
                <w:sz w:val="23"/>
                <w:szCs w:val="23"/>
              </w:rPr>
            </w:pPr>
            <w:r w:rsidRPr="00245934">
              <w:rPr>
                <w:rFonts w:ascii="Times New Roman" w:hAnsi="Times New Roman" w:cs="Times New Roman"/>
                <w:sz w:val="23"/>
                <w:szCs w:val="23"/>
              </w:rPr>
              <w:t>2.</w:t>
            </w:r>
          </w:p>
        </w:tc>
        <w:tc>
          <w:tcPr>
            <w:tcW w:w="1411" w:type="dxa"/>
            <w:shd w:val="clear" w:color="auto" w:fill="auto"/>
          </w:tcPr>
          <w:p w:rsidR="00245934" w:rsidRPr="00245934" w:rsidRDefault="00245934" w:rsidP="000325F0">
            <w:pPr>
              <w:rPr>
                <w:rFonts w:ascii="Times New Roman" w:hAnsi="Times New Roman" w:cs="Times New Roman"/>
                <w:sz w:val="23"/>
                <w:szCs w:val="23"/>
              </w:rPr>
            </w:pPr>
            <w:r w:rsidRPr="00245934">
              <w:rPr>
                <w:rFonts w:ascii="Times New Roman" w:hAnsi="Times New Roman" w:cs="Times New Roman"/>
                <w:sz w:val="23"/>
                <w:szCs w:val="23"/>
              </w:rPr>
              <w:t>Строитель-ство цеха убоя</w:t>
            </w:r>
          </w:p>
        </w:tc>
        <w:tc>
          <w:tcPr>
            <w:tcW w:w="1700" w:type="dxa"/>
            <w:shd w:val="clear" w:color="auto" w:fill="auto"/>
          </w:tcPr>
          <w:p w:rsidR="00245934" w:rsidRPr="00245934" w:rsidRDefault="00245934" w:rsidP="000325F0">
            <w:pPr>
              <w:rPr>
                <w:rFonts w:ascii="Times New Roman" w:hAnsi="Times New Roman" w:cs="Times New Roman"/>
                <w:sz w:val="23"/>
                <w:szCs w:val="23"/>
              </w:rPr>
            </w:pPr>
            <w:r w:rsidRPr="00245934">
              <w:rPr>
                <w:rFonts w:ascii="Times New Roman" w:hAnsi="Times New Roman" w:cs="Times New Roman"/>
                <w:sz w:val="23"/>
                <w:szCs w:val="23"/>
              </w:rPr>
              <w:t>КФХ Воронцова Аркадия Аркадьевича</w:t>
            </w:r>
          </w:p>
        </w:tc>
        <w:tc>
          <w:tcPr>
            <w:tcW w:w="1563" w:type="dxa"/>
            <w:shd w:val="clear" w:color="auto" w:fill="auto"/>
          </w:tcPr>
          <w:p w:rsidR="00245934" w:rsidRPr="00245934" w:rsidRDefault="00245934" w:rsidP="000325F0">
            <w:pPr>
              <w:rPr>
                <w:rFonts w:ascii="Times New Roman" w:hAnsi="Times New Roman" w:cs="Times New Roman"/>
                <w:sz w:val="23"/>
                <w:szCs w:val="23"/>
              </w:rPr>
            </w:pPr>
            <w:r w:rsidRPr="00245934">
              <w:rPr>
                <w:rFonts w:ascii="Times New Roman" w:hAnsi="Times New Roman" w:cs="Times New Roman"/>
                <w:sz w:val="23"/>
                <w:szCs w:val="23"/>
              </w:rPr>
              <w:t>Ханты-Мансийский район, с. Батово</w:t>
            </w:r>
          </w:p>
        </w:tc>
        <w:tc>
          <w:tcPr>
            <w:tcW w:w="1563" w:type="dxa"/>
            <w:shd w:val="clear" w:color="auto" w:fill="auto"/>
          </w:tcPr>
          <w:p w:rsidR="00245934" w:rsidRPr="00245934" w:rsidRDefault="00245934" w:rsidP="000325F0">
            <w:pPr>
              <w:rPr>
                <w:rFonts w:ascii="Times New Roman" w:hAnsi="Times New Roman" w:cs="Times New Roman"/>
                <w:sz w:val="23"/>
                <w:szCs w:val="23"/>
              </w:rPr>
            </w:pPr>
            <w:r w:rsidRPr="00245934">
              <w:rPr>
                <w:rFonts w:ascii="Times New Roman" w:hAnsi="Times New Roman" w:cs="Times New Roman"/>
                <w:sz w:val="23"/>
                <w:szCs w:val="23"/>
              </w:rPr>
              <w:t>увеличение производства продукции животноводства и снабжение населения мясной продукцией</w:t>
            </w:r>
          </w:p>
        </w:tc>
        <w:tc>
          <w:tcPr>
            <w:tcW w:w="1276" w:type="dxa"/>
            <w:shd w:val="clear" w:color="auto" w:fill="auto"/>
          </w:tcPr>
          <w:p w:rsidR="00245934" w:rsidRPr="00245934" w:rsidRDefault="00245934" w:rsidP="000325F0">
            <w:pPr>
              <w:rPr>
                <w:rFonts w:ascii="Times New Roman" w:hAnsi="Times New Roman" w:cs="Times New Roman"/>
                <w:sz w:val="23"/>
                <w:szCs w:val="23"/>
              </w:rPr>
            </w:pPr>
            <w:r w:rsidRPr="00245934">
              <w:rPr>
                <w:rFonts w:ascii="Times New Roman" w:hAnsi="Times New Roman" w:cs="Times New Roman"/>
                <w:sz w:val="23"/>
                <w:szCs w:val="23"/>
              </w:rPr>
              <w:t xml:space="preserve">2014 – </w:t>
            </w:r>
          </w:p>
          <w:p w:rsidR="00245934" w:rsidRPr="00245934" w:rsidRDefault="00245934" w:rsidP="000325F0">
            <w:pPr>
              <w:rPr>
                <w:rFonts w:ascii="Times New Roman" w:hAnsi="Times New Roman" w:cs="Times New Roman"/>
                <w:sz w:val="23"/>
                <w:szCs w:val="23"/>
              </w:rPr>
            </w:pPr>
            <w:r w:rsidRPr="00245934">
              <w:rPr>
                <w:rFonts w:ascii="Times New Roman" w:hAnsi="Times New Roman" w:cs="Times New Roman"/>
                <w:sz w:val="23"/>
                <w:szCs w:val="23"/>
              </w:rPr>
              <w:t>2016 годы</w:t>
            </w:r>
          </w:p>
        </w:tc>
        <w:tc>
          <w:tcPr>
            <w:tcW w:w="1843" w:type="dxa"/>
            <w:shd w:val="clear" w:color="auto" w:fill="auto"/>
          </w:tcPr>
          <w:p w:rsidR="00245934" w:rsidRPr="00245934" w:rsidRDefault="00245934" w:rsidP="000325F0">
            <w:pPr>
              <w:rPr>
                <w:rFonts w:ascii="Times New Roman" w:hAnsi="Times New Roman" w:cs="Times New Roman"/>
                <w:sz w:val="23"/>
                <w:szCs w:val="23"/>
              </w:rPr>
            </w:pPr>
            <w:r w:rsidRPr="00245934">
              <w:rPr>
                <w:rFonts w:ascii="Times New Roman" w:hAnsi="Times New Roman" w:cs="Times New Roman"/>
                <w:sz w:val="23"/>
                <w:szCs w:val="23"/>
              </w:rPr>
              <w:t>реализуемый</w:t>
            </w:r>
          </w:p>
          <w:p w:rsidR="00245934" w:rsidRPr="00245934" w:rsidRDefault="00245934" w:rsidP="000325F0">
            <w:pPr>
              <w:rPr>
                <w:rFonts w:ascii="Times New Roman" w:hAnsi="Times New Roman" w:cs="Times New Roman"/>
                <w:sz w:val="23"/>
                <w:szCs w:val="23"/>
              </w:rPr>
            </w:pPr>
          </w:p>
          <w:p w:rsidR="00245934" w:rsidRPr="00245934" w:rsidRDefault="00245934" w:rsidP="000325F0">
            <w:pPr>
              <w:rPr>
                <w:rFonts w:ascii="Times New Roman" w:hAnsi="Times New Roman" w:cs="Times New Roman"/>
                <w:sz w:val="23"/>
                <w:szCs w:val="23"/>
              </w:rPr>
            </w:pPr>
          </w:p>
        </w:tc>
        <w:tc>
          <w:tcPr>
            <w:tcW w:w="3827" w:type="dxa"/>
            <w:shd w:val="clear" w:color="auto" w:fill="auto"/>
          </w:tcPr>
          <w:p w:rsidR="00245934" w:rsidRPr="00245934" w:rsidRDefault="00245934" w:rsidP="000325F0">
            <w:pPr>
              <w:tabs>
                <w:tab w:val="left" w:pos="0"/>
              </w:tabs>
              <w:rPr>
                <w:rFonts w:ascii="Times New Roman" w:hAnsi="Times New Roman" w:cs="Times New Roman"/>
              </w:rPr>
            </w:pPr>
            <w:r w:rsidRPr="00245934">
              <w:rPr>
                <w:rFonts w:ascii="Times New Roman" w:hAnsi="Times New Roman" w:cs="Times New Roman"/>
                <w:sz w:val="22"/>
                <w:szCs w:val="22"/>
              </w:rPr>
              <w:t xml:space="preserve">Готовность объекта 100%. </w:t>
            </w:r>
          </w:p>
          <w:p w:rsidR="00245934" w:rsidRPr="00245934" w:rsidRDefault="00245934" w:rsidP="000325F0">
            <w:pPr>
              <w:tabs>
                <w:tab w:val="left" w:pos="0"/>
              </w:tabs>
              <w:rPr>
                <w:rFonts w:ascii="Times New Roman" w:hAnsi="Times New Roman" w:cs="Times New Roman"/>
                <w:color w:val="FF0000"/>
                <w:sz w:val="23"/>
                <w:szCs w:val="23"/>
              </w:rPr>
            </w:pPr>
            <w:r w:rsidRPr="00245934">
              <w:rPr>
                <w:rFonts w:ascii="Times New Roman" w:hAnsi="Times New Roman" w:cs="Times New Roman"/>
                <w:sz w:val="22"/>
                <w:szCs w:val="22"/>
              </w:rPr>
              <w:t>Направлено заявление в департамент строительства, архитектуры и ЖКХ администрации района об увеличении площади земельного участка</w:t>
            </w:r>
          </w:p>
        </w:tc>
        <w:tc>
          <w:tcPr>
            <w:tcW w:w="1984" w:type="dxa"/>
          </w:tcPr>
          <w:p w:rsidR="00245934" w:rsidRPr="00245934" w:rsidRDefault="00245934" w:rsidP="000325F0">
            <w:pPr>
              <w:rPr>
                <w:rFonts w:ascii="Times New Roman" w:hAnsi="Times New Roman" w:cs="Times New Roman"/>
                <w:sz w:val="23"/>
                <w:szCs w:val="23"/>
              </w:rPr>
            </w:pPr>
            <w:r w:rsidRPr="00245934">
              <w:rPr>
                <w:rFonts w:ascii="Times New Roman" w:hAnsi="Times New Roman" w:cs="Times New Roman"/>
                <w:sz w:val="23"/>
                <w:szCs w:val="23"/>
              </w:rPr>
              <w:t xml:space="preserve">начальник отдела труда, предпринимательства и потребительского рынка управления реального сектора </w:t>
            </w:r>
          </w:p>
          <w:p w:rsidR="00245934" w:rsidRPr="00245934" w:rsidRDefault="00245934" w:rsidP="000325F0">
            <w:pPr>
              <w:tabs>
                <w:tab w:val="left" w:pos="0"/>
              </w:tabs>
              <w:rPr>
                <w:rFonts w:ascii="Times New Roman" w:hAnsi="Times New Roman" w:cs="Times New Roman"/>
                <w:color w:val="FF0000"/>
                <w:sz w:val="23"/>
                <w:szCs w:val="23"/>
              </w:rPr>
            </w:pPr>
            <w:r w:rsidRPr="00245934">
              <w:rPr>
                <w:rFonts w:ascii="Times New Roman" w:hAnsi="Times New Roman" w:cs="Times New Roman"/>
                <w:sz w:val="23"/>
                <w:szCs w:val="23"/>
              </w:rPr>
              <w:t>экономики комитета экономической политики</w:t>
            </w:r>
          </w:p>
        </w:tc>
      </w:tr>
      <w:tr w:rsidR="00245934" w:rsidRPr="00245934" w:rsidTr="000325F0">
        <w:trPr>
          <w:trHeight w:val="317"/>
        </w:trPr>
        <w:tc>
          <w:tcPr>
            <w:tcW w:w="568" w:type="dxa"/>
            <w:shd w:val="clear" w:color="auto" w:fill="auto"/>
            <w:noWrap/>
          </w:tcPr>
          <w:p w:rsidR="00245934" w:rsidRPr="00245934" w:rsidRDefault="00245934" w:rsidP="000325F0">
            <w:pPr>
              <w:jc w:val="center"/>
              <w:rPr>
                <w:rFonts w:ascii="Times New Roman" w:hAnsi="Times New Roman" w:cs="Times New Roman"/>
                <w:sz w:val="23"/>
                <w:szCs w:val="23"/>
              </w:rPr>
            </w:pPr>
            <w:r w:rsidRPr="00245934">
              <w:rPr>
                <w:rFonts w:ascii="Times New Roman" w:hAnsi="Times New Roman" w:cs="Times New Roman"/>
                <w:sz w:val="23"/>
                <w:szCs w:val="23"/>
              </w:rPr>
              <w:t>3.</w:t>
            </w:r>
          </w:p>
        </w:tc>
        <w:tc>
          <w:tcPr>
            <w:tcW w:w="1411" w:type="dxa"/>
            <w:shd w:val="clear" w:color="auto" w:fill="auto"/>
          </w:tcPr>
          <w:p w:rsidR="00245934" w:rsidRPr="00245934" w:rsidRDefault="00245934" w:rsidP="000325F0">
            <w:pPr>
              <w:rPr>
                <w:rFonts w:ascii="Times New Roman" w:hAnsi="Times New Roman" w:cs="Times New Roman"/>
                <w:sz w:val="23"/>
                <w:szCs w:val="23"/>
              </w:rPr>
            </w:pPr>
            <w:r w:rsidRPr="00245934">
              <w:rPr>
                <w:rFonts w:ascii="Times New Roman" w:hAnsi="Times New Roman" w:cs="Times New Roman"/>
                <w:sz w:val="23"/>
                <w:szCs w:val="23"/>
              </w:rPr>
              <w:t>Строитель-ство логистического комплекса</w:t>
            </w:r>
          </w:p>
        </w:tc>
        <w:tc>
          <w:tcPr>
            <w:tcW w:w="1700" w:type="dxa"/>
            <w:shd w:val="clear" w:color="auto" w:fill="auto"/>
            <w:noWrap/>
          </w:tcPr>
          <w:p w:rsidR="00245934" w:rsidRPr="00245934" w:rsidRDefault="00245934" w:rsidP="000325F0">
            <w:pPr>
              <w:rPr>
                <w:rFonts w:ascii="Times New Roman" w:hAnsi="Times New Roman" w:cs="Times New Roman"/>
                <w:sz w:val="23"/>
                <w:szCs w:val="23"/>
              </w:rPr>
            </w:pPr>
            <w:r w:rsidRPr="00245934">
              <w:rPr>
                <w:rFonts w:ascii="Times New Roman" w:hAnsi="Times New Roman" w:cs="Times New Roman"/>
                <w:sz w:val="23"/>
                <w:szCs w:val="23"/>
              </w:rPr>
              <w:t>ООО «Терминал», генеральный директор Чернега Владимир Васильевич</w:t>
            </w:r>
          </w:p>
        </w:tc>
        <w:tc>
          <w:tcPr>
            <w:tcW w:w="1563" w:type="dxa"/>
            <w:shd w:val="clear" w:color="auto" w:fill="auto"/>
          </w:tcPr>
          <w:p w:rsidR="00245934" w:rsidRPr="00245934" w:rsidRDefault="00245934" w:rsidP="000325F0">
            <w:pPr>
              <w:rPr>
                <w:rFonts w:ascii="Times New Roman" w:hAnsi="Times New Roman" w:cs="Times New Roman"/>
                <w:sz w:val="23"/>
                <w:szCs w:val="23"/>
              </w:rPr>
            </w:pPr>
            <w:r w:rsidRPr="00245934">
              <w:rPr>
                <w:rFonts w:ascii="Times New Roman" w:hAnsi="Times New Roman" w:cs="Times New Roman"/>
                <w:sz w:val="23"/>
                <w:szCs w:val="23"/>
              </w:rPr>
              <w:t xml:space="preserve">Ханты-Мансийский район </w:t>
            </w:r>
          </w:p>
          <w:p w:rsidR="00245934" w:rsidRPr="00245934" w:rsidRDefault="00245934" w:rsidP="000325F0">
            <w:pPr>
              <w:rPr>
                <w:rFonts w:ascii="Times New Roman" w:hAnsi="Times New Roman" w:cs="Times New Roman"/>
                <w:sz w:val="23"/>
                <w:szCs w:val="23"/>
              </w:rPr>
            </w:pPr>
            <w:r w:rsidRPr="00245934">
              <w:rPr>
                <w:rFonts w:ascii="Times New Roman" w:hAnsi="Times New Roman" w:cs="Times New Roman"/>
                <w:sz w:val="23"/>
                <w:szCs w:val="23"/>
              </w:rPr>
              <w:t xml:space="preserve">(в районе съезда с автодороги «Югра» на автозимник </w:t>
            </w:r>
          </w:p>
          <w:p w:rsidR="00245934" w:rsidRPr="00245934" w:rsidRDefault="00245934" w:rsidP="000325F0">
            <w:pPr>
              <w:rPr>
                <w:rFonts w:ascii="Times New Roman" w:hAnsi="Times New Roman" w:cs="Times New Roman"/>
                <w:sz w:val="23"/>
                <w:szCs w:val="23"/>
              </w:rPr>
            </w:pPr>
            <w:r w:rsidRPr="00245934">
              <w:rPr>
                <w:rFonts w:ascii="Times New Roman" w:hAnsi="Times New Roman" w:cs="Times New Roman"/>
                <w:sz w:val="23"/>
                <w:szCs w:val="23"/>
              </w:rPr>
              <w:t>до д. Согом)</w:t>
            </w:r>
          </w:p>
        </w:tc>
        <w:tc>
          <w:tcPr>
            <w:tcW w:w="1563" w:type="dxa"/>
            <w:shd w:val="clear" w:color="auto" w:fill="auto"/>
          </w:tcPr>
          <w:p w:rsidR="00245934" w:rsidRPr="00245934" w:rsidRDefault="00245934" w:rsidP="000325F0">
            <w:pPr>
              <w:rPr>
                <w:rFonts w:ascii="Times New Roman" w:hAnsi="Times New Roman" w:cs="Times New Roman"/>
                <w:sz w:val="23"/>
                <w:szCs w:val="23"/>
              </w:rPr>
            </w:pPr>
            <w:r w:rsidRPr="00245934">
              <w:rPr>
                <w:rFonts w:ascii="Times New Roman" w:hAnsi="Times New Roman" w:cs="Times New Roman"/>
                <w:sz w:val="23"/>
                <w:szCs w:val="23"/>
              </w:rPr>
              <w:t>создание условий для оказания широкого спектра складских услуг</w:t>
            </w:r>
          </w:p>
        </w:tc>
        <w:tc>
          <w:tcPr>
            <w:tcW w:w="1276" w:type="dxa"/>
            <w:shd w:val="clear" w:color="auto" w:fill="auto"/>
          </w:tcPr>
          <w:p w:rsidR="00245934" w:rsidRPr="00245934" w:rsidRDefault="00245934" w:rsidP="000325F0">
            <w:pPr>
              <w:rPr>
                <w:rFonts w:ascii="Times New Roman" w:hAnsi="Times New Roman" w:cs="Times New Roman"/>
                <w:sz w:val="23"/>
                <w:szCs w:val="23"/>
              </w:rPr>
            </w:pPr>
            <w:r w:rsidRPr="00245934">
              <w:rPr>
                <w:rFonts w:ascii="Times New Roman" w:hAnsi="Times New Roman" w:cs="Times New Roman"/>
                <w:sz w:val="23"/>
                <w:szCs w:val="23"/>
              </w:rPr>
              <w:t xml:space="preserve">2016 – </w:t>
            </w:r>
          </w:p>
          <w:p w:rsidR="00245934" w:rsidRPr="00245934" w:rsidRDefault="00245934" w:rsidP="000325F0">
            <w:pPr>
              <w:rPr>
                <w:rFonts w:ascii="Times New Roman" w:hAnsi="Times New Roman" w:cs="Times New Roman"/>
                <w:sz w:val="23"/>
                <w:szCs w:val="23"/>
              </w:rPr>
            </w:pPr>
            <w:r w:rsidRPr="00245934">
              <w:rPr>
                <w:rFonts w:ascii="Times New Roman" w:hAnsi="Times New Roman" w:cs="Times New Roman"/>
                <w:sz w:val="23"/>
                <w:szCs w:val="23"/>
              </w:rPr>
              <w:t>2026 годы</w:t>
            </w:r>
          </w:p>
        </w:tc>
        <w:tc>
          <w:tcPr>
            <w:tcW w:w="1843" w:type="dxa"/>
            <w:shd w:val="clear" w:color="auto" w:fill="auto"/>
          </w:tcPr>
          <w:p w:rsidR="00245934" w:rsidRPr="00245934" w:rsidRDefault="00245934" w:rsidP="000325F0">
            <w:pPr>
              <w:rPr>
                <w:rFonts w:ascii="Times New Roman" w:hAnsi="Times New Roman" w:cs="Times New Roman"/>
                <w:sz w:val="23"/>
                <w:szCs w:val="23"/>
              </w:rPr>
            </w:pPr>
            <w:r w:rsidRPr="00245934">
              <w:rPr>
                <w:rFonts w:ascii="Times New Roman" w:hAnsi="Times New Roman" w:cs="Times New Roman"/>
                <w:sz w:val="23"/>
                <w:szCs w:val="23"/>
              </w:rPr>
              <w:t>реализуемый</w:t>
            </w:r>
          </w:p>
        </w:tc>
        <w:tc>
          <w:tcPr>
            <w:tcW w:w="3827" w:type="dxa"/>
          </w:tcPr>
          <w:p w:rsidR="00245934" w:rsidRPr="00245934" w:rsidRDefault="00245934" w:rsidP="000325F0">
            <w:pPr>
              <w:rPr>
                <w:rFonts w:ascii="Times New Roman" w:hAnsi="Times New Roman" w:cs="Times New Roman"/>
                <w:color w:val="FF0000"/>
                <w:sz w:val="23"/>
                <w:szCs w:val="23"/>
              </w:rPr>
            </w:pPr>
            <w:r w:rsidRPr="00245934">
              <w:rPr>
                <w:rFonts w:ascii="Times New Roman" w:hAnsi="Times New Roman" w:cs="Times New Roman"/>
                <w:sz w:val="23"/>
                <w:szCs w:val="23"/>
              </w:rPr>
              <w:t>Ведутся работы  по отсыпке участка, построены подъездные пути  к участку</w:t>
            </w:r>
          </w:p>
        </w:tc>
        <w:tc>
          <w:tcPr>
            <w:tcW w:w="1984" w:type="dxa"/>
          </w:tcPr>
          <w:p w:rsidR="00245934" w:rsidRPr="00245934" w:rsidRDefault="00245934" w:rsidP="000325F0">
            <w:pPr>
              <w:rPr>
                <w:rFonts w:ascii="Times New Roman" w:hAnsi="Times New Roman" w:cs="Times New Roman"/>
                <w:color w:val="FF0000"/>
                <w:sz w:val="23"/>
                <w:szCs w:val="23"/>
              </w:rPr>
            </w:pPr>
            <w:r w:rsidRPr="00245934">
              <w:rPr>
                <w:rFonts w:ascii="Times New Roman" w:hAnsi="Times New Roman" w:cs="Times New Roman"/>
                <w:sz w:val="23"/>
                <w:szCs w:val="23"/>
              </w:rPr>
              <w:t>начальник отдела эффективности реализации программ управления планирования, мониторинга  социально-экономического развития комитета экономической политики</w:t>
            </w:r>
          </w:p>
        </w:tc>
      </w:tr>
      <w:tr w:rsidR="00245934" w:rsidRPr="00245934" w:rsidTr="000325F0">
        <w:trPr>
          <w:trHeight w:val="317"/>
        </w:trPr>
        <w:tc>
          <w:tcPr>
            <w:tcW w:w="568" w:type="dxa"/>
            <w:shd w:val="clear" w:color="auto" w:fill="auto"/>
            <w:noWrap/>
          </w:tcPr>
          <w:p w:rsidR="00245934" w:rsidRPr="00245934" w:rsidRDefault="00245934" w:rsidP="000325F0">
            <w:pPr>
              <w:jc w:val="center"/>
              <w:rPr>
                <w:rFonts w:ascii="Times New Roman" w:hAnsi="Times New Roman" w:cs="Times New Roman"/>
                <w:sz w:val="23"/>
                <w:szCs w:val="23"/>
              </w:rPr>
            </w:pPr>
            <w:r w:rsidRPr="00245934">
              <w:rPr>
                <w:rFonts w:ascii="Times New Roman" w:hAnsi="Times New Roman" w:cs="Times New Roman"/>
                <w:sz w:val="23"/>
                <w:szCs w:val="23"/>
              </w:rPr>
              <w:t>4.</w:t>
            </w:r>
          </w:p>
        </w:tc>
        <w:tc>
          <w:tcPr>
            <w:tcW w:w="1411" w:type="dxa"/>
            <w:shd w:val="clear" w:color="auto" w:fill="auto"/>
          </w:tcPr>
          <w:p w:rsidR="00245934" w:rsidRPr="00245934" w:rsidRDefault="00245934" w:rsidP="000325F0">
            <w:pPr>
              <w:rPr>
                <w:rFonts w:ascii="Times New Roman" w:hAnsi="Times New Roman" w:cs="Times New Roman"/>
                <w:sz w:val="23"/>
                <w:szCs w:val="23"/>
              </w:rPr>
            </w:pPr>
            <w:r w:rsidRPr="00245934">
              <w:rPr>
                <w:rFonts w:ascii="Times New Roman" w:hAnsi="Times New Roman" w:cs="Times New Roman"/>
                <w:color w:val="000000"/>
                <w:sz w:val="23"/>
                <w:szCs w:val="23"/>
              </w:rPr>
              <w:t>Придорож-ный сервис «Черемхи»</w:t>
            </w:r>
          </w:p>
        </w:tc>
        <w:tc>
          <w:tcPr>
            <w:tcW w:w="1700" w:type="dxa"/>
            <w:shd w:val="clear" w:color="auto" w:fill="auto"/>
            <w:noWrap/>
          </w:tcPr>
          <w:p w:rsidR="00245934" w:rsidRPr="00245934" w:rsidRDefault="00245934" w:rsidP="000325F0">
            <w:pPr>
              <w:rPr>
                <w:rFonts w:ascii="Times New Roman" w:hAnsi="Times New Roman" w:cs="Times New Roman"/>
                <w:color w:val="000000"/>
                <w:sz w:val="23"/>
                <w:szCs w:val="23"/>
              </w:rPr>
            </w:pPr>
            <w:r w:rsidRPr="00245934">
              <w:rPr>
                <w:rFonts w:ascii="Times New Roman" w:hAnsi="Times New Roman" w:cs="Times New Roman"/>
                <w:color w:val="000000"/>
                <w:sz w:val="23"/>
                <w:szCs w:val="23"/>
              </w:rPr>
              <w:t>ИП Разбойникова Елена Викторовна</w:t>
            </w:r>
          </w:p>
        </w:tc>
        <w:tc>
          <w:tcPr>
            <w:tcW w:w="1563" w:type="dxa"/>
            <w:shd w:val="clear" w:color="auto" w:fill="auto"/>
          </w:tcPr>
          <w:p w:rsidR="00245934" w:rsidRPr="00245934" w:rsidRDefault="00245934" w:rsidP="000325F0">
            <w:pPr>
              <w:rPr>
                <w:rFonts w:ascii="Times New Roman" w:hAnsi="Times New Roman" w:cs="Times New Roman"/>
                <w:color w:val="000000"/>
                <w:sz w:val="23"/>
                <w:szCs w:val="23"/>
              </w:rPr>
            </w:pPr>
            <w:r w:rsidRPr="00245934">
              <w:rPr>
                <w:rFonts w:ascii="Times New Roman" w:hAnsi="Times New Roman" w:cs="Times New Roman"/>
                <w:color w:val="000000"/>
                <w:sz w:val="23"/>
                <w:szCs w:val="23"/>
              </w:rPr>
              <w:t>Ханты-Мансийский район, 3 км автодороги «ЮГРА» Ханты-Мансийск – Нягань</w:t>
            </w:r>
          </w:p>
        </w:tc>
        <w:tc>
          <w:tcPr>
            <w:tcW w:w="1563" w:type="dxa"/>
            <w:shd w:val="clear" w:color="auto" w:fill="auto"/>
          </w:tcPr>
          <w:p w:rsidR="00245934" w:rsidRPr="00245934" w:rsidRDefault="00245934" w:rsidP="000325F0">
            <w:pPr>
              <w:rPr>
                <w:rFonts w:ascii="Times New Roman" w:hAnsi="Times New Roman" w:cs="Times New Roman"/>
                <w:color w:val="000000"/>
                <w:sz w:val="23"/>
                <w:szCs w:val="23"/>
              </w:rPr>
            </w:pPr>
            <w:r w:rsidRPr="00245934">
              <w:rPr>
                <w:rFonts w:ascii="Times New Roman" w:hAnsi="Times New Roman" w:cs="Times New Roman"/>
                <w:color w:val="000000"/>
                <w:sz w:val="23"/>
                <w:szCs w:val="23"/>
              </w:rPr>
              <w:t>оказание услуг придорожного сервиса</w:t>
            </w:r>
          </w:p>
        </w:tc>
        <w:tc>
          <w:tcPr>
            <w:tcW w:w="1276" w:type="dxa"/>
            <w:shd w:val="clear" w:color="auto" w:fill="auto"/>
          </w:tcPr>
          <w:p w:rsidR="00245934" w:rsidRPr="00245934" w:rsidRDefault="00245934" w:rsidP="000325F0">
            <w:pPr>
              <w:rPr>
                <w:rFonts w:ascii="Times New Roman" w:hAnsi="Times New Roman" w:cs="Times New Roman"/>
                <w:color w:val="000000"/>
                <w:sz w:val="23"/>
                <w:szCs w:val="23"/>
              </w:rPr>
            </w:pPr>
            <w:r w:rsidRPr="00245934">
              <w:rPr>
                <w:rFonts w:ascii="Times New Roman" w:hAnsi="Times New Roman" w:cs="Times New Roman"/>
                <w:color w:val="000000"/>
                <w:sz w:val="23"/>
                <w:szCs w:val="23"/>
              </w:rPr>
              <w:t xml:space="preserve">2019 – </w:t>
            </w:r>
          </w:p>
          <w:p w:rsidR="00245934" w:rsidRPr="00245934" w:rsidRDefault="00245934" w:rsidP="000325F0">
            <w:pPr>
              <w:rPr>
                <w:rFonts w:ascii="Times New Roman" w:hAnsi="Times New Roman" w:cs="Times New Roman"/>
                <w:color w:val="000000"/>
                <w:sz w:val="23"/>
                <w:szCs w:val="23"/>
              </w:rPr>
            </w:pPr>
            <w:r w:rsidRPr="00245934">
              <w:rPr>
                <w:rFonts w:ascii="Times New Roman" w:hAnsi="Times New Roman" w:cs="Times New Roman"/>
                <w:color w:val="000000"/>
                <w:sz w:val="23"/>
                <w:szCs w:val="23"/>
              </w:rPr>
              <w:t>2020 годы</w:t>
            </w:r>
          </w:p>
        </w:tc>
        <w:tc>
          <w:tcPr>
            <w:tcW w:w="1843" w:type="dxa"/>
            <w:shd w:val="clear" w:color="auto" w:fill="auto"/>
          </w:tcPr>
          <w:p w:rsidR="00245934" w:rsidRPr="00245934" w:rsidRDefault="00245934" w:rsidP="000325F0">
            <w:pPr>
              <w:rPr>
                <w:rFonts w:ascii="Times New Roman" w:hAnsi="Times New Roman" w:cs="Times New Roman"/>
                <w:color w:val="000000"/>
                <w:sz w:val="23"/>
                <w:szCs w:val="23"/>
              </w:rPr>
            </w:pPr>
            <w:r w:rsidRPr="00245934">
              <w:rPr>
                <w:rFonts w:ascii="Times New Roman" w:hAnsi="Times New Roman" w:cs="Times New Roman"/>
                <w:color w:val="000000"/>
                <w:sz w:val="23"/>
                <w:szCs w:val="23"/>
              </w:rPr>
              <w:t>реализуемый</w:t>
            </w:r>
          </w:p>
          <w:p w:rsidR="00245934" w:rsidRPr="00245934" w:rsidRDefault="00245934" w:rsidP="000325F0">
            <w:pPr>
              <w:rPr>
                <w:rFonts w:ascii="Times New Roman" w:eastAsia="Calibri" w:hAnsi="Times New Roman" w:cs="Times New Roman"/>
                <w:color w:val="000000"/>
                <w:sz w:val="23"/>
                <w:szCs w:val="23"/>
              </w:rPr>
            </w:pPr>
          </w:p>
        </w:tc>
        <w:tc>
          <w:tcPr>
            <w:tcW w:w="3827" w:type="dxa"/>
          </w:tcPr>
          <w:p w:rsidR="00245934" w:rsidRPr="00245934" w:rsidRDefault="00245934" w:rsidP="000325F0">
            <w:pPr>
              <w:rPr>
                <w:rFonts w:ascii="Times New Roman" w:hAnsi="Times New Roman" w:cs="Times New Roman"/>
                <w:sz w:val="23"/>
                <w:szCs w:val="23"/>
              </w:rPr>
            </w:pPr>
            <w:r w:rsidRPr="00245934">
              <w:rPr>
                <w:rFonts w:ascii="Times New Roman" w:hAnsi="Times New Roman" w:cs="Times New Roman"/>
                <w:sz w:val="23"/>
                <w:szCs w:val="23"/>
              </w:rPr>
              <w:t>Завершены работы по отсыпке участка, осуществляется планировка территории. В стадии оформления заявки на получение кредита.</w:t>
            </w:r>
          </w:p>
        </w:tc>
        <w:tc>
          <w:tcPr>
            <w:tcW w:w="1984" w:type="dxa"/>
          </w:tcPr>
          <w:p w:rsidR="00245934" w:rsidRPr="00245934" w:rsidRDefault="00245934" w:rsidP="000325F0">
            <w:pPr>
              <w:rPr>
                <w:rFonts w:ascii="Times New Roman" w:hAnsi="Times New Roman" w:cs="Times New Roman"/>
                <w:color w:val="000000"/>
                <w:sz w:val="23"/>
                <w:szCs w:val="23"/>
              </w:rPr>
            </w:pPr>
            <w:r w:rsidRPr="00245934">
              <w:rPr>
                <w:rFonts w:ascii="Times New Roman" w:hAnsi="Times New Roman" w:cs="Times New Roman"/>
                <w:color w:val="000000"/>
                <w:sz w:val="23"/>
                <w:szCs w:val="23"/>
              </w:rPr>
              <w:t>начальник управления планирования, мониторинга социально-экономического развития комитета экономической политики</w:t>
            </w:r>
          </w:p>
        </w:tc>
      </w:tr>
    </w:tbl>
    <w:p w:rsidR="00245934" w:rsidRPr="00245934" w:rsidRDefault="00245934" w:rsidP="00245934">
      <w:pPr>
        <w:rPr>
          <w:rFonts w:ascii="Times New Roman" w:hAnsi="Times New Roman" w:cs="Times New Roman"/>
          <w:color w:val="FF0000"/>
          <w:sz w:val="22"/>
          <w:szCs w:val="22"/>
        </w:rPr>
      </w:pPr>
    </w:p>
    <w:p w:rsidR="00BE4B87" w:rsidRPr="00245934" w:rsidRDefault="00BE4B87" w:rsidP="00BE4B87">
      <w:pPr>
        <w:autoSpaceDN w:val="0"/>
        <w:adjustRightInd w:val="0"/>
        <w:ind w:firstLine="709"/>
        <w:jc w:val="both"/>
        <w:rPr>
          <w:rFonts w:ascii="Times New Roman" w:hAnsi="Times New Roman" w:cs="Times New Roman"/>
          <w:sz w:val="28"/>
          <w:szCs w:val="28"/>
          <w:lang w:eastAsia="ru-RU"/>
        </w:rPr>
      </w:pPr>
    </w:p>
    <w:p w:rsidR="00BE4B87" w:rsidRPr="00245934" w:rsidRDefault="00BE4B87" w:rsidP="00BE4B87">
      <w:pPr>
        <w:autoSpaceDN w:val="0"/>
        <w:adjustRightInd w:val="0"/>
        <w:ind w:firstLine="709"/>
        <w:jc w:val="both"/>
        <w:rPr>
          <w:rFonts w:ascii="Times New Roman" w:hAnsi="Times New Roman" w:cs="Times New Roman"/>
          <w:sz w:val="28"/>
          <w:szCs w:val="28"/>
          <w:lang w:eastAsia="ru-RU"/>
        </w:rPr>
      </w:pPr>
    </w:p>
    <w:p w:rsidR="008118B3" w:rsidRDefault="008118B3">
      <w:pPr>
        <w:rPr>
          <w:rFonts w:ascii="Times New Roman" w:hAnsi="Times New Roman" w:cs="Times New Roman"/>
        </w:rPr>
      </w:pPr>
    </w:p>
    <w:p w:rsidR="00245934" w:rsidRDefault="00245934">
      <w:pPr>
        <w:widowControl/>
        <w:suppressAutoHyphens w:val="0"/>
        <w:autoSpaceDE/>
        <w:jc w:val="both"/>
        <w:rPr>
          <w:rFonts w:ascii="Times New Roman" w:hAnsi="Times New Roman" w:cs="Times New Roman"/>
        </w:rPr>
      </w:pPr>
      <w:r>
        <w:rPr>
          <w:rFonts w:ascii="Times New Roman" w:hAnsi="Times New Roman" w:cs="Times New Roman"/>
        </w:rPr>
        <w:br w:type="page"/>
      </w:r>
    </w:p>
    <w:p w:rsidR="000325F0" w:rsidRPr="004722D4" w:rsidRDefault="000325F0" w:rsidP="000325F0">
      <w:pPr>
        <w:jc w:val="right"/>
        <w:rPr>
          <w:rFonts w:ascii="Times New Roman" w:hAnsi="Times New Roman" w:cs="Times New Roman"/>
          <w:sz w:val="28"/>
          <w:szCs w:val="28"/>
        </w:rPr>
      </w:pPr>
      <w:r w:rsidRPr="004722D4">
        <w:rPr>
          <w:rFonts w:ascii="Times New Roman" w:hAnsi="Times New Roman" w:cs="Times New Roman"/>
          <w:sz w:val="28"/>
          <w:szCs w:val="28"/>
        </w:rPr>
        <w:t>Приложение 3</w:t>
      </w:r>
    </w:p>
    <w:p w:rsidR="000325F0" w:rsidRPr="004722D4" w:rsidRDefault="000325F0" w:rsidP="000325F0">
      <w:pPr>
        <w:jc w:val="center"/>
        <w:rPr>
          <w:rFonts w:ascii="Times New Roman" w:hAnsi="Times New Roman" w:cs="Times New Roman"/>
          <w:sz w:val="28"/>
          <w:szCs w:val="28"/>
        </w:rPr>
      </w:pPr>
    </w:p>
    <w:p w:rsidR="000325F0" w:rsidRPr="004722D4" w:rsidRDefault="000325F0" w:rsidP="000325F0">
      <w:pPr>
        <w:jc w:val="center"/>
        <w:rPr>
          <w:rFonts w:ascii="Times New Roman" w:hAnsi="Times New Roman" w:cs="Times New Roman"/>
          <w:sz w:val="28"/>
          <w:szCs w:val="28"/>
        </w:rPr>
      </w:pPr>
      <w:r w:rsidRPr="004722D4">
        <w:rPr>
          <w:rFonts w:ascii="Times New Roman" w:hAnsi="Times New Roman" w:cs="Times New Roman"/>
          <w:sz w:val="28"/>
          <w:szCs w:val="28"/>
        </w:rPr>
        <w:t>Перечень строек и объектов, подлежащих строительству (реконструкции, модернизации) на территории</w:t>
      </w:r>
    </w:p>
    <w:p w:rsidR="000325F0" w:rsidRPr="004722D4" w:rsidRDefault="000325F0" w:rsidP="000325F0">
      <w:pPr>
        <w:jc w:val="center"/>
        <w:rPr>
          <w:rFonts w:ascii="Times New Roman" w:hAnsi="Times New Roman" w:cs="Times New Roman"/>
          <w:sz w:val="28"/>
          <w:szCs w:val="28"/>
        </w:rPr>
      </w:pPr>
      <w:r w:rsidRPr="004722D4">
        <w:rPr>
          <w:rFonts w:ascii="Times New Roman" w:hAnsi="Times New Roman" w:cs="Times New Roman"/>
          <w:sz w:val="28"/>
          <w:szCs w:val="28"/>
        </w:rPr>
        <w:t xml:space="preserve">Ханты-Мансийского района на 2019 год </w:t>
      </w:r>
    </w:p>
    <w:p w:rsidR="000325F0" w:rsidRPr="004722D4" w:rsidRDefault="000325F0" w:rsidP="000325F0">
      <w:pPr>
        <w:rPr>
          <w:rFonts w:ascii="Times New Roman" w:hAnsi="Times New Roman" w:cs="Times New Roman"/>
          <w:sz w:val="20"/>
          <w:szCs w:val="20"/>
        </w:rPr>
      </w:pPr>
    </w:p>
    <w:tbl>
      <w:tblPr>
        <w:tblpPr w:leftFromText="180" w:rightFromText="180" w:vertAnchor="text" w:tblpX="-414" w:tblpY="1"/>
        <w:tblOverlap w:val="never"/>
        <w:tblW w:w="15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tblPr>
      <w:tblGrid>
        <w:gridCol w:w="567"/>
        <w:gridCol w:w="3528"/>
        <w:gridCol w:w="567"/>
        <w:gridCol w:w="709"/>
        <w:gridCol w:w="708"/>
        <w:gridCol w:w="709"/>
        <w:gridCol w:w="1134"/>
        <w:gridCol w:w="709"/>
        <w:gridCol w:w="249"/>
        <w:gridCol w:w="601"/>
        <w:gridCol w:w="391"/>
        <w:gridCol w:w="992"/>
        <w:gridCol w:w="142"/>
        <w:gridCol w:w="4638"/>
      </w:tblGrid>
      <w:tr w:rsidR="000325F0" w:rsidRPr="004722D4" w:rsidTr="004722D4">
        <w:trPr>
          <w:trHeight w:val="20"/>
          <w:tblHeader/>
        </w:trPr>
        <w:tc>
          <w:tcPr>
            <w:tcW w:w="567" w:type="dxa"/>
            <w:vMerge w:val="restart"/>
            <w:shd w:val="clear" w:color="auto" w:fill="auto"/>
            <w:noWrap/>
            <w:hideMark/>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 xml:space="preserve">№ </w:t>
            </w:r>
          </w:p>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п/п</w:t>
            </w:r>
          </w:p>
        </w:tc>
        <w:tc>
          <w:tcPr>
            <w:tcW w:w="3528" w:type="dxa"/>
            <w:vMerge w:val="restart"/>
            <w:shd w:val="clear" w:color="auto" w:fill="auto"/>
            <w:hideMark/>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Наименование строек и объектов</w:t>
            </w:r>
          </w:p>
        </w:tc>
        <w:tc>
          <w:tcPr>
            <w:tcW w:w="1276" w:type="dxa"/>
            <w:gridSpan w:val="2"/>
            <w:vMerge w:val="restart"/>
            <w:shd w:val="clear" w:color="auto" w:fill="auto"/>
            <w:hideMark/>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Мощность объекта</w:t>
            </w:r>
          </w:p>
        </w:tc>
        <w:tc>
          <w:tcPr>
            <w:tcW w:w="1417" w:type="dxa"/>
            <w:gridSpan w:val="2"/>
            <w:vMerge w:val="restart"/>
            <w:shd w:val="clear" w:color="auto" w:fill="auto"/>
            <w:hideMark/>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Сроки строительства (реконструкция, модернизация)</w:t>
            </w:r>
          </w:p>
        </w:tc>
        <w:tc>
          <w:tcPr>
            <w:tcW w:w="1134" w:type="dxa"/>
            <w:vMerge w:val="restart"/>
            <w:shd w:val="clear" w:color="auto" w:fill="auto"/>
            <w:hideMark/>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 xml:space="preserve">Сметная стоимость объекта, </w:t>
            </w:r>
          </w:p>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тыс. рублей</w:t>
            </w:r>
          </w:p>
        </w:tc>
        <w:tc>
          <w:tcPr>
            <w:tcW w:w="3084" w:type="dxa"/>
            <w:gridSpan w:val="6"/>
            <w:shd w:val="clear" w:color="auto" w:fill="auto"/>
            <w:hideMark/>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 xml:space="preserve">Объем капитальных вложений на очередной финансовый год, </w:t>
            </w:r>
          </w:p>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тыс. рублей</w:t>
            </w:r>
          </w:p>
        </w:tc>
        <w:tc>
          <w:tcPr>
            <w:tcW w:w="4638" w:type="dxa"/>
            <w:vMerge w:val="restart"/>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Информация о текущем состоянии на 01.04.2019</w:t>
            </w:r>
          </w:p>
        </w:tc>
      </w:tr>
      <w:tr w:rsidR="000325F0" w:rsidRPr="004722D4" w:rsidTr="004722D4">
        <w:trPr>
          <w:trHeight w:val="20"/>
          <w:tblHeader/>
        </w:trPr>
        <w:tc>
          <w:tcPr>
            <w:tcW w:w="567" w:type="dxa"/>
            <w:vMerge/>
            <w:hideMark/>
          </w:tcPr>
          <w:p w:rsidR="000325F0" w:rsidRPr="004722D4" w:rsidRDefault="000325F0" w:rsidP="000325F0">
            <w:pPr>
              <w:jc w:val="center"/>
              <w:rPr>
                <w:rFonts w:ascii="Times New Roman" w:hAnsi="Times New Roman" w:cs="Times New Roman"/>
                <w:sz w:val="20"/>
                <w:szCs w:val="20"/>
              </w:rPr>
            </w:pPr>
          </w:p>
        </w:tc>
        <w:tc>
          <w:tcPr>
            <w:tcW w:w="3528" w:type="dxa"/>
            <w:vMerge/>
            <w:hideMark/>
          </w:tcPr>
          <w:p w:rsidR="000325F0" w:rsidRPr="004722D4" w:rsidRDefault="000325F0" w:rsidP="000325F0">
            <w:pPr>
              <w:jc w:val="center"/>
              <w:rPr>
                <w:rFonts w:ascii="Times New Roman" w:hAnsi="Times New Roman" w:cs="Times New Roman"/>
                <w:sz w:val="20"/>
                <w:szCs w:val="20"/>
              </w:rPr>
            </w:pPr>
          </w:p>
        </w:tc>
        <w:tc>
          <w:tcPr>
            <w:tcW w:w="1276" w:type="dxa"/>
            <w:gridSpan w:val="2"/>
            <w:vMerge/>
            <w:hideMark/>
          </w:tcPr>
          <w:p w:rsidR="000325F0" w:rsidRPr="004722D4" w:rsidRDefault="000325F0" w:rsidP="000325F0">
            <w:pPr>
              <w:jc w:val="center"/>
              <w:rPr>
                <w:rFonts w:ascii="Times New Roman" w:hAnsi="Times New Roman" w:cs="Times New Roman"/>
                <w:sz w:val="20"/>
                <w:szCs w:val="20"/>
              </w:rPr>
            </w:pPr>
          </w:p>
        </w:tc>
        <w:tc>
          <w:tcPr>
            <w:tcW w:w="1417" w:type="dxa"/>
            <w:gridSpan w:val="2"/>
            <w:vMerge/>
            <w:hideMark/>
          </w:tcPr>
          <w:p w:rsidR="000325F0" w:rsidRPr="004722D4" w:rsidRDefault="000325F0" w:rsidP="000325F0">
            <w:pPr>
              <w:jc w:val="center"/>
              <w:rPr>
                <w:rFonts w:ascii="Times New Roman" w:hAnsi="Times New Roman" w:cs="Times New Roman"/>
                <w:sz w:val="20"/>
                <w:szCs w:val="20"/>
              </w:rPr>
            </w:pPr>
          </w:p>
        </w:tc>
        <w:tc>
          <w:tcPr>
            <w:tcW w:w="1134" w:type="dxa"/>
            <w:vMerge/>
            <w:hideMark/>
          </w:tcPr>
          <w:p w:rsidR="000325F0" w:rsidRPr="004722D4" w:rsidRDefault="000325F0" w:rsidP="000325F0">
            <w:pPr>
              <w:jc w:val="center"/>
              <w:rPr>
                <w:rFonts w:ascii="Times New Roman" w:hAnsi="Times New Roman" w:cs="Times New Roman"/>
                <w:sz w:val="20"/>
                <w:szCs w:val="20"/>
              </w:rPr>
            </w:pPr>
          </w:p>
        </w:tc>
        <w:tc>
          <w:tcPr>
            <w:tcW w:w="3084" w:type="dxa"/>
            <w:gridSpan w:val="6"/>
            <w:shd w:val="clear" w:color="auto" w:fill="auto"/>
            <w:hideMark/>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2019 год</w:t>
            </w:r>
          </w:p>
        </w:tc>
        <w:tc>
          <w:tcPr>
            <w:tcW w:w="4638" w:type="dxa"/>
            <w:vMerge/>
          </w:tcPr>
          <w:p w:rsidR="000325F0" w:rsidRPr="004722D4" w:rsidRDefault="000325F0" w:rsidP="000325F0">
            <w:pPr>
              <w:jc w:val="center"/>
              <w:rPr>
                <w:rFonts w:ascii="Times New Roman" w:hAnsi="Times New Roman" w:cs="Times New Roman"/>
                <w:sz w:val="20"/>
                <w:szCs w:val="20"/>
              </w:rPr>
            </w:pPr>
          </w:p>
        </w:tc>
      </w:tr>
      <w:tr w:rsidR="000325F0" w:rsidRPr="004722D4" w:rsidTr="004722D4">
        <w:trPr>
          <w:trHeight w:val="20"/>
          <w:tblHeader/>
        </w:trPr>
        <w:tc>
          <w:tcPr>
            <w:tcW w:w="567" w:type="dxa"/>
            <w:vMerge/>
            <w:hideMark/>
          </w:tcPr>
          <w:p w:rsidR="000325F0" w:rsidRPr="004722D4" w:rsidRDefault="000325F0" w:rsidP="000325F0">
            <w:pPr>
              <w:jc w:val="center"/>
              <w:rPr>
                <w:rFonts w:ascii="Times New Roman" w:hAnsi="Times New Roman" w:cs="Times New Roman"/>
                <w:sz w:val="20"/>
                <w:szCs w:val="20"/>
              </w:rPr>
            </w:pPr>
          </w:p>
        </w:tc>
        <w:tc>
          <w:tcPr>
            <w:tcW w:w="3528" w:type="dxa"/>
            <w:vMerge/>
            <w:hideMark/>
          </w:tcPr>
          <w:p w:rsidR="000325F0" w:rsidRPr="004722D4" w:rsidRDefault="000325F0" w:rsidP="000325F0">
            <w:pPr>
              <w:jc w:val="center"/>
              <w:rPr>
                <w:rFonts w:ascii="Times New Roman" w:hAnsi="Times New Roman" w:cs="Times New Roman"/>
                <w:sz w:val="20"/>
                <w:szCs w:val="20"/>
              </w:rPr>
            </w:pPr>
          </w:p>
        </w:tc>
        <w:tc>
          <w:tcPr>
            <w:tcW w:w="567" w:type="dxa"/>
            <w:vMerge w:val="restart"/>
            <w:shd w:val="clear" w:color="auto" w:fill="auto"/>
            <w:hideMark/>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ед. измер.</w:t>
            </w:r>
          </w:p>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мощности</w:t>
            </w:r>
          </w:p>
        </w:tc>
        <w:tc>
          <w:tcPr>
            <w:tcW w:w="709" w:type="dxa"/>
            <w:vMerge w:val="restart"/>
            <w:shd w:val="clear" w:color="auto" w:fill="auto"/>
            <w:hideMark/>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показатель мощности</w:t>
            </w:r>
          </w:p>
        </w:tc>
        <w:tc>
          <w:tcPr>
            <w:tcW w:w="708" w:type="dxa"/>
            <w:vMerge w:val="restart"/>
            <w:shd w:val="clear" w:color="auto" w:fill="auto"/>
            <w:noWrap/>
            <w:hideMark/>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начало</w:t>
            </w:r>
          </w:p>
        </w:tc>
        <w:tc>
          <w:tcPr>
            <w:tcW w:w="709" w:type="dxa"/>
            <w:vMerge w:val="restart"/>
            <w:shd w:val="clear" w:color="auto" w:fill="auto"/>
            <w:hideMark/>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окончание</w:t>
            </w:r>
          </w:p>
        </w:tc>
        <w:tc>
          <w:tcPr>
            <w:tcW w:w="1134" w:type="dxa"/>
            <w:vMerge/>
            <w:hideMark/>
          </w:tcPr>
          <w:p w:rsidR="000325F0" w:rsidRPr="004722D4" w:rsidRDefault="000325F0" w:rsidP="000325F0">
            <w:pPr>
              <w:jc w:val="center"/>
              <w:rPr>
                <w:rFonts w:ascii="Times New Roman" w:hAnsi="Times New Roman" w:cs="Times New Roman"/>
                <w:sz w:val="20"/>
                <w:szCs w:val="20"/>
              </w:rPr>
            </w:pPr>
          </w:p>
        </w:tc>
        <w:tc>
          <w:tcPr>
            <w:tcW w:w="958" w:type="dxa"/>
            <w:gridSpan w:val="2"/>
            <w:vMerge w:val="restart"/>
            <w:shd w:val="clear" w:color="auto" w:fill="auto"/>
            <w:noWrap/>
            <w:hideMark/>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всего</w:t>
            </w:r>
          </w:p>
        </w:tc>
        <w:tc>
          <w:tcPr>
            <w:tcW w:w="2126" w:type="dxa"/>
            <w:gridSpan w:val="4"/>
            <w:shd w:val="clear" w:color="auto" w:fill="auto"/>
            <w:hideMark/>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в том числе</w:t>
            </w:r>
          </w:p>
        </w:tc>
        <w:tc>
          <w:tcPr>
            <w:tcW w:w="4638" w:type="dxa"/>
            <w:vMerge/>
          </w:tcPr>
          <w:p w:rsidR="000325F0" w:rsidRPr="004722D4" w:rsidRDefault="000325F0" w:rsidP="000325F0">
            <w:pPr>
              <w:jc w:val="center"/>
              <w:rPr>
                <w:rFonts w:ascii="Times New Roman" w:hAnsi="Times New Roman" w:cs="Times New Roman"/>
                <w:sz w:val="20"/>
                <w:szCs w:val="20"/>
              </w:rPr>
            </w:pPr>
          </w:p>
        </w:tc>
      </w:tr>
      <w:tr w:rsidR="000325F0" w:rsidRPr="004722D4" w:rsidTr="004722D4">
        <w:trPr>
          <w:trHeight w:val="20"/>
          <w:tblHeader/>
        </w:trPr>
        <w:tc>
          <w:tcPr>
            <w:tcW w:w="567" w:type="dxa"/>
            <w:vMerge/>
            <w:hideMark/>
          </w:tcPr>
          <w:p w:rsidR="000325F0" w:rsidRPr="004722D4" w:rsidRDefault="000325F0" w:rsidP="000325F0">
            <w:pPr>
              <w:jc w:val="center"/>
              <w:rPr>
                <w:rFonts w:ascii="Times New Roman" w:hAnsi="Times New Roman" w:cs="Times New Roman"/>
                <w:sz w:val="20"/>
                <w:szCs w:val="20"/>
              </w:rPr>
            </w:pPr>
          </w:p>
        </w:tc>
        <w:tc>
          <w:tcPr>
            <w:tcW w:w="3528" w:type="dxa"/>
            <w:vMerge/>
            <w:hideMark/>
          </w:tcPr>
          <w:p w:rsidR="000325F0" w:rsidRPr="004722D4" w:rsidRDefault="000325F0" w:rsidP="000325F0">
            <w:pPr>
              <w:jc w:val="center"/>
              <w:rPr>
                <w:rFonts w:ascii="Times New Roman" w:hAnsi="Times New Roman" w:cs="Times New Roman"/>
                <w:sz w:val="20"/>
                <w:szCs w:val="20"/>
              </w:rPr>
            </w:pPr>
          </w:p>
        </w:tc>
        <w:tc>
          <w:tcPr>
            <w:tcW w:w="567" w:type="dxa"/>
            <w:vMerge/>
            <w:hideMark/>
          </w:tcPr>
          <w:p w:rsidR="000325F0" w:rsidRPr="004722D4" w:rsidRDefault="000325F0" w:rsidP="000325F0">
            <w:pPr>
              <w:jc w:val="center"/>
              <w:rPr>
                <w:rFonts w:ascii="Times New Roman" w:hAnsi="Times New Roman" w:cs="Times New Roman"/>
                <w:sz w:val="20"/>
                <w:szCs w:val="20"/>
              </w:rPr>
            </w:pPr>
          </w:p>
        </w:tc>
        <w:tc>
          <w:tcPr>
            <w:tcW w:w="709" w:type="dxa"/>
            <w:vMerge/>
            <w:hideMark/>
          </w:tcPr>
          <w:p w:rsidR="000325F0" w:rsidRPr="004722D4" w:rsidRDefault="000325F0" w:rsidP="000325F0">
            <w:pPr>
              <w:jc w:val="center"/>
              <w:rPr>
                <w:rFonts w:ascii="Times New Roman" w:hAnsi="Times New Roman" w:cs="Times New Roman"/>
                <w:sz w:val="20"/>
                <w:szCs w:val="20"/>
              </w:rPr>
            </w:pPr>
          </w:p>
        </w:tc>
        <w:tc>
          <w:tcPr>
            <w:tcW w:w="708" w:type="dxa"/>
            <w:vMerge/>
            <w:hideMark/>
          </w:tcPr>
          <w:p w:rsidR="000325F0" w:rsidRPr="004722D4" w:rsidRDefault="000325F0" w:rsidP="000325F0">
            <w:pPr>
              <w:jc w:val="center"/>
              <w:rPr>
                <w:rFonts w:ascii="Times New Roman" w:hAnsi="Times New Roman" w:cs="Times New Roman"/>
                <w:sz w:val="20"/>
                <w:szCs w:val="20"/>
              </w:rPr>
            </w:pPr>
          </w:p>
        </w:tc>
        <w:tc>
          <w:tcPr>
            <w:tcW w:w="709" w:type="dxa"/>
            <w:vMerge/>
            <w:hideMark/>
          </w:tcPr>
          <w:p w:rsidR="000325F0" w:rsidRPr="004722D4" w:rsidRDefault="000325F0" w:rsidP="000325F0">
            <w:pPr>
              <w:jc w:val="center"/>
              <w:rPr>
                <w:rFonts w:ascii="Times New Roman" w:hAnsi="Times New Roman" w:cs="Times New Roman"/>
                <w:sz w:val="20"/>
                <w:szCs w:val="20"/>
              </w:rPr>
            </w:pPr>
          </w:p>
        </w:tc>
        <w:tc>
          <w:tcPr>
            <w:tcW w:w="1134" w:type="dxa"/>
            <w:vMerge/>
            <w:hideMark/>
          </w:tcPr>
          <w:p w:rsidR="000325F0" w:rsidRPr="004722D4" w:rsidRDefault="000325F0" w:rsidP="000325F0">
            <w:pPr>
              <w:jc w:val="center"/>
              <w:rPr>
                <w:rFonts w:ascii="Times New Roman" w:hAnsi="Times New Roman" w:cs="Times New Roman"/>
                <w:sz w:val="20"/>
                <w:szCs w:val="20"/>
              </w:rPr>
            </w:pPr>
          </w:p>
        </w:tc>
        <w:tc>
          <w:tcPr>
            <w:tcW w:w="958" w:type="dxa"/>
            <w:gridSpan w:val="2"/>
            <w:vMerge/>
            <w:hideMark/>
          </w:tcPr>
          <w:p w:rsidR="000325F0" w:rsidRPr="004722D4" w:rsidRDefault="000325F0" w:rsidP="000325F0">
            <w:pPr>
              <w:jc w:val="center"/>
              <w:rPr>
                <w:rFonts w:ascii="Times New Roman" w:hAnsi="Times New Roman" w:cs="Times New Roman"/>
                <w:sz w:val="20"/>
                <w:szCs w:val="20"/>
              </w:rPr>
            </w:pPr>
          </w:p>
        </w:tc>
        <w:tc>
          <w:tcPr>
            <w:tcW w:w="992" w:type="dxa"/>
            <w:gridSpan w:val="2"/>
            <w:shd w:val="clear" w:color="auto" w:fill="auto"/>
            <w:hideMark/>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из бюджета автономного округа</w:t>
            </w:r>
          </w:p>
        </w:tc>
        <w:tc>
          <w:tcPr>
            <w:tcW w:w="1134" w:type="dxa"/>
            <w:gridSpan w:val="2"/>
            <w:shd w:val="clear" w:color="auto" w:fill="auto"/>
            <w:hideMark/>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из бюджета района</w:t>
            </w:r>
          </w:p>
        </w:tc>
        <w:tc>
          <w:tcPr>
            <w:tcW w:w="4638" w:type="dxa"/>
            <w:vMerge/>
          </w:tcPr>
          <w:p w:rsidR="000325F0" w:rsidRPr="004722D4" w:rsidRDefault="000325F0" w:rsidP="000325F0">
            <w:pPr>
              <w:jc w:val="center"/>
              <w:rPr>
                <w:rFonts w:ascii="Times New Roman" w:hAnsi="Times New Roman" w:cs="Times New Roman"/>
                <w:sz w:val="20"/>
                <w:szCs w:val="20"/>
              </w:rPr>
            </w:pPr>
          </w:p>
        </w:tc>
      </w:tr>
      <w:tr w:rsidR="000325F0" w:rsidRPr="004722D4" w:rsidTr="004722D4">
        <w:trPr>
          <w:trHeight w:val="20"/>
        </w:trPr>
        <w:tc>
          <w:tcPr>
            <w:tcW w:w="567" w:type="dxa"/>
            <w:shd w:val="clear" w:color="auto" w:fill="auto"/>
            <w:noWrap/>
          </w:tcPr>
          <w:p w:rsidR="000325F0" w:rsidRPr="004722D4" w:rsidRDefault="000325F0" w:rsidP="000325F0">
            <w:pPr>
              <w:jc w:val="center"/>
              <w:rPr>
                <w:rFonts w:ascii="Times New Roman" w:hAnsi="Times New Roman" w:cs="Times New Roman"/>
              </w:rPr>
            </w:pPr>
            <w:r w:rsidRPr="004722D4">
              <w:rPr>
                <w:rFonts w:ascii="Times New Roman" w:hAnsi="Times New Roman" w:cs="Times New Roman"/>
                <w:sz w:val="22"/>
                <w:szCs w:val="22"/>
              </w:rPr>
              <w:t>1.</w:t>
            </w:r>
          </w:p>
        </w:tc>
        <w:tc>
          <w:tcPr>
            <w:tcW w:w="15077" w:type="dxa"/>
            <w:gridSpan w:val="13"/>
            <w:shd w:val="clear" w:color="auto" w:fill="auto"/>
          </w:tcPr>
          <w:p w:rsidR="000325F0" w:rsidRPr="004722D4" w:rsidRDefault="000325F0" w:rsidP="000325F0">
            <w:pPr>
              <w:jc w:val="center"/>
              <w:rPr>
                <w:rFonts w:ascii="Times New Roman" w:hAnsi="Times New Roman" w:cs="Times New Roman"/>
                <w:bCs/>
              </w:rPr>
            </w:pPr>
            <w:r w:rsidRPr="004722D4">
              <w:rPr>
                <w:rFonts w:ascii="Times New Roman" w:hAnsi="Times New Roman" w:cs="Times New Roman"/>
                <w:bCs/>
                <w:sz w:val="22"/>
                <w:szCs w:val="22"/>
              </w:rPr>
              <w:t xml:space="preserve">Муниципальная программа «Развитие и модернизация жилищно-коммунального комплекса и повышение энергетической эффективности </w:t>
            </w:r>
          </w:p>
          <w:p w:rsidR="000325F0" w:rsidRPr="004722D4" w:rsidRDefault="000325F0" w:rsidP="000325F0">
            <w:pPr>
              <w:jc w:val="center"/>
              <w:rPr>
                <w:rFonts w:ascii="Times New Roman" w:hAnsi="Times New Roman" w:cs="Times New Roman"/>
                <w:bCs/>
              </w:rPr>
            </w:pPr>
            <w:r w:rsidRPr="004722D4">
              <w:rPr>
                <w:rFonts w:ascii="Times New Roman" w:hAnsi="Times New Roman" w:cs="Times New Roman"/>
                <w:bCs/>
                <w:sz w:val="22"/>
                <w:szCs w:val="22"/>
              </w:rPr>
              <w:t>в Ханты-Мансийском районе на 2019 – 2024 годы»</w:t>
            </w:r>
          </w:p>
          <w:p w:rsidR="000325F0" w:rsidRPr="004722D4" w:rsidRDefault="000325F0" w:rsidP="000325F0">
            <w:pPr>
              <w:jc w:val="center"/>
              <w:rPr>
                <w:rFonts w:ascii="Times New Roman" w:hAnsi="Times New Roman" w:cs="Times New Roman"/>
              </w:rPr>
            </w:pPr>
          </w:p>
        </w:tc>
      </w:tr>
      <w:tr w:rsidR="000325F0" w:rsidRPr="004722D4" w:rsidTr="004722D4">
        <w:trPr>
          <w:trHeight w:val="1019"/>
        </w:trPr>
        <w:tc>
          <w:tcPr>
            <w:tcW w:w="567"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1.1.</w:t>
            </w:r>
          </w:p>
        </w:tc>
        <w:tc>
          <w:tcPr>
            <w:tcW w:w="3528" w:type="dxa"/>
            <w:shd w:val="clear" w:color="auto" w:fill="auto"/>
          </w:tcPr>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Корректировка проектно-сметной документации объекта «Строительство КОС в населенных пунктах Ханты-Мансийского района: с. Елизарово»</w:t>
            </w:r>
          </w:p>
        </w:tc>
        <w:tc>
          <w:tcPr>
            <w:tcW w:w="567"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куб. м/сут</w:t>
            </w:r>
          </w:p>
        </w:tc>
        <w:tc>
          <w:tcPr>
            <w:tcW w:w="709"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55,0</w:t>
            </w:r>
          </w:p>
        </w:tc>
        <w:tc>
          <w:tcPr>
            <w:tcW w:w="708"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2014</w:t>
            </w:r>
          </w:p>
        </w:tc>
        <w:tc>
          <w:tcPr>
            <w:tcW w:w="709"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2019</w:t>
            </w:r>
          </w:p>
        </w:tc>
        <w:tc>
          <w:tcPr>
            <w:tcW w:w="1134"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 xml:space="preserve">83 176,04 </w:t>
            </w:r>
          </w:p>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 xml:space="preserve">в ценах 1 кв. </w:t>
            </w:r>
          </w:p>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2015 года</w:t>
            </w:r>
          </w:p>
        </w:tc>
        <w:tc>
          <w:tcPr>
            <w:tcW w:w="958" w:type="dxa"/>
            <w:gridSpan w:val="2"/>
            <w:shd w:val="clear" w:color="auto" w:fill="auto"/>
            <w:noWrap/>
          </w:tcPr>
          <w:p w:rsidR="000325F0" w:rsidRPr="004722D4" w:rsidRDefault="000325F0" w:rsidP="000325F0">
            <w:pPr>
              <w:jc w:val="center"/>
              <w:rPr>
                <w:rFonts w:ascii="Times New Roman" w:hAnsi="Times New Roman" w:cs="Times New Roman"/>
                <w:bCs/>
                <w:sz w:val="20"/>
                <w:szCs w:val="20"/>
              </w:rPr>
            </w:pPr>
            <w:r w:rsidRPr="004722D4">
              <w:rPr>
                <w:rFonts w:ascii="Times New Roman" w:hAnsi="Times New Roman" w:cs="Times New Roman"/>
                <w:bCs/>
                <w:sz w:val="20"/>
                <w:szCs w:val="20"/>
              </w:rPr>
              <w:t>480,0</w:t>
            </w:r>
          </w:p>
        </w:tc>
        <w:tc>
          <w:tcPr>
            <w:tcW w:w="992" w:type="dxa"/>
            <w:gridSpan w:val="2"/>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0,0</w:t>
            </w:r>
          </w:p>
        </w:tc>
        <w:tc>
          <w:tcPr>
            <w:tcW w:w="1134" w:type="dxa"/>
            <w:gridSpan w:val="2"/>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480,0</w:t>
            </w:r>
          </w:p>
        </w:tc>
        <w:tc>
          <w:tcPr>
            <w:tcW w:w="4638" w:type="dxa"/>
          </w:tcPr>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Муниципальный контракт в стадии заключения с ООО ПроектСтройСервис» на сумму 480,0 тыс. рублей</w:t>
            </w:r>
          </w:p>
        </w:tc>
      </w:tr>
      <w:tr w:rsidR="000325F0" w:rsidRPr="004722D4" w:rsidTr="004722D4">
        <w:trPr>
          <w:trHeight w:val="20"/>
        </w:trPr>
        <w:tc>
          <w:tcPr>
            <w:tcW w:w="567"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1.2.</w:t>
            </w:r>
          </w:p>
        </w:tc>
        <w:tc>
          <w:tcPr>
            <w:tcW w:w="3528" w:type="dxa"/>
            <w:shd w:val="clear" w:color="auto" w:fill="auto"/>
          </w:tcPr>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Корректировка проектно-сметной документации объекта «Строительство КОС в населенных пунктах Ханты-Мансийского района: с. Селиярово»</w:t>
            </w:r>
          </w:p>
        </w:tc>
        <w:tc>
          <w:tcPr>
            <w:tcW w:w="567"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куб. м/сут</w:t>
            </w:r>
          </w:p>
        </w:tc>
        <w:tc>
          <w:tcPr>
            <w:tcW w:w="709"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100</w:t>
            </w:r>
          </w:p>
        </w:tc>
        <w:tc>
          <w:tcPr>
            <w:tcW w:w="708"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2014</w:t>
            </w:r>
          </w:p>
        </w:tc>
        <w:tc>
          <w:tcPr>
            <w:tcW w:w="709"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2020</w:t>
            </w:r>
          </w:p>
        </w:tc>
        <w:tc>
          <w:tcPr>
            <w:tcW w:w="1134"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 xml:space="preserve">80 045,62 </w:t>
            </w:r>
          </w:p>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 xml:space="preserve">в ценах 1 кв. </w:t>
            </w:r>
          </w:p>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2015 года</w:t>
            </w:r>
          </w:p>
        </w:tc>
        <w:tc>
          <w:tcPr>
            <w:tcW w:w="958" w:type="dxa"/>
            <w:gridSpan w:val="2"/>
            <w:shd w:val="clear" w:color="auto" w:fill="auto"/>
            <w:noWrap/>
          </w:tcPr>
          <w:p w:rsidR="000325F0" w:rsidRPr="004722D4" w:rsidRDefault="000325F0" w:rsidP="000325F0">
            <w:pPr>
              <w:jc w:val="center"/>
              <w:rPr>
                <w:rFonts w:ascii="Times New Roman" w:hAnsi="Times New Roman" w:cs="Times New Roman"/>
                <w:bCs/>
                <w:sz w:val="20"/>
                <w:szCs w:val="20"/>
              </w:rPr>
            </w:pPr>
            <w:r w:rsidRPr="004722D4">
              <w:rPr>
                <w:rFonts w:ascii="Times New Roman" w:hAnsi="Times New Roman" w:cs="Times New Roman"/>
                <w:bCs/>
                <w:sz w:val="20"/>
                <w:szCs w:val="20"/>
              </w:rPr>
              <w:t>480,0</w:t>
            </w:r>
          </w:p>
        </w:tc>
        <w:tc>
          <w:tcPr>
            <w:tcW w:w="992" w:type="dxa"/>
            <w:gridSpan w:val="2"/>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0,0</w:t>
            </w:r>
          </w:p>
        </w:tc>
        <w:tc>
          <w:tcPr>
            <w:tcW w:w="1134" w:type="dxa"/>
            <w:gridSpan w:val="2"/>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480,0</w:t>
            </w:r>
          </w:p>
        </w:tc>
        <w:tc>
          <w:tcPr>
            <w:tcW w:w="4638" w:type="dxa"/>
          </w:tcPr>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Муниципальный контракт в стадии заключения с ООО «ПроектСтройСервис» на сумму 480,0 тыс. рублей</w:t>
            </w:r>
          </w:p>
          <w:p w:rsidR="000325F0" w:rsidRPr="004722D4" w:rsidRDefault="000325F0" w:rsidP="000325F0">
            <w:pPr>
              <w:ind w:firstLine="708"/>
              <w:rPr>
                <w:rFonts w:ascii="Times New Roman" w:hAnsi="Times New Roman" w:cs="Times New Roman"/>
                <w:sz w:val="20"/>
                <w:szCs w:val="20"/>
              </w:rPr>
            </w:pPr>
          </w:p>
        </w:tc>
      </w:tr>
      <w:tr w:rsidR="000325F0" w:rsidRPr="004722D4" w:rsidTr="004722D4">
        <w:trPr>
          <w:trHeight w:val="20"/>
        </w:trPr>
        <w:tc>
          <w:tcPr>
            <w:tcW w:w="567"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1.3.</w:t>
            </w:r>
          </w:p>
        </w:tc>
        <w:tc>
          <w:tcPr>
            <w:tcW w:w="3528" w:type="dxa"/>
            <w:shd w:val="clear" w:color="auto" w:fill="auto"/>
          </w:tcPr>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Строительство КОС в населенных пунктах Ханты-Мансийского района: п. Луговской</w:t>
            </w:r>
          </w:p>
        </w:tc>
        <w:tc>
          <w:tcPr>
            <w:tcW w:w="567"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куб. м/сут</w:t>
            </w:r>
          </w:p>
        </w:tc>
        <w:tc>
          <w:tcPr>
            <w:tcW w:w="709"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250</w:t>
            </w:r>
          </w:p>
        </w:tc>
        <w:tc>
          <w:tcPr>
            <w:tcW w:w="708"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2014</w:t>
            </w:r>
          </w:p>
        </w:tc>
        <w:tc>
          <w:tcPr>
            <w:tcW w:w="709"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2019</w:t>
            </w:r>
          </w:p>
        </w:tc>
        <w:tc>
          <w:tcPr>
            <w:tcW w:w="1134"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62 517,85</w:t>
            </w:r>
          </w:p>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в ценах 4 кв. 2018 года</w:t>
            </w:r>
          </w:p>
        </w:tc>
        <w:tc>
          <w:tcPr>
            <w:tcW w:w="958" w:type="dxa"/>
            <w:gridSpan w:val="2"/>
            <w:shd w:val="clear" w:color="auto" w:fill="auto"/>
            <w:noWrap/>
          </w:tcPr>
          <w:p w:rsidR="000325F0" w:rsidRPr="004722D4" w:rsidRDefault="000325F0" w:rsidP="000325F0">
            <w:pPr>
              <w:jc w:val="center"/>
              <w:rPr>
                <w:rFonts w:ascii="Times New Roman" w:hAnsi="Times New Roman" w:cs="Times New Roman"/>
                <w:bCs/>
                <w:sz w:val="20"/>
                <w:szCs w:val="20"/>
              </w:rPr>
            </w:pPr>
            <w:r w:rsidRPr="004722D4">
              <w:rPr>
                <w:rFonts w:ascii="Times New Roman" w:hAnsi="Times New Roman" w:cs="Times New Roman"/>
                <w:bCs/>
                <w:sz w:val="20"/>
                <w:szCs w:val="20"/>
              </w:rPr>
              <w:t>30,0</w:t>
            </w:r>
          </w:p>
        </w:tc>
        <w:tc>
          <w:tcPr>
            <w:tcW w:w="992" w:type="dxa"/>
            <w:gridSpan w:val="2"/>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0,0</w:t>
            </w:r>
          </w:p>
        </w:tc>
        <w:tc>
          <w:tcPr>
            <w:tcW w:w="1134" w:type="dxa"/>
            <w:gridSpan w:val="2"/>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30,0</w:t>
            </w:r>
          </w:p>
        </w:tc>
        <w:tc>
          <w:tcPr>
            <w:tcW w:w="4638" w:type="dxa"/>
          </w:tcPr>
          <w:p w:rsidR="000325F0" w:rsidRPr="004722D4" w:rsidRDefault="000325F0" w:rsidP="000325F0">
            <w:pPr>
              <w:jc w:val="center"/>
              <w:rPr>
                <w:rFonts w:ascii="Times New Roman" w:hAnsi="Times New Roman" w:cs="Times New Roman"/>
                <w:sz w:val="20"/>
                <w:szCs w:val="20"/>
              </w:rPr>
            </w:pPr>
          </w:p>
        </w:tc>
      </w:tr>
      <w:tr w:rsidR="000325F0" w:rsidRPr="004722D4" w:rsidTr="004722D4">
        <w:trPr>
          <w:trHeight w:val="20"/>
        </w:trPr>
        <w:tc>
          <w:tcPr>
            <w:tcW w:w="567"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1.4.</w:t>
            </w:r>
          </w:p>
        </w:tc>
        <w:tc>
          <w:tcPr>
            <w:tcW w:w="3528" w:type="dxa"/>
            <w:shd w:val="clear" w:color="auto" w:fill="auto"/>
          </w:tcPr>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 xml:space="preserve">Реконструкция локальных очистных сооружений с 1300 м3/сутки </w:t>
            </w:r>
          </w:p>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 xml:space="preserve">до 2000 м3/сутки, 2-ой этап </w:t>
            </w:r>
          </w:p>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 xml:space="preserve">п. Горноправдинск Ханты-Мансийского района </w:t>
            </w:r>
          </w:p>
        </w:tc>
        <w:tc>
          <w:tcPr>
            <w:tcW w:w="567"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куб. м/сут.</w:t>
            </w:r>
          </w:p>
        </w:tc>
        <w:tc>
          <w:tcPr>
            <w:tcW w:w="709"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2 000</w:t>
            </w:r>
          </w:p>
        </w:tc>
        <w:tc>
          <w:tcPr>
            <w:tcW w:w="708"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2012</w:t>
            </w:r>
          </w:p>
        </w:tc>
        <w:tc>
          <w:tcPr>
            <w:tcW w:w="709"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2019</w:t>
            </w:r>
          </w:p>
        </w:tc>
        <w:tc>
          <w:tcPr>
            <w:tcW w:w="1134"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 xml:space="preserve"> -</w:t>
            </w:r>
          </w:p>
        </w:tc>
        <w:tc>
          <w:tcPr>
            <w:tcW w:w="958" w:type="dxa"/>
            <w:gridSpan w:val="2"/>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86 682,4</w:t>
            </w:r>
          </w:p>
        </w:tc>
        <w:tc>
          <w:tcPr>
            <w:tcW w:w="992" w:type="dxa"/>
            <w:gridSpan w:val="2"/>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0,0</w:t>
            </w:r>
          </w:p>
        </w:tc>
        <w:tc>
          <w:tcPr>
            <w:tcW w:w="1134" w:type="dxa"/>
            <w:gridSpan w:val="2"/>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86 682,4</w:t>
            </w:r>
          </w:p>
        </w:tc>
        <w:tc>
          <w:tcPr>
            <w:tcW w:w="4638" w:type="dxa"/>
          </w:tcPr>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Заключен муниципальный контракт от 27.03.2018  с ООО ПООО "Экостройпроект" на сумму 4 801,8 тыс. рублей. Нарушены сроки исполнения контракта. Ведется претензионная работа. В апреле 2019 года  проектную документацию планируется направить на прохождение государственной экспертизы проектной документации и определение достоверности сметной стоимости.</w:t>
            </w:r>
          </w:p>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Строительство объекта будет осуществляться после завершения работ по разработке проектной документации.</w:t>
            </w:r>
          </w:p>
        </w:tc>
      </w:tr>
      <w:tr w:rsidR="000325F0" w:rsidRPr="004722D4" w:rsidTr="004722D4">
        <w:trPr>
          <w:trHeight w:val="20"/>
        </w:trPr>
        <w:tc>
          <w:tcPr>
            <w:tcW w:w="567"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1.5.</w:t>
            </w:r>
          </w:p>
        </w:tc>
        <w:tc>
          <w:tcPr>
            <w:tcW w:w="3528" w:type="dxa"/>
            <w:shd w:val="clear" w:color="auto" w:fill="auto"/>
          </w:tcPr>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Корректировка проектно-сметной документации объекта «Устройство полиэтиленового водопровода с водоразборными колонками в п. Сибирский от ВОС по ул. Центральная до школы-сада»</w:t>
            </w:r>
          </w:p>
        </w:tc>
        <w:tc>
          <w:tcPr>
            <w:tcW w:w="567"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м</w:t>
            </w:r>
          </w:p>
        </w:tc>
        <w:tc>
          <w:tcPr>
            <w:tcW w:w="709" w:type="dxa"/>
            <w:shd w:val="clear" w:color="auto" w:fill="auto"/>
          </w:tcPr>
          <w:p w:rsidR="000325F0" w:rsidRPr="004722D4" w:rsidRDefault="000325F0" w:rsidP="000325F0">
            <w:pPr>
              <w:jc w:val="center"/>
              <w:rPr>
                <w:rFonts w:ascii="Times New Roman" w:hAnsi="Times New Roman" w:cs="Times New Roman"/>
                <w:sz w:val="20"/>
                <w:szCs w:val="20"/>
              </w:rPr>
            </w:pPr>
          </w:p>
        </w:tc>
        <w:tc>
          <w:tcPr>
            <w:tcW w:w="708" w:type="dxa"/>
            <w:shd w:val="clear" w:color="auto" w:fill="auto"/>
            <w:noWrap/>
          </w:tcPr>
          <w:p w:rsidR="000325F0" w:rsidRPr="004722D4" w:rsidRDefault="000325F0" w:rsidP="000325F0">
            <w:pPr>
              <w:jc w:val="center"/>
              <w:rPr>
                <w:rFonts w:ascii="Times New Roman" w:hAnsi="Times New Roman" w:cs="Times New Roman"/>
                <w:sz w:val="20"/>
                <w:szCs w:val="20"/>
              </w:rPr>
            </w:pPr>
          </w:p>
        </w:tc>
        <w:tc>
          <w:tcPr>
            <w:tcW w:w="709" w:type="dxa"/>
            <w:shd w:val="clear" w:color="auto" w:fill="auto"/>
            <w:noWrap/>
          </w:tcPr>
          <w:p w:rsidR="000325F0" w:rsidRPr="004722D4" w:rsidRDefault="000325F0" w:rsidP="000325F0">
            <w:pPr>
              <w:jc w:val="center"/>
              <w:rPr>
                <w:rFonts w:ascii="Times New Roman" w:hAnsi="Times New Roman" w:cs="Times New Roman"/>
                <w:sz w:val="20"/>
                <w:szCs w:val="20"/>
              </w:rPr>
            </w:pPr>
          </w:p>
        </w:tc>
        <w:tc>
          <w:tcPr>
            <w:tcW w:w="1134"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 xml:space="preserve"> -</w:t>
            </w:r>
          </w:p>
        </w:tc>
        <w:tc>
          <w:tcPr>
            <w:tcW w:w="958" w:type="dxa"/>
            <w:gridSpan w:val="2"/>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1 200,0</w:t>
            </w:r>
          </w:p>
        </w:tc>
        <w:tc>
          <w:tcPr>
            <w:tcW w:w="992" w:type="dxa"/>
            <w:gridSpan w:val="2"/>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0,0</w:t>
            </w:r>
          </w:p>
        </w:tc>
        <w:tc>
          <w:tcPr>
            <w:tcW w:w="1134" w:type="dxa"/>
            <w:gridSpan w:val="2"/>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1 200,0</w:t>
            </w:r>
          </w:p>
        </w:tc>
        <w:tc>
          <w:tcPr>
            <w:tcW w:w="4638" w:type="dxa"/>
          </w:tcPr>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Заключен муниципальный контракт от 16.07.2018 с ООО Проектно-Конструкторное Бюро "Вершина" на сумму контракта 1 200,0 тыс. рублей. Нарушены сроки исполнения контракта. Ведется претензионно-исковая работа. В апреле 2019 года проектную документацию планируется направить на прохождение государственной экспертизы проектной документации и определение достоверности сметной стоимости</w:t>
            </w:r>
          </w:p>
        </w:tc>
      </w:tr>
      <w:tr w:rsidR="000325F0" w:rsidRPr="004722D4" w:rsidTr="004722D4">
        <w:trPr>
          <w:trHeight w:val="20"/>
        </w:trPr>
        <w:tc>
          <w:tcPr>
            <w:tcW w:w="567"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1.6.</w:t>
            </w:r>
          </w:p>
        </w:tc>
        <w:tc>
          <w:tcPr>
            <w:tcW w:w="3528" w:type="dxa"/>
            <w:shd w:val="clear" w:color="auto" w:fill="auto"/>
          </w:tcPr>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 xml:space="preserve">Подводящий газопровод </w:t>
            </w:r>
          </w:p>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к п. Горноправдинск. Резервная ветка (ПСД, СМР)</w:t>
            </w:r>
          </w:p>
        </w:tc>
        <w:tc>
          <w:tcPr>
            <w:tcW w:w="567"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м</w:t>
            </w:r>
          </w:p>
        </w:tc>
        <w:tc>
          <w:tcPr>
            <w:tcW w:w="709"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 xml:space="preserve">214,5 </w:t>
            </w:r>
          </w:p>
        </w:tc>
        <w:tc>
          <w:tcPr>
            <w:tcW w:w="708"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2013</w:t>
            </w:r>
          </w:p>
        </w:tc>
        <w:tc>
          <w:tcPr>
            <w:tcW w:w="709"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2019</w:t>
            </w:r>
          </w:p>
        </w:tc>
        <w:tc>
          <w:tcPr>
            <w:tcW w:w="1134"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 xml:space="preserve"> -</w:t>
            </w:r>
          </w:p>
        </w:tc>
        <w:tc>
          <w:tcPr>
            <w:tcW w:w="958" w:type="dxa"/>
            <w:gridSpan w:val="2"/>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8 174,2</w:t>
            </w:r>
          </w:p>
        </w:tc>
        <w:tc>
          <w:tcPr>
            <w:tcW w:w="992" w:type="dxa"/>
            <w:gridSpan w:val="2"/>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0,0</w:t>
            </w:r>
          </w:p>
        </w:tc>
        <w:tc>
          <w:tcPr>
            <w:tcW w:w="1134" w:type="dxa"/>
            <w:gridSpan w:val="2"/>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8 174,2</w:t>
            </w:r>
          </w:p>
        </w:tc>
        <w:tc>
          <w:tcPr>
            <w:tcW w:w="4638" w:type="dxa"/>
          </w:tcPr>
          <w:p w:rsidR="000325F0" w:rsidRPr="004722D4" w:rsidRDefault="000325F0" w:rsidP="000325F0">
            <w:pPr>
              <w:tabs>
                <w:tab w:val="left" w:pos="709"/>
              </w:tabs>
              <w:rPr>
                <w:rFonts w:ascii="Times New Roman" w:hAnsi="Times New Roman" w:cs="Times New Roman"/>
                <w:sz w:val="20"/>
                <w:szCs w:val="20"/>
              </w:rPr>
            </w:pPr>
            <w:r w:rsidRPr="004722D4">
              <w:rPr>
                <w:rFonts w:ascii="Times New Roman" w:hAnsi="Times New Roman" w:cs="Times New Roman"/>
                <w:sz w:val="20"/>
                <w:szCs w:val="20"/>
              </w:rPr>
              <w:t>Заключен муниципальный контракт от 10.09.2018 с ООО "Проектстройсервис" на сумму 1 790,0 тыс. рублей. Срок исполнения контракта - 01.12.2018.</w:t>
            </w:r>
          </w:p>
          <w:p w:rsidR="000325F0" w:rsidRPr="004722D4" w:rsidRDefault="000325F0" w:rsidP="000325F0">
            <w:pPr>
              <w:tabs>
                <w:tab w:val="left" w:pos="709"/>
              </w:tabs>
              <w:rPr>
                <w:rFonts w:ascii="Times New Roman" w:hAnsi="Times New Roman" w:cs="Times New Roman"/>
                <w:sz w:val="20"/>
                <w:szCs w:val="20"/>
              </w:rPr>
            </w:pPr>
            <w:r w:rsidRPr="004722D4">
              <w:rPr>
                <w:rFonts w:ascii="Times New Roman" w:hAnsi="Times New Roman" w:cs="Times New Roman"/>
                <w:sz w:val="20"/>
                <w:szCs w:val="20"/>
              </w:rPr>
              <w:t xml:space="preserve">Выполнение работ по контракту приостановлены в связи с необходимостью получения заключения историко-культурной экспертизы об археологической разведке земельного участка. В ходе разработки ПСД выявлена необходимость выполнения дополнительных работ. </w:t>
            </w:r>
          </w:p>
          <w:p w:rsidR="000325F0" w:rsidRPr="004722D4" w:rsidRDefault="000325F0" w:rsidP="000325F0">
            <w:pPr>
              <w:tabs>
                <w:tab w:val="left" w:pos="709"/>
              </w:tabs>
              <w:rPr>
                <w:rFonts w:ascii="Times New Roman" w:hAnsi="Times New Roman" w:cs="Times New Roman"/>
                <w:sz w:val="20"/>
                <w:szCs w:val="20"/>
              </w:rPr>
            </w:pPr>
            <w:r w:rsidRPr="004722D4">
              <w:rPr>
                <w:rFonts w:ascii="Times New Roman" w:hAnsi="Times New Roman" w:cs="Times New Roman"/>
                <w:sz w:val="20"/>
                <w:szCs w:val="20"/>
              </w:rPr>
              <w:t>Проектная документация направлена на прохождение государственной экспертизы проектной документации и определения достоверности сметной стоимости.</w:t>
            </w:r>
          </w:p>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Выполнение СМР планируется после завершения проектно-изыскательских работ.</w:t>
            </w:r>
          </w:p>
        </w:tc>
      </w:tr>
      <w:tr w:rsidR="000325F0" w:rsidRPr="004722D4" w:rsidTr="004722D4">
        <w:trPr>
          <w:trHeight w:val="20"/>
        </w:trPr>
        <w:tc>
          <w:tcPr>
            <w:tcW w:w="567"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1.7.</w:t>
            </w:r>
          </w:p>
        </w:tc>
        <w:tc>
          <w:tcPr>
            <w:tcW w:w="3528" w:type="dxa"/>
            <w:shd w:val="clear" w:color="auto" w:fill="auto"/>
          </w:tcPr>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 xml:space="preserve">Инженерные сети (сети водоснабжения) </w:t>
            </w:r>
          </w:p>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 xml:space="preserve">с. Цингалы Ханты-Мансийского района </w:t>
            </w:r>
          </w:p>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(2 этап)</w:t>
            </w:r>
          </w:p>
        </w:tc>
        <w:tc>
          <w:tcPr>
            <w:tcW w:w="567"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п. м</w:t>
            </w:r>
          </w:p>
        </w:tc>
        <w:tc>
          <w:tcPr>
            <w:tcW w:w="709"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4 008,6</w:t>
            </w:r>
          </w:p>
        </w:tc>
        <w:tc>
          <w:tcPr>
            <w:tcW w:w="708"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2013</w:t>
            </w:r>
          </w:p>
        </w:tc>
        <w:tc>
          <w:tcPr>
            <w:tcW w:w="709"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2019</w:t>
            </w:r>
          </w:p>
        </w:tc>
        <w:tc>
          <w:tcPr>
            <w:tcW w:w="1134"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 xml:space="preserve"> -</w:t>
            </w:r>
          </w:p>
        </w:tc>
        <w:tc>
          <w:tcPr>
            <w:tcW w:w="958" w:type="dxa"/>
            <w:gridSpan w:val="2"/>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2 311,1</w:t>
            </w:r>
          </w:p>
        </w:tc>
        <w:tc>
          <w:tcPr>
            <w:tcW w:w="992" w:type="dxa"/>
            <w:gridSpan w:val="2"/>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0,0</w:t>
            </w:r>
          </w:p>
        </w:tc>
        <w:tc>
          <w:tcPr>
            <w:tcW w:w="1134" w:type="dxa"/>
            <w:gridSpan w:val="2"/>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2 311,1</w:t>
            </w:r>
          </w:p>
        </w:tc>
        <w:tc>
          <w:tcPr>
            <w:tcW w:w="4638" w:type="dxa"/>
          </w:tcPr>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Работы выполнены в полном объеме. Протяженность сетей водоснабжения составила 4 008,6 м.</w:t>
            </w:r>
          </w:p>
        </w:tc>
      </w:tr>
      <w:tr w:rsidR="000325F0" w:rsidRPr="004722D4" w:rsidTr="004722D4">
        <w:trPr>
          <w:trHeight w:val="20"/>
        </w:trPr>
        <w:tc>
          <w:tcPr>
            <w:tcW w:w="567"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1.8.</w:t>
            </w:r>
          </w:p>
        </w:tc>
        <w:tc>
          <w:tcPr>
            <w:tcW w:w="3528" w:type="dxa"/>
            <w:shd w:val="clear" w:color="auto" w:fill="auto"/>
          </w:tcPr>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Выполнение проектно-изыскательских работ по реконструкции КОС п. Кирпичный</w:t>
            </w:r>
          </w:p>
          <w:p w:rsidR="000325F0" w:rsidRPr="004722D4" w:rsidRDefault="000325F0" w:rsidP="000325F0">
            <w:pPr>
              <w:rPr>
                <w:rFonts w:ascii="Times New Roman" w:hAnsi="Times New Roman" w:cs="Times New Roman"/>
                <w:sz w:val="20"/>
                <w:szCs w:val="20"/>
              </w:rPr>
            </w:pPr>
          </w:p>
        </w:tc>
        <w:tc>
          <w:tcPr>
            <w:tcW w:w="567"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 xml:space="preserve"> -</w:t>
            </w:r>
          </w:p>
        </w:tc>
        <w:tc>
          <w:tcPr>
            <w:tcW w:w="709"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 xml:space="preserve"> -</w:t>
            </w:r>
          </w:p>
        </w:tc>
        <w:tc>
          <w:tcPr>
            <w:tcW w:w="708"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2019</w:t>
            </w:r>
          </w:p>
        </w:tc>
        <w:tc>
          <w:tcPr>
            <w:tcW w:w="709"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2019</w:t>
            </w:r>
          </w:p>
        </w:tc>
        <w:tc>
          <w:tcPr>
            <w:tcW w:w="1134"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 xml:space="preserve"> -</w:t>
            </w:r>
          </w:p>
        </w:tc>
        <w:tc>
          <w:tcPr>
            <w:tcW w:w="958" w:type="dxa"/>
            <w:gridSpan w:val="2"/>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3 046,5</w:t>
            </w:r>
          </w:p>
        </w:tc>
        <w:tc>
          <w:tcPr>
            <w:tcW w:w="992" w:type="dxa"/>
            <w:gridSpan w:val="2"/>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0,0</w:t>
            </w:r>
          </w:p>
        </w:tc>
        <w:tc>
          <w:tcPr>
            <w:tcW w:w="1134" w:type="dxa"/>
            <w:gridSpan w:val="2"/>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3 046,5</w:t>
            </w:r>
          </w:p>
        </w:tc>
        <w:tc>
          <w:tcPr>
            <w:tcW w:w="4638" w:type="dxa"/>
          </w:tcPr>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Планируется размещение муниципального заказа в апреле 2019 года</w:t>
            </w:r>
          </w:p>
        </w:tc>
      </w:tr>
      <w:tr w:rsidR="000325F0" w:rsidRPr="004722D4" w:rsidTr="004722D4">
        <w:trPr>
          <w:trHeight w:val="20"/>
        </w:trPr>
        <w:tc>
          <w:tcPr>
            <w:tcW w:w="567"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1.9.</w:t>
            </w:r>
          </w:p>
        </w:tc>
        <w:tc>
          <w:tcPr>
            <w:tcW w:w="3528" w:type="dxa"/>
            <w:shd w:val="clear" w:color="auto" w:fill="auto"/>
          </w:tcPr>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 xml:space="preserve">Строительство сетей водоснабжения </w:t>
            </w:r>
          </w:p>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д. Ягурьях (ПИР, СМР)</w:t>
            </w:r>
          </w:p>
        </w:tc>
        <w:tc>
          <w:tcPr>
            <w:tcW w:w="567"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w:t>
            </w:r>
          </w:p>
        </w:tc>
        <w:tc>
          <w:tcPr>
            <w:tcW w:w="709"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 xml:space="preserve">- </w:t>
            </w:r>
          </w:p>
        </w:tc>
        <w:tc>
          <w:tcPr>
            <w:tcW w:w="708"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2019</w:t>
            </w:r>
          </w:p>
        </w:tc>
        <w:tc>
          <w:tcPr>
            <w:tcW w:w="709"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2019</w:t>
            </w:r>
          </w:p>
        </w:tc>
        <w:tc>
          <w:tcPr>
            <w:tcW w:w="1134"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 xml:space="preserve"> -</w:t>
            </w:r>
          </w:p>
        </w:tc>
        <w:tc>
          <w:tcPr>
            <w:tcW w:w="958" w:type="dxa"/>
            <w:gridSpan w:val="2"/>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2 435,2</w:t>
            </w:r>
          </w:p>
        </w:tc>
        <w:tc>
          <w:tcPr>
            <w:tcW w:w="992" w:type="dxa"/>
            <w:gridSpan w:val="2"/>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0,0</w:t>
            </w:r>
          </w:p>
        </w:tc>
        <w:tc>
          <w:tcPr>
            <w:tcW w:w="1134" w:type="dxa"/>
            <w:gridSpan w:val="2"/>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2 435,2</w:t>
            </w:r>
          </w:p>
        </w:tc>
        <w:tc>
          <w:tcPr>
            <w:tcW w:w="4638" w:type="dxa"/>
          </w:tcPr>
          <w:p w:rsidR="000325F0" w:rsidRPr="004722D4" w:rsidRDefault="000325F0" w:rsidP="000325F0">
            <w:pPr>
              <w:tabs>
                <w:tab w:val="left" w:pos="385"/>
              </w:tabs>
              <w:rPr>
                <w:rFonts w:ascii="Times New Roman" w:hAnsi="Times New Roman" w:cs="Times New Roman"/>
                <w:sz w:val="20"/>
                <w:szCs w:val="20"/>
              </w:rPr>
            </w:pPr>
            <w:r w:rsidRPr="004722D4">
              <w:rPr>
                <w:rFonts w:ascii="Times New Roman" w:hAnsi="Times New Roman" w:cs="Times New Roman"/>
                <w:sz w:val="20"/>
                <w:szCs w:val="20"/>
              </w:rPr>
              <w:t>Размещен муниципальный заказ на сумму 2 405 000,0 тыс. руб. Этап заключения муниципального контракта с ООО "Севергаз" на сумму 1 791,7 тыс. рублей.</w:t>
            </w:r>
          </w:p>
        </w:tc>
      </w:tr>
      <w:tr w:rsidR="000325F0" w:rsidRPr="004722D4" w:rsidTr="004722D4">
        <w:trPr>
          <w:trHeight w:val="20"/>
        </w:trPr>
        <w:tc>
          <w:tcPr>
            <w:tcW w:w="567"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1.10.</w:t>
            </w:r>
          </w:p>
        </w:tc>
        <w:tc>
          <w:tcPr>
            <w:tcW w:w="3528" w:type="dxa"/>
            <w:shd w:val="clear" w:color="auto" w:fill="auto"/>
          </w:tcPr>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Строительство сквера в с. Елизарово</w:t>
            </w:r>
          </w:p>
        </w:tc>
        <w:tc>
          <w:tcPr>
            <w:tcW w:w="567"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 xml:space="preserve"> -</w:t>
            </w:r>
          </w:p>
        </w:tc>
        <w:tc>
          <w:tcPr>
            <w:tcW w:w="709"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 xml:space="preserve"> -</w:t>
            </w:r>
          </w:p>
        </w:tc>
        <w:tc>
          <w:tcPr>
            <w:tcW w:w="708"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2018</w:t>
            </w:r>
          </w:p>
        </w:tc>
        <w:tc>
          <w:tcPr>
            <w:tcW w:w="709"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2019</w:t>
            </w:r>
          </w:p>
        </w:tc>
        <w:tc>
          <w:tcPr>
            <w:tcW w:w="1134"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 xml:space="preserve"> -</w:t>
            </w:r>
          </w:p>
        </w:tc>
        <w:tc>
          <w:tcPr>
            <w:tcW w:w="958" w:type="dxa"/>
            <w:gridSpan w:val="2"/>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4 130,4</w:t>
            </w:r>
          </w:p>
        </w:tc>
        <w:tc>
          <w:tcPr>
            <w:tcW w:w="992" w:type="dxa"/>
            <w:gridSpan w:val="2"/>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0,0</w:t>
            </w:r>
          </w:p>
        </w:tc>
        <w:tc>
          <w:tcPr>
            <w:tcW w:w="1134" w:type="dxa"/>
            <w:gridSpan w:val="2"/>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4 130,4</w:t>
            </w:r>
          </w:p>
        </w:tc>
        <w:tc>
          <w:tcPr>
            <w:tcW w:w="4638" w:type="dxa"/>
          </w:tcPr>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Проектные работы выполнены в полном объеме. Планируется размещение муниципального заказа на выполнение строительно-монтажных работ</w:t>
            </w:r>
          </w:p>
          <w:p w:rsidR="000325F0" w:rsidRPr="004722D4" w:rsidRDefault="000325F0" w:rsidP="000325F0">
            <w:pPr>
              <w:rPr>
                <w:rFonts w:ascii="Times New Roman" w:hAnsi="Times New Roman" w:cs="Times New Roman"/>
                <w:sz w:val="20"/>
                <w:szCs w:val="20"/>
              </w:rPr>
            </w:pPr>
          </w:p>
        </w:tc>
      </w:tr>
      <w:tr w:rsidR="000325F0" w:rsidRPr="004722D4" w:rsidTr="004722D4">
        <w:trPr>
          <w:trHeight w:val="20"/>
        </w:trPr>
        <w:tc>
          <w:tcPr>
            <w:tcW w:w="567" w:type="dxa"/>
            <w:shd w:val="clear" w:color="auto" w:fill="auto"/>
            <w:noWrap/>
          </w:tcPr>
          <w:p w:rsidR="000325F0" w:rsidRPr="004722D4" w:rsidRDefault="000325F0" w:rsidP="000325F0">
            <w:pPr>
              <w:jc w:val="center"/>
              <w:rPr>
                <w:rFonts w:ascii="Times New Roman" w:hAnsi="Times New Roman" w:cs="Times New Roman"/>
              </w:rPr>
            </w:pPr>
            <w:r w:rsidRPr="004722D4">
              <w:rPr>
                <w:rFonts w:ascii="Times New Roman" w:hAnsi="Times New Roman" w:cs="Times New Roman"/>
                <w:bCs/>
                <w:sz w:val="22"/>
                <w:szCs w:val="22"/>
              </w:rPr>
              <w:t>2.</w:t>
            </w:r>
          </w:p>
        </w:tc>
        <w:tc>
          <w:tcPr>
            <w:tcW w:w="15077" w:type="dxa"/>
            <w:gridSpan w:val="13"/>
            <w:shd w:val="clear" w:color="auto" w:fill="auto"/>
            <w:vAlign w:val="center"/>
          </w:tcPr>
          <w:p w:rsidR="000325F0" w:rsidRPr="004722D4" w:rsidRDefault="000325F0" w:rsidP="000325F0">
            <w:pPr>
              <w:rPr>
                <w:rFonts w:ascii="Times New Roman" w:hAnsi="Times New Roman" w:cs="Times New Roman"/>
              </w:rPr>
            </w:pPr>
            <w:r w:rsidRPr="004722D4">
              <w:rPr>
                <w:rFonts w:ascii="Times New Roman" w:hAnsi="Times New Roman" w:cs="Times New Roman"/>
                <w:bCs/>
                <w:sz w:val="22"/>
                <w:szCs w:val="22"/>
              </w:rPr>
              <w:t>Муниципальная программа «</w:t>
            </w:r>
            <w:r w:rsidRPr="004722D4">
              <w:rPr>
                <w:rFonts w:ascii="Times New Roman" w:hAnsi="Times New Roman" w:cs="Times New Roman"/>
                <w:sz w:val="22"/>
                <w:szCs w:val="22"/>
              </w:rPr>
              <w:t>Комплексное развитие транспортной системы на территории Ханты-Мансийского района на 2019 – 2021 годы</w:t>
            </w:r>
            <w:r w:rsidRPr="004722D4">
              <w:rPr>
                <w:rFonts w:ascii="Times New Roman" w:hAnsi="Times New Roman" w:cs="Times New Roman"/>
                <w:bCs/>
                <w:sz w:val="22"/>
                <w:szCs w:val="22"/>
              </w:rPr>
              <w:t>»</w:t>
            </w:r>
          </w:p>
        </w:tc>
      </w:tr>
      <w:tr w:rsidR="000325F0" w:rsidRPr="004722D4" w:rsidTr="004722D4">
        <w:trPr>
          <w:trHeight w:val="20"/>
        </w:trPr>
        <w:tc>
          <w:tcPr>
            <w:tcW w:w="567" w:type="dxa"/>
            <w:shd w:val="clear" w:color="auto" w:fill="auto"/>
            <w:noWrap/>
            <w:hideMark/>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2.1.</w:t>
            </w:r>
          </w:p>
        </w:tc>
        <w:tc>
          <w:tcPr>
            <w:tcW w:w="3528" w:type="dxa"/>
            <w:shd w:val="clear" w:color="auto" w:fill="auto"/>
            <w:vAlign w:val="center"/>
          </w:tcPr>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 xml:space="preserve">Корректировка проектно-сметной документации по объекту «Строительство подъездной дороги до д. Белогорье </w:t>
            </w:r>
          </w:p>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и п. Луговской»</w:t>
            </w:r>
          </w:p>
        </w:tc>
        <w:tc>
          <w:tcPr>
            <w:tcW w:w="567"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км</w:t>
            </w:r>
          </w:p>
        </w:tc>
        <w:tc>
          <w:tcPr>
            <w:tcW w:w="709"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 xml:space="preserve">26,806 </w:t>
            </w:r>
          </w:p>
        </w:tc>
        <w:tc>
          <w:tcPr>
            <w:tcW w:w="708"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2019</w:t>
            </w:r>
          </w:p>
        </w:tc>
        <w:tc>
          <w:tcPr>
            <w:tcW w:w="709"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2019</w:t>
            </w:r>
          </w:p>
        </w:tc>
        <w:tc>
          <w:tcPr>
            <w:tcW w:w="1134"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w:t>
            </w:r>
          </w:p>
        </w:tc>
        <w:tc>
          <w:tcPr>
            <w:tcW w:w="709" w:type="dxa"/>
            <w:shd w:val="clear" w:color="auto" w:fill="auto"/>
            <w:noWrap/>
          </w:tcPr>
          <w:p w:rsidR="000325F0" w:rsidRPr="004722D4" w:rsidRDefault="000325F0" w:rsidP="000325F0">
            <w:pPr>
              <w:jc w:val="center"/>
              <w:rPr>
                <w:rFonts w:ascii="Times New Roman" w:hAnsi="Times New Roman" w:cs="Times New Roman"/>
                <w:bCs/>
                <w:sz w:val="20"/>
                <w:szCs w:val="20"/>
              </w:rPr>
            </w:pPr>
            <w:r w:rsidRPr="004722D4">
              <w:rPr>
                <w:rFonts w:ascii="Times New Roman" w:hAnsi="Times New Roman" w:cs="Times New Roman"/>
                <w:bCs/>
                <w:sz w:val="20"/>
                <w:szCs w:val="20"/>
              </w:rPr>
              <w:t>30,0</w:t>
            </w:r>
          </w:p>
        </w:tc>
        <w:tc>
          <w:tcPr>
            <w:tcW w:w="850" w:type="dxa"/>
            <w:gridSpan w:val="2"/>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0,0</w:t>
            </w:r>
          </w:p>
        </w:tc>
        <w:tc>
          <w:tcPr>
            <w:tcW w:w="1383" w:type="dxa"/>
            <w:gridSpan w:val="2"/>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30,0</w:t>
            </w:r>
          </w:p>
        </w:tc>
        <w:tc>
          <w:tcPr>
            <w:tcW w:w="4780" w:type="dxa"/>
            <w:gridSpan w:val="2"/>
          </w:tcPr>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Финансовые средства необходимо вернуть в бюджет района.</w:t>
            </w:r>
          </w:p>
        </w:tc>
      </w:tr>
      <w:tr w:rsidR="000325F0" w:rsidRPr="004722D4" w:rsidTr="004722D4">
        <w:trPr>
          <w:trHeight w:val="20"/>
        </w:trPr>
        <w:tc>
          <w:tcPr>
            <w:tcW w:w="567"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2.2.</w:t>
            </w:r>
          </w:p>
        </w:tc>
        <w:tc>
          <w:tcPr>
            <w:tcW w:w="3528" w:type="dxa"/>
            <w:shd w:val="clear" w:color="auto" w:fill="auto"/>
          </w:tcPr>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Корректировка проектно-сметной документации по объекту: «Строительство улично-дорожной сети д. Ярки Ханты-Мансийского района»</w:t>
            </w:r>
          </w:p>
        </w:tc>
        <w:tc>
          <w:tcPr>
            <w:tcW w:w="567"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км</w:t>
            </w:r>
          </w:p>
        </w:tc>
        <w:tc>
          <w:tcPr>
            <w:tcW w:w="709"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2,52</w:t>
            </w:r>
          </w:p>
        </w:tc>
        <w:tc>
          <w:tcPr>
            <w:tcW w:w="708"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2018</w:t>
            </w:r>
          </w:p>
        </w:tc>
        <w:tc>
          <w:tcPr>
            <w:tcW w:w="709"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2019</w:t>
            </w:r>
          </w:p>
        </w:tc>
        <w:tc>
          <w:tcPr>
            <w:tcW w:w="1134"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w:t>
            </w:r>
          </w:p>
        </w:tc>
        <w:tc>
          <w:tcPr>
            <w:tcW w:w="709"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1 887,4</w:t>
            </w:r>
          </w:p>
        </w:tc>
        <w:tc>
          <w:tcPr>
            <w:tcW w:w="850" w:type="dxa"/>
            <w:gridSpan w:val="2"/>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0,0</w:t>
            </w:r>
          </w:p>
        </w:tc>
        <w:tc>
          <w:tcPr>
            <w:tcW w:w="1383" w:type="dxa"/>
            <w:gridSpan w:val="2"/>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1 887,4</w:t>
            </w:r>
          </w:p>
        </w:tc>
        <w:tc>
          <w:tcPr>
            <w:tcW w:w="4780" w:type="dxa"/>
            <w:gridSpan w:val="2"/>
          </w:tcPr>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Заключен муниципальный контракт от 05.03.2018 с ООО "ПроектСтройСервис" на сумму 1887,4 тыс. рублей. Срок исполнения контракта 180 дней. ПСД направлена для прохождения государственной экспертизы проектной документации и определение достоверности сметной стоимости.</w:t>
            </w:r>
          </w:p>
        </w:tc>
      </w:tr>
      <w:tr w:rsidR="000325F0" w:rsidRPr="004722D4" w:rsidTr="004722D4">
        <w:trPr>
          <w:trHeight w:val="20"/>
        </w:trPr>
        <w:tc>
          <w:tcPr>
            <w:tcW w:w="567"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2.3.</w:t>
            </w:r>
          </w:p>
        </w:tc>
        <w:tc>
          <w:tcPr>
            <w:tcW w:w="3528" w:type="dxa"/>
            <w:shd w:val="clear" w:color="auto" w:fill="auto"/>
            <w:vAlign w:val="center"/>
          </w:tcPr>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Корректировка проектно-сметной документации объекта: «Реконструкция внутрипоселковых дорог в с. Батово Ханты-Мансийского района»</w:t>
            </w:r>
          </w:p>
          <w:p w:rsidR="000325F0" w:rsidRPr="004722D4" w:rsidRDefault="000325F0" w:rsidP="000325F0">
            <w:pPr>
              <w:rPr>
                <w:rFonts w:ascii="Times New Roman" w:hAnsi="Times New Roman" w:cs="Times New Roman"/>
                <w:sz w:val="20"/>
                <w:szCs w:val="20"/>
              </w:rPr>
            </w:pPr>
          </w:p>
        </w:tc>
        <w:tc>
          <w:tcPr>
            <w:tcW w:w="567"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 xml:space="preserve"> км</w:t>
            </w:r>
          </w:p>
        </w:tc>
        <w:tc>
          <w:tcPr>
            <w:tcW w:w="709"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11,6276</w:t>
            </w:r>
          </w:p>
        </w:tc>
        <w:tc>
          <w:tcPr>
            <w:tcW w:w="708"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2019</w:t>
            </w:r>
          </w:p>
        </w:tc>
        <w:tc>
          <w:tcPr>
            <w:tcW w:w="709"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2019</w:t>
            </w:r>
          </w:p>
        </w:tc>
        <w:tc>
          <w:tcPr>
            <w:tcW w:w="1134"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w:t>
            </w:r>
          </w:p>
        </w:tc>
        <w:tc>
          <w:tcPr>
            <w:tcW w:w="709"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5 052,0</w:t>
            </w:r>
          </w:p>
        </w:tc>
        <w:tc>
          <w:tcPr>
            <w:tcW w:w="850" w:type="dxa"/>
            <w:gridSpan w:val="2"/>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0,0</w:t>
            </w:r>
          </w:p>
        </w:tc>
        <w:tc>
          <w:tcPr>
            <w:tcW w:w="1383" w:type="dxa"/>
            <w:gridSpan w:val="2"/>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5 052,0</w:t>
            </w:r>
          </w:p>
        </w:tc>
        <w:tc>
          <w:tcPr>
            <w:tcW w:w="4780" w:type="dxa"/>
            <w:gridSpan w:val="2"/>
          </w:tcPr>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Размещен муниципальный заказ на сумму 5 052,0 тыс. рублей Дата аукциона 19.04.2019.</w:t>
            </w:r>
          </w:p>
        </w:tc>
      </w:tr>
      <w:tr w:rsidR="000325F0" w:rsidRPr="004722D4" w:rsidTr="004722D4">
        <w:trPr>
          <w:trHeight w:val="20"/>
        </w:trPr>
        <w:tc>
          <w:tcPr>
            <w:tcW w:w="567" w:type="dxa"/>
            <w:shd w:val="clear" w:color="auto" w:fill="auto"/>
            <w:noWrap/>
          </w:tcPr>
          <w:p w:rsidR="000325F0" w:rsidRPr="004722D4" w:rsidRDefault="000325F0" w:rsidP="000325F0">
            <w:pPr>
              <w:jc w:val="center"/>
              <w:rPr>
                <w:rFonts w:ascii="Times New Roman" w:hAnsi="Times New Roman" w:cs="Times New Roman"/>
              </w:rPr>
            </w:pPr>
            <w:r w:rsidRPr="004722D4">
              <w:rPr>
                <w:rFonts w:ascii="Times New Roman" w:hAnsi="Times New Roman" w:cs="Times New Roman"/>
                <w:sz w:val="22"/>
                <w:szCs w:val="22"/>
              </w:rPr>
              <w:t>3.</w:t>
            </w:r>
          </w:p>
        </w:tc>
        <w:tc>
          <w:tcPr>
            <w:tcW w:w="15077" w:type="dxa"/>
            <w:gridSpan w:val="13"/>
            <w:shd w:val="clear" w:color="auto" w:fill="auto"/>
          </w:tcPr>
          <w:p w:rsidR="000325F0" w:rsidRPr="004722D4" w:rsidRDefault="000325F0" w:rsidP="000325F0">
            <w:pPr>
              <w:rPr>
                <w:rFonts w:ascii="Times New Roman" w:hAnsi="Times New Roman" w:cs="Times New Roman"/>
              </w:rPr>
            </w:pPr>
            <w:r w:rsidRPr="004722D4">
              <w:rPr>
                <w:rFonts w:ascii="Times New Roman" w:hAnsi="Times New Roman" w:cs="Times New Roman"/>
                <w:sz w:val="22"/>
                <w:szCs w:val="22"/>
              </w:rPr>
              <w:t>Муниципальная программа «Культура Ханты-Мансийского района на 2019 – 2021 годы»</w:t>
            </w:r>
          </w:p>
        </w:tc>
      </w:tr>
      <w:tr w:rsidR="000325F0" w:rsidRPr="004722D4" w:rsidTr="004722D4">
        <w:trPr>
          <w:trHeight w:val="20"/>
        </w:trPr>
        <w:tc>
          <w:tcPr>
            <w:tcW w:w="567"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3.1.</w:t>
            </w:r>
          </w:p>
        </w:tc>
        <w:tc>
          <w:tcPr>
            <w:tcW w:w="3528" w:type="dxa"/>
            <w:shd w:val="clear" w:color="auto" w:fill="auto"/>
          </w:tcPr>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 xml:space="preserve">Строительство СДК п. Горноправдинск </w:t>
            </w:r>
          </w:p>
        </w:tc>
        <w:tc>
          <w:tcPr>
            <w:tcW w:w="567" w:type="dxa"/>
            <w:shd w:val="clear" w:color="auto" w:fill="auto"/>
            <w:noWrap/>
          </w:tcPr>
          <w:p w:rsidR="000325F0" w:rsidRPr="004722D4" w:rsidRDefault="000325F0" w:rsidP="000325F0">
            <w:pPr>
              <w:autoSpaceDN w:val="0"/>
              <w:jc w:val="center"/>
              <w:rPr>
                <w:rFonts w:ascii="Times New Roman" w:hAnsi="Times New Roman" w:cs="Times New Roman"/>
                <w:sz w:val="20"/>
                <w:szCs w:val="20"/>
              </w:rPr>
            </w:pPr>
            <w:r w:rsidRPr="004722D4">
              <w:rPr>
                <w:rFonts w:ascii="Times New Roman" w:hAnsi="Times New Roman" w:cs="Times New Roman"/>
                <w:sz w:val="20"/>
                <w:szCs w:val="20"/>
              </w:rPr>
              <w:t>мест/</w:t>
            </w:r>
          </w:p>
          <w:p w:rsidR="000325F0" w:rsidRPr="004722D4" w:rsidRDefault="000325F0" w:rsidP="000325F0">
            <w:pPr>
              <w:autoSpaceDN w:val="0"/>
              <w:jc w:val="center"/>
              <w:rPr>
                <w:rFonts w:ascii="Times New Roman" w:hAnsi="Times New Roman" w:cs="Times New Roman"/>
                <w:sz w:val="20"/>
                <w:szCs w:val="20"/>
              </w:rPr>
            </w:pPr>
            <w:r w:rsidRPr="004722D4">
              <w:rPr>
                <w:rFonts w:ascii="Times New Roman" w:hAnsi="Times New Roman" w:cs="Times New Roman"/>
                <w:sz w:val="20"/>
                <w:szCs w:val="20"/>
              </w:rPr>
              <w:t>экз./ уч./</w:t>
            </w:r>
          </w:p>
          <w:p w:rsidR="000325F0" w:rsidRPr="004722D4" w:rsidRDefault="000325F0" w:rsidP="000325F0">
            <w:pPr>
              <w:autoSpaceDN w:val="0"/>
              <w:jc w:val="center"/>
              <w:rPr>
                <w:rFonts w:ascii="Times New Roman" w:hAnsi="Times New Roman" w:cs="Times New Roman"/>
                <w:sz w:val="20"/>
                <w:szCs w:val="20"/>
              </w:rPr>
            </w:pPr>
            <w:r w:rsidRPr="004722D4">
              <w:rPr>
                <w:rFonts w:ascii="Times New Roman" w:hAnsi="Times New Roman" w:cs="Times New Roman"/>
                <w:sz w:val="20"/>
                <w:szCs w:val="20"/>
              </w:rPr>
              <w:t>кв. м</w:t>
            </w:r>
          </w:p>
        </w:tc>
        <w:tc>
          <w:tcPr>
            <w:tcW w:w="709" w:type="dxa"/>
            <w:shd w:val="clear" w:color="auto" w:fill="auto"/>
            <w:noWrap/>
          </w:tcPr>
          <w:p w:rsidR="000325F0" w:rsidRPr="004722D4" w:rsidRDefault="000325F0" w:rsidP="000325F0">
            <w:pPr>
              <w:autoSpaceDN w:val="0"/>
              <w:jc w:val="center"/>
              <w:rPr>
                <w:rFonts w:ascii="Times New Roman" w:hAnsi="Times New Roman" w:cs="Times New Roman"/>
                <w:sz w:val="20"/>
                <w:szCs w:val="20"/>
              </w:rPr>
            </w:pPr>
            <w:r w:rsidRPr="004722D4">
              <w:rPr>
                <w:rFonts w:ascii="Times New Roman" w:hAnsi="Times New Roman" w:cs="Times New Roman"/>
                <w:sz w:val="20"/>
                <w:szCs w:val="20"/>
              </w:rPr>
              <w:t xml:space="preserve">300 /40000 /100 /4675 </w:t>
            </w:r>
          </w:p>
        </w:tc>
        <w:tc>
          <w:tcPr>
            <w:tcW w:w="708"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2020</w:t>
            </w:r>
          </w:p>
        </w:tc>
        <w:tc>
          <w:tcPr>
            <w:tcW w:w="709"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2021</w:t>
            </w:r>
          </w:p>
        </w:tc>
        <w:tc>
          <w:tcPr>
            <w:tcW w:w="1134" w:type="dxa"/>
            <w:shd w:val="clear" w:color="auto" w:fill="auto"/>
          </w:tcPr>
          <w:p w:rsidR="000325F0" w:rsidRPr="004722D4" w:rsidRDefault="000325F0" w:rsidP="000325F0">
            <w:pPr>
              <w:jc w:val="center"/>
              <w:rPr>
                <w:rFonts w:ascii="Times New Roman" w:hAnsi="Times New Roman" w:cs="Times New Roman"/>
                <w:sz w:val="20"/>
                <w:szCs w:val="20"/>
              </w:rPr>
            </w:pPr>
          </w:p>
        </w:tc>
        <w:tc>
          <w:tcPr>
            <w:tcW w:w="709"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24,0</w:t>
            </w:r>
          </w:p>
        </w:tc>
        <w:tc>
          <w:tcPr>
            <w:tcW w:w="850" w:type="dxa"/>
            <w:gridSpan w:val="2"/>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0,0</w:t>
            </w:r>
          </w:p>
        </w:tc>
        <w:tc>
          <w:tcPr>
            <w:tcW w:w="1383" w:type="dxa"/>
            <w:gridSpan w:val="2"/>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24,0</w:t>
            </w:r>
          </w:p>
        </w:tc>
        <w:tc>
          <w:tcPr>
            <w:tcW w:w="4780" w:type="dxa"/>
            <w:gridSpan w:val="2"/>
          </w:tcPr>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Выполнение мероприятия планируется во 2 квартале 2019 года</w:t>
            </w:r>
          </w:p>
        </w:tc>
      </w:tr>
      <w:tr w:rsidR="000325F0" w:rsidRPr="004722D4" w:rsidTr="004722D4">
        <w:trPr>
          <w:trHeight w:val="20"/>
        </w:trPr>
        <w:tc>
          <w:tcPr>
            <w:tcW w:w="567"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3.2.</w:t>
            </w:r>
          </w:p>
        </w:tc>
        <w:tc>
          <w:tcPr>
            <w:tcW w:w="3528" w:type="dxa"/>
            <w:shd w:val="clear" w:color="auto" w:fill="auto"/>
          </w:tcPr>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 xml:space="preserve">Строительство «Сельский дом культуры </w:t>
            </w:r>
          </w:p>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с. Реполово на 60 мест»</w:t>
            </w:r>
          </w:p>
        </w:tc>
        <w:tc>
          <w:tcPr>
            <w:tcW w:w="567"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мест/</w:t>
            </w:r>
          </w:p>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экз.</w:t>
            </w:r>
          </w:p>
        </w:tc>
        <w:tc>
          <w:tcPr>
            <w:tcW w:w="709"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60/6741</w:t>
            </w:r>
          </w:p>
        </w:tc>
        <w:tc>
          <w:tcPr>
            <w:tcW w:w="708"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2017</w:t>
            </w:r>
          </w:p>
        </w:tc>
        <w:tc>
          <w:tcPr>
            <w:tcW w:w="709"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2019</w:t>
            </w:r>
          </w:p>
        </w:tc>
        <w:tc>
          <w:tcPr>
            <w:tcW w:w="1134"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 xml:space="preserve">60 528,25 цены </w:t>
            </w:r>
          </w:p>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 кв. 2016 года</w:t>
            </w:r>
          </w:p>
        </w:tc>
        <w:tc>
          <w:tcPr>
            <w:tcW w:w="709"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5 385,7</w:t>
            </w:r>
          </w:p>
        </w:tc>
        <w:tc>
          <w:tcPr>
            <w:tcW w:w="850" w:type="dxa"/>
            <w:gridSpan w:val="2"/>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0,0</w:t>
            </w:r>
          </w:p>
        </w:tc>
        <w:tc>
          <w:tcPr>
            <w:tcW w:w="1383" w:type="dxa"/>
            <w:gridSpan w:val="2"/>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5 385,7</w:t>
            </w:r>
          </w:p>
        </w:tc>
        <w:tc>
          <w:tcPr>
            <w:tcW w:w="4780" w:type="dxa"/>
            <w:gridSpan w:val="2"/>
          </w:tcPr>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Работы по строительству объекта завершены. Разрешение на ввод объекта в эксплуатацию от 22.02.2018 № 86-RU-86508310-01-2019. Нарушены сроки исполнения контракта, ведется претензионная работа.</w:t>
            </w:r>
          </w:p>
        </w:tc>
      </w:tr>
      <w:tr w:rsidR="000325F0" w:rsidRPr="004722D4" w:rsidTr="004722D4">
        <w:trPr>
          <w:trHeight w:val="20"/>
        </w:trPr>
        <w:tc>
          <w:tcPr>
            <w:tcW w:w="567"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3.3.</w:t>
            </w:r>
          </w:p>
        </w:tc>
        <w:tc>
          <w:tcPr>
            <w:tcW w:w="3528" w:type="dxa"/>
            <w:shd w:val="clear" w:color="auto" w:fill="auto"/>
          </w:tcPr>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Разработка проектно-сметной документации по строительству объекта «Многофункциональный досуговый центр (дом культуры, библиотека, детская музыкальная школа, административные помещения, сельская администрация, учреждения для работников территориальных органов власти, парк Победы, детская площадка, благоустройство) в п. Луговском Ханты-Мансийского района»</w:t>
            </w:r>
          </w:p>
        </w:tc>
        <w:tc>
          <w:tcPr>
            <w:tcW w:w="567"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w:t>
            </w:r>
          </w:p>
        </w:tc>
        <w:tc>
          <w:tcPr>
            <w:tcW w:w="709"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w:t>
            </w:r>
          </w:p>
        </w:tc>
        <w:tc>
          <w:tcPr>
            <w:tcW w:w="708"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2018</w:t>
            </w:r>
          </w:p>
        </w:tc>
        <w:tc>
          <w:tcPr>
            <w:tcW w:w="709"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2019</w:t>
            </w:r>
          </w:p>
        </w:tc>
        <w:tc>
          <w:tcPr>
            <w:tcW w:w="1134"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w:t>
            </w:r>
          </w:p>
        </w:tc>
        <w:tc>
          <w:tcPr>
            <w:tcW w:w="709"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2 300,0</w:t>
            </w:r>
          </w:p>
        </w:tc>
        <w:tc>
          <w:tcPr>
            <w:tcW w:w="850" w:type="dxa"/>
            <w:gridSpan w:val="2"/>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0,0</w:t>
            </w:r>
          </w:p>
        </w:tc>
        <w:tc>
          <w:tcPr>
            <w:tcW w:w="1383" w:type="dxa"/>
            <w:gridSpan w:val="2"/>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2 300,0</w:t>
            </w:r>
          </w:p>
        </w:tc>
        <w:tc>
          <w:tcPr>
            <w:tcW w:w="4780" w:type="dxa"/>
            <w:gridSpan w:val="2"/>
          </w:tcPr>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Заключен муниципальный контракт от 27.03.2018 с ООО Проектно-Конструкторное Бюро "Вершина" на сумму 2 300,0 тыс. рублей. В связи с переходом подрядной организации на УСН снижена цена контракта, на основании дополнительного соглашения № 1 от 19.02.2019 цена контракта составляет 1949,1 тыс. рублей. Дополнительным соглашением № 2 увеличена цена контракта в связи с увеличением объемов проектирования, цена контракта составляет 2 144,1 тыс. рублей. Нарушены сроки исполнения контракта, ведется претензионная работа. В настоящее время ПСД подготавливается для прохождения государственной экспертизы проектной документации и определение достоверности сметной стоимости.</w:t>
            </w:r>
          </w:p>
        </w:tc>
      </w:tr>
      <w:tr w:rsidR="000325F0" w:rsidRPr="004722D4" w:rsidTr="004722D4">
        <w:trPr>
          <w:trHeight w:val="20"/>
        </w:trPr>
        <w:tc>
          <w:tcPr>
            <w:tcW w:w="567"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3.4.</w:t>
            </w:r>
          </w:p>
        </w:tc>
        <w:tc>
          <w:tcPr>
            <w:tcW w:w="3528" w:type="dxa"/>
            <w:shd w:val="clear" w:color="auto" w:fill="auto"/>
          </w:tcPr>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 xml:space="preserve">Культурно-спортивный комплекс (дом культуры – библиотека – универсальный игровой зал) в д. Ярки Ханты-Мансийского района </w:t>
            </w:r>
          </w:p>
        </w:tc>
        <w:tc>
          <w:tcPr>
            <w:tcW w:w="567"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мест/</w:t>
            </w:r>
          </w:p>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 xml:space="preserve">томов книж-ного фонда/ чел./ сут./ </w:t>
            </w:r>
          </w:p>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кв. м/</w:t>
            </w:r>
          </w:p>
        </w:tc>
        <w:tc>
          <w:tcPr>
            <w:tcW w:w="709"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100/ 9100/30/ 765,5/ 2981</w:t>
            </w:r>
          </w:p>
        </w:tc>
        <w:tc>
          <w:tcPr>
            <w:tcW w:w="708"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2018</w:t>
            </w:r>
          </w:p>
        </w:tc>
        <w:tc>
          <w:tcPr>
            <w:tcW w:w="709"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2020</w:t>
            </w:r>
          </w:p>
        </w:tc>
        <w:tc>
          <w:tcPr>
            <w:tcW w:w="1134"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 xml:space="preserve">206 311,11 </w:t>
            </w:r>
          </w:p>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 xml:space="preserve">в ценах 1 кв. </w:t>
            </w:r>
          </w:p>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2016 года</w:t>
            </w:r>
          </w:p>
        </w:tc>
        <w:tc>
          <w:tcPr>
            <w:tcW w:w="709"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203 380,0</w:t>
            </w:r>
          </w:p>
        </w:tc>
        <w:tc>
          <w:tcPr>
            <w:tcW w:w="850" w:type="dxa"/>
            <w:gridSpan w:val="2"/>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0,0</w:t>
            </w:r>
          </w:p>
        </w:tc>
        <w:tc>
          <w:tcPr>
            <w:tcW w:w="1383" w:type="dxa"/>
            <w:gridSpan w:val="2"/>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203 380,0</w:t>
            </w:r>
          </w:p>
        </w:tc>
        <w:tc>
          <w:tcPr>
            <w:tcW w:w="4780" w:type="dxa"/>
            <w:gridSpan w:val="2"/>
          </w:tcPr>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Выполнение мероприятия планируется во 2 квартале 2019 года</w:t>
            </w:r>
          </w:p>
        </w:tc>
      </w:tr>
      <w:tr w:rsidR="000325F0" w:rsidRPr="004722D4" w:rsidTr="004722D4">
        <w:trPr>
          <w:trHeight w:val="20"/>
        </w:trPr>
        <w:tc>
          <w:tcPr>
            <w:tcW w:w="567" w:type="dxa"/>
            <w:shd w:val="clear" w:color="auto" w:fill="auto"/>
            <w:noWrap/>
          </w:tcPr>
          <w:p w:rsidR="000325F0" w:rsidRPr="004722D4" w:rsidRDefault="000325F0" w:rsidP="000325F0">
            <w:pPr>
              <w:jc w:val="center"/>
              <w:rPr>
                <w:rFonts w:ascii="Times New Roman" w:hAnsi="Times New Roman" w:cs="Times New Roman"/>
              </w:rPr>
            </w:pPr>
            <w:r w:rsidRPr="004722D4">
              <w:rPr>
                <w:rFonts w:ascii="Times New Roman" w:hAnsi="Times New Roman" w:cs="Times New Roman"/>
                <w:bCs/>
                <w:sz w:val="22"/>
                <w:szCs w:val="22"/>
              </w:rPr>
              <w:t>4.</w:t>
            </w:r>
          </w:p>
        </w:tc>
        <w:tc>
          <w:tcPr>
            <w:tcW w:w="15077" w:type="dxa"/>
            <w:gridSpan w:val="13"/>
            <w:shd w:val="clear" w:color="auto" w:fill="auto"/>
          </w:tcPr>
          <w:p w:rsidR="000325F0" w:rsidRPr="004722D4" w:rsidRDefault="000325F0" w:rsidP="000325F0">
            <w:pPr>
              <w:rPr>
                <w:rFonts w:ascii="Times New Roman" w:hAnsi="Times New Roman" w:cs="Times New Roman"/>
              </w:rPr>
            </w:pPr>
            <w:r w:rsidRPr="004722D4">
              <w:rPr>
                <w:rFonts w:ascii="Times New Roman" w:hAnsi="Times New Roman" w:cs="Times New Roman"/>
                <w:bCs/>
                <w:sz w:val="22"/>
                <w:szCs w:val="22"/>
              </w:rPr>
              <w:t>Муниципальная программа «Развитие образования в Ханты-Мансийском районе на 2019 – 2021 годы»</w:t>
            </w:r>
          </w:p>
        </w:tc>
      </w:tr>
      <w:tr w:rsidR="000325F0" w:rsidRPr="004722D4" w:rsidTr="004722D4">
        <w:trPr>
          <w:trHeight w:val="20"/>
        </w:trPr>
        <w:tc>
          <w:tcPr>
            <w:tcW w:w="567" w:type="dxa"/>
            <w:shd w:val="clear" w:color="auto" w:fill="auto"/>
            <w:noWrap/>
            <w:hideMark/>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4.1.</w:t>
            </w:r>
          </w:p>
        </w:tc>
        <w:tc>
          <w:tcPr>
            <w:tcW w:w="3528" w:type="dxa"/>
            <w:shd w:val="clear" w:color="auto" w:fill="auto"/>
          </w:tcPr>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 xml:space="preserve">Реконструкция школы с пристроем для размещения групп детского сада </w:t>
            </w:r>
          </w:p>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 xml:space="preserve">п. Луговской </w:t>
            </w:r>
          </w:p>
        </w:tc>
        <w:tc>
          <w:tcPr>
            <w:tcW w:w="567"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мест/</w:t>
            </w:r>
          </w:p>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кв. м</w:t>
            </w:r>
          </w:p>
        </w:tc>
        <w:tc>
          <w:tcPr>
            <w:tcW w:w="709"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100/ 5 589,7</w:t>
            </w:r>
          </w:p>
        </w:tc>
        <w:tc>
          <w:tcPr>
            <w:tcW w:w="708"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2017</w:t>
            </w:r>
          </w:p>
        </w:tc>
        <w:tc>
          <w:tcPr>
            <w:tcW w:w="709"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2019</w:t>
            </w:r>
          </w:p>
        </w:tc>
        <w:tc>
          <w:tcPr>
            <w:tcW w:w="1134"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150 811,42</w:t>
            </w:r>
          </w:p>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в ценах 4 кв.</w:t>
            </w:r>
          </w:p>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2015 года</w:t>
            </w:r>
          </w:p>
        </w:tc>
        <w:tc>
          <w:tcPr>
            <w:tcW w:w="709"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75 895,2</w:t>
            </w:r>
          </w:p>
        </w:tc>
        <w:tc>
          <w:tcPr>
            <w:tcW w:w="850" w:type="dxa"/>
            <w:gridSpan w:val="2"/>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0,0</w:t>
            </w:r>
          </w:p>
        </w:tc>
        <w:tc>
          <w:tcPr>
            <w:tcW w:w="1383" w:type="dxa"/>
            <w:gridSpan w:val="2"/>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75 895,2</w:t>
            </w:r>
          </w:p>
        </w:tc>
        <w:tc>
          <w:tcPr>
            <w:tcW w:w="4780" w:type="dxa"/>
            <w:gridSpan w:val="2"/>
          </w:tcPr>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Заключен муниципальный контракт от 29.11.2018 с ООО "Юграстройпартнер" на завершение строительства объекта  на сумму 99 110,1 тыс. рублей. Планируемый срок исполнения контракта - ноябрь 2019 года.</w:t>
            </w:r>
          </w:p>
        </w:tc>
      </w:tr>
      <w:tr w:rsidR="000325F0" w:rsidRPr="004722D4" w:rsidTr="004722D4">
        <w:trPr>
          <w:trHeight w:val="20"/>
        </w:trPr>
        <w:tc>
          <w:tcPr>
            <w:tcW w:w="567"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4.2.</w:t>
            </w:r>
          </w:p>
        </w:tc>
        <w:tc>
          <w:tcPr>
            <w:tcW w:w="3528" w:type="dxa"/>
            <w:shd w:val="clear" w:color="auto" w:fill="auto"/>
          </w:tcPr>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Разработка проектно-сметой документации на строительство плоскостных сооружений МКОУ ХМР «СОШ п. Сибирский»</w:t>
            </w:r>
          </w:p>
        </w:tc>
        <w:tc>
          <w:tcPr>
            <w:tcW w:w="567"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три-бун/ кв. м</w:t>
            </w:r>
          </w:p>
        </w:tc>
        <w:tc>
          <w:tcPr>
            <w:tcW w:w="709"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100/ 2 530</w:t>
            </w:r>
          </w:p>
        </w:tc>
        <w:tc>
          <w:tcPr>
            <w:tcW w:w="708"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2018</w:t>
            </w:r>
          </w:p>
        </w:tc>
        <w:tc>
          <w:tcPr>
            <w:tcW w:w="709"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2019</w:t>
            </w:r>
          </w:p>
        </w:tc>
        <w:tc>
          <w:tcPr>
            <w:tcW w:w="1134"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2 279,72</w:t>
            </w:r>
          </w:p>
        </w:tc>
        <w:tc>
          <w:tcPr>
            <w:tcW w:w="709"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2 507,7</w:t>
            </w:r>
          </w:p>
        </w:tc>
        <w:tc>
          <w:tcPr>
            <w:tcW w:w="850" w:type="dxa"/>
            <w:gridSpan w:val="2"/>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0,0</w:t>
            </w:r>
          </w:p>
        </w:tc>
        <w:tc>
          <w:tcPr>
            <w:tcW w:w="1383" w:type="dxa"/>
            <w:gridSpan w:val="2"/>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2 507,7</w:t>
            </w:r>
          </w:p>
        </w:tc>
        <w:tc>
          <w:tcPr>
            <w:tcW w:w="4780" w:type="dxa"/>
            <w:gridSpan w:val="2"/>
          </w:tcPr>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Муниципальный контракт от 03.09.2018 с ООО Проектный институт "Венец" на сумму 2 279,7 тыс. рублей исполнен. Получено положительное заключение о проверке достоверности определения сметной стоимости строительства объекта от 23.01.2019 № 86-1-0047-19. Сметная стоимость объекта по состоянию на 4 кв. 2018 года составляет 40 965,5 тыс. рублей</w:t>
            </w:r>
          </w:p>
        </w:tc>
      </w:tr>
      <w:tr w:rsidR="000325F0" w:rsidRPr="004722D4" w:rsidTr="004722D4">
        <w:trPr>
          <w:trHeight w:val="20"/>
        </w:trPr>
        <w:tc>
          <w:tcPr>
            <w:tcW w:w="567"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4.3.</w:t>
            </w:r>
          </w:p>
        </w:tc>
        <w:tc>
          <w:tcPr>
            <w:tcW w:w="3528" w:type="dxa"/>
            <w:shd w:val="clear" w:color="auto" w:fill="auto"/>
          </w:tcPr>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Корректировка проектно-сметной документации по объекту: «Реконструкция школы с пристроем в п. Красноленинский»</w:t>
            </w:r>
          </w:p>
        </w:tc>
        <w:tc>
          <w:tcPr>
            <w:tcW w:w="567"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мест/ восп.</w:t>
            </w:r>
          </w:p>
        </w:tc>
        <w:tc>
          <w:tcPr>
            <w:tcW w:w="709"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100/ 60</w:t>
            </w:r>
          </w:p>
        </w:tc>
        <w:tc>
          <w:tcPr>
            <w:tcW w:w="708"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2018</w:t>
            </w:r>
          </w:p>
        </w:tc>
        <w:tc>
          <w:tcPr>
            <w:tcW w:w="709"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2019</w:t>
            </w:r>
          </w:p>
        </w:tc>
        <w:tc>
          <w:tcPr>
            <w:tcW w:w="1134"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3 486,5</w:t>
            </w:r>
          </w:p>
        </w:tc>
        <w:tc>
          <w:tcPr>
            <w:tcW w:w="709"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3 700,0</w:t>
            </w:r>
          </w:p>
        </w:tc>
        <w:tc>
          <w:tcPr>
            <w:tcW w:w="850" w:type="dxa"/>
            <w:gridSpan w:val="2"/>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0,0</w:t>
            </w:r>
          </w:p>
        </w:tc>
        <w:tc>
          <w:tcPr>
            <w:tcW w:w="1383" w:type="dxa"/>
            <w:gridSpan w:val="2"/>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3 700,0</w:t>
            </w:r>
          </w:p>
        </w:tc>
        <w:tc>
          <w:tcPr>
            <w:tcW w:w="4780" w:type="dxa"/>
            <w:gridSpan w:val="2"/>
          </w:tcPr>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Муниципальный контракт от 05.09.2018 с ООО Проектно-Конструторское Бюро "Вершина" на сумму 3 486,5 тыс. рублей. расторгнут соглашением от 23.01.2019. Планируется размещение муниципального заказа.</w:t>
            </w:r>
          </w:p>
          <w:p w:rsidR="000325F0" w:rsidRPr="004722D4" w:rsidRDefault="000325F0" w:rsidP="000325F0">
            <w:pPr>
              <w:rPr>
                <w:rFonts w:ascii="Times New Roman" w:hAnsi="Times New Roman" w:cs="Times New Roman"/>
                <w:sz w:val="20"/>
                <w:szCs w:val="20"/>
              </w:rPr>
            </w:pPr>
          </w:p>
        </w:tc>
      </w:tr>
      <w:tr w:rsidR="000325F0" w:rsidRPr="004722D4" w:rsidTr="004722D4">
        <w:trPr>
          <w:trHeight w:val="20"/>
        </w:trPr>
        <w:tc>
          <w:tcPr>
            <w:tcW w:w="567" w:type="dxa"/>
            <w:shd w:val="clear" w:color="auto" w:fill="auto"/>
            <w:noWrap/>
          </w:tcPr>
          <w:p w:rsidR="000325F0" w:rsidRPr="004722D4" w:rsidRDefault="000325F0" w:rsidP="000325F0">
            <w:pPr>
              <w:jc w:val="center"/>
              <w:rPr>
                <w:rFonts w:ascii="Times New Roman" w:hAnsi="Times New Roman" w:cs="Times New Roman"/>
              </w:rPr>
            </w:pPr>
            <w:r w:rsidRPr="004722D4">
              <w:rPr>
                <w:rFonts w:ascii="Times New Roman" w:hAnsi="Times New Roman" w:cs="Times New Roman"/>
                <w:sz w:val="22"/>
                <w:szCs w:val="22"/>
              </w:rPr>
              <w:t>5.</w:t>
            </w:r>
          </w:p>
        </w:tc>
        <w:tc>
          <w:tcPr>
            <w:tcW w:w="15077" w:type="dxa"/>
            <w:gridSpan w:val="13"/>
            <w:shd w:val="clear" w:color="auto" w:fill="auto"/>
          </w:tcPr>
          <w:p w:rsidR="000325F0" w:rsidRPr="004722D4" w:rsidRDefault="000325F0" w:rsidP="000325F0">
            <w:pPr>
              <w:rPr>
                <w:rFonts w:ascii="Times New Roman" w:hAnsi="Times New Roman" w:cs="Times New Roman"/>
              </w:rPr>
            </w:pPr>
            <w:r w:rsidRPr="004722D4">
              <w:rPr>
                <w:rFonts w:ascii="Times New Roman" w:hAnsi="Times New Roman" w:cs="Times New Roman"/>
                <w:sz w:val="22"/>
                <w:szCs w:val="22"/>
              </w:rPr>
              <w:t>Муниципальная программа «Развитие спорта и туризма на территории Ханты-Мансийского района на 2019 – 2021 годы»</w:t>
            </w:r>
          </w:p>
        </w:tc>
      </w:tr>
      <w:tr w:rsidR="000325F0" w:rsidRPr="004722D4" w:rsidTr="004722D4">
        <w:trPr>
          <w:trHeight w:val="20"/>
        </w:trPr>
        <w:tc>
          <w:tcPr>
            <w:tcW w:w="567" w:type="dxa"/>
            <w:shd w:val="clear" w:color="auto" w:fill="auto"/>
            <w:noWrap/>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5.1.</w:t>
            </w:r>
          </w:p>
        </w:tc>
        <w:tc>
          <w:tcPr>
            <w:tcW w:w="3528" w:type="dxa"/>
            <w:shd w:val="clear" w:color="auto" w:fill="auto"/>
          </w:tcPr>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 xml:space="preserve">Устройство ветрозащитных ограждающих конструкций на сооружении хоккейного корта, объект «Трансформируемая универсальная арена для катка с естественным льдом, площадками для игровых дисциплин, трибунами на 250 мест </w:t>
            </w:r>
          </w:p>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и отапливаемым административно-бытовым блоком в п. Горноправдинске Ханты-Мансийского района»</w:t>
            </w:r>
          </w:p>
        </w:tc>
        <w:tc>
          <w:tcPr>
            <w:tcW w:w="567"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кв. м</w:t>
            </w:r>
          </w:p>
        </w:tc>
        <w:tc>
          <w:tcPr>
            <w:tcW w:w="709"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833,73</w:t>
            </w:r>
          </w:p>
        </w:tc>
        <w:tc>
          <w:tcPr>
            <w:tcW w:w="708"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2018</w:t>
            </w:r>
          </w:p>
        </w:tc>
        <w:tc>
          <w:tcPr>
            <w:tcW w:w="709"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2019</w:t>
            </w:r>
          </w:p>
        </w:tc>
        <w:tc>
          <w:tcPr>
            <w:tcW w:w="1134"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w:t>
            </w:r>
          </w:p>
        </w:tc>
        <w:tc>
          <w:tcPr>
            <w:tcW w:w="709" w:type="dxa"/>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13 526,4</w:t>
            </w:r>
          </w:p>
        </w:tc>
        <w:tc>
          <w:tcPr>
            <w:tcW w:w="850" w:type="dxa"/>
            <w:gridSpan w:val="2"/>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0,0</w:t>
            </w:r>
          </w:p>
        </w:tc>
        <w:tc>
          <w:tcPr>
            <w:tcW w:w="1383" w:type="dxa"/>
            <w:gridSpan w:val="2"/>
            <w:shd w:val="clear" w:color="auto" w:fill="auto"/>
          </w:tcPr>
          <w:p w:rsidR="000325F0" w:rsidRPr="004722D4" w:rsidRDefault="000325F0" w:rsidP="000325F0">
            <w:pPr>
              <w:jc w:val="center"/>
              <w:rPr>
                <w:rFonts w:ascii="Times New Roman" w:hAnsi="Times New Roman" w:cs="Times New Roman"/>
                <w:sz w:val="20"/>
                <w:szCs w:val="20"/>
              </w:rPr>
            </w:pPr>
            <w:r w:rsidRPr="004722D4">
              <w:rPr>
                <w:rFonts w:ascii="Times New Roman" w:hAnsi="Times New Roman" w:cs="Times New Roman"/>
                <w:sz w:val="20"/>
                <w:szCs w:val="20"/>
              </w:rPr>
              <w:t>13 526,4</w:t>
            </w:r>
          </w:p>
        </w:tc>
        <w:tc>
          <w:tcPr>
            <w:tcW w:w="4780" w:type="dxa"/>
            <w:gridSpan w:val="2"/>
          </w:tcPr>
          <w:p w:rsidR="000325F0" w:rsidRPr="004722D4" w:rsidRDefault="000325F0" w:rsidP="000325F0">
            <w:pPr>
              <w:rPr>
                <w:rFonts w:ascii="Times New Roman" w:hAnsi="Times New Roman" w:cs="Times New Roman"/>
                <w:sz w:val="20"/>
                <w:szCs w:val="20"/>
              </w:rPr>
            </w:pPr>
            <w:r w:rsidRPr="004722D4">
              <w:rPr>
                <w:rFonts w:ascii="Times New Roman" w:hAnsi="Times New Roman" w:cs="Times New Roman"/>
                <w:sz w:val="20"/>
                <w:szCs w:val="20"/>
              </w:rPr>
              <w:t>Заключен муниципальный контракт от 28.11.2018 с ИП Жуков А.С. на сумму 12 296,8 тыс. рублей. Планируемый срок исполнения контракта - 30.06.2019.</w:t>
            </w:r>
          </w:p>
        </w:tc>
      </w:tr>
    </w:tbl>
    <w:p w:rsidR="000325F0" w:rsidRPr="004722D4" w:rsidRDefault="000325F0" w:rsidP="000325F0">
      <w:pPr>
        <w:jc w:val="right"/>
        <w:rPr>
          <w:rFonts w:ascii="Times New Roman" w:hAnsi="Times New Roman" w:cs="Times New Roman"/>
        </w:rPr>
      </w:pPr>
      <w:r w:rsidRPr="004722D4">
        <w:rPr>
          <w:rFonts w:ascii="Times New Roman" w:hAnsi="Times New Roman" w:cs="Times New Roman"/>
        </w:rPr>
        <w:br w:type="textWrapping" w:clear="all"/>
      </w:r>
    </w:p>
    <w:p w:rsidR="004722D4" w:rsidRDefault="004722D4">
      <w:pPr>
        <w:widowControl/>
        <w:suppressAutoHyphens w:val="0"/>
        <w:autoSpaceDE/>
        <w:jc w:val="both"/>
        <w:rPr>
          <w:rFonts w:ascii="Times New Roman" w:hAnsi="Times New Roman" w:cs="Times New Roman"/>
        </w:rPr>
      </w:pPr>
      <w:r>
        <w:rPr>
          <w:rFonts w:ascii="Times New Roman" w:hAnsi="Times New Roman" w:cs="Times New Roman"/>
        </w:rPr>
        <w:br w:type="page"/>
      </w:r>
    </w:p>
    <w:p w:rsidR="004722D4" w:rsidRDefault="004722D4" w:rsidP="004722D4">
      <w:pPr>
        <w:pStyle w:val="3"/>
        <w:jc w:val="right"/>
        <w:rPr>
          <w:rFonts w:ascii="Times New Roman" w:hAnsi="Times New Roman"/>
          <w:b w:val="0"/>
          <w:sz w:val="28"/>
          <w:szCs w:val="28"/>
        </w:rPr>
      </w:pPr>
      <w:r w:rsidRPr="00D72633">
        <w:rPr>
          <w:rFonts w:ascii="Times New Roman" w:hAnsi="Times New Roman"/>
          <w:b w:val="0"/>
          <w:sz w:val="28"/>
          <w:szCs w:val="28"/>
        </w:rPr>
        <w:t xml:space="preserve">Приложение </w:t>
      </w:r>
      <w:r>
        <w:rPr>
          <w:rFonts w:ascii="Times New Roman" w:hAnsi="Times New Roman"/>
          <w:b w:val="0"/>
          <w:sz w:val="28"/>
          <w:szCs w:val="28"/>
        </w:rPr>
        <w:t>4</w:t>
      </w:r>
    </w:p>
    <w:p w:rsidR="004722D4" w:rsidRDefault="004722D4" w:rsidP="004722D4">
      <w:pPr>
        <w:jc w:val="center"/>
        <w:rPr>
          <w:rFonts w:ascii="Times New Roman" w:hAnsi="Times New Roman" w:cs="Times New Roman"/>
          <w:b/>
          <w:bCs/>
          <w:sz w:val="28"/>
          <w:szCs w:val="28"/>
          <w:lang w:eastAsia="ru-RU"/>
        </w:rPr>
      </w:pPr>
      <w:bookmarkStart w:id="1" w:name="RANGE!A2:Q29"/>
    </w:p>
    <w:p w:rsidR="004722D4" w:rsidRDefault="004722D4" w:rsidP="004722D4">
      <w:pPr>
        <w:jc w:val="center"/>
        <w:rPr>
          <w:rFonts w:ascii="Times New Roman" w:hAnsi="Times New Roman" w:cs="Times New Roman"/>
          <w:b/>
          <w:bCs/>
          <w:sz w:val="28"/>
          <w:szCs w:val="28"/>
          <w:lang w:eastAsia="ru-RU"/>
        </w:rPr>
      </w:pPr>
      <w:r w:rsidRPr="00964641">
        <w:rPr>
          <w:rFonts w:ascii="Times New Roman" w:hAnsi="Times New Roman" w:cs="Times New Roman"/>
          <w:b/>
          <w:bCs/>
          <w:sz w:val="28"/>
          <w:szCs w:val="28"/>
          <w:lang w:eastAsia="ru-RU"/>
        </w:rPr>
        <w:t>Итоги реализации муниципальных программ Ханты-Мансийского района по состоянию на 01.04.201</w:t>
      </w:r>
      <w:bookmarkEnd w:id="1"/>
      <w:r>
        <w:rPr>
          <w:rFonts w:ascii="Times New Roman" w:hAnsi="Times New Roman" w:cs="Times New Roman"/>
          <w:b/>
          <w:bCs/>
          <w:sz w:val="28"/>
          <w:szCs w:val="28"/>
          <w:lang w:eastAsia="ru-RU"/>
        </w:rPr>
        <w:t>9</w:t>
      </w:r>
    </w:p>
    <w:p w:rsidR="004722D4" w:rsidRDefault="004722D4" w:rsidP="004722D4">
      <w:pPr>
        <w:jc w:val="center"/>
        <w:rPr>
          <w:rFonts w:ascii="Times New Roman" w:hAnsi="Times New Roman" w:cs="Times New Roman"/>
          <w:b/>
          <w:bCs/>
          <w:sz w:val="28"/>
          <w:szCs w:val="28"/>
          <w:lang w:eastAsia="ru-RU"/>
        </w:rPr>
      </w:pPr>
    </w:p>
    <w:tbl>
      <w:tblPr>
        <w:tblW w:w="15160" w:type="dxa"/>
        <w:tblInd w:w="93" w:type="dxa"/>
        <w:tblLook w:val="04A0"/>
      </w:tblPr>
      <w:tblGrid>
        <w:gridCol w:w="463"/>
        <w:gridCol w:w="2814"/>
        <w:gridCol w:w="1203"/>
        <w:gridCol w:w="9"/>
        <w:gridCol w:w="912"/>
        <w:gridCol w:w="19"/>
        <w:gridCol w:w="1139"/>
        <w:gridCol w:w="30"/>
        <w:gridCol w:w="1108"/>
        <w:gridCol w:w="43"/>
        <w:gridCol w:w="1035"/>
        <w:gridCol w:w="43"/>
        <w:gridCol w:w="739"/>
        <w:gridCol w:w="61"/>
        <w:gridCol w:w="1020"/>
        <w:gridCol w:w="59"/>
        <w:gridCol w:w="966"/>
        <w:gridCol w:w="75"/>
        <w:gridCol w:w="951"/>
        <w:gridCol w:w="741"/>
        <w:gridCol w:w="801"/>
        <w:gridCol w:w="929"/>
      </w:tblGrid>
      <w:tr w:rsidR="00AE3199" w:rsidRPr="00964641" w:rsidTr="00915231">
        <w:trPr>
          <w:trHeight w:val="315"/>
          <w:tblHeader/>
        </w:trPr>
        <w:tc>
          <w:tcPr>
            <w:tcW w:w="46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722D4" w:rsidRPr="00964641" w:rsidRDefault="004722D4" w:rsidP="00D20359">
            <w:pPr>
              <w:jc w:val="center"/>
              <w:rPr>
                <w:rFonts w:ascii="Times New Roman" w:hAnsi="Times New Roman" w:cs="Times New Roman"/>
                <w:b/>
                <w:bCs/>
                <w:sz w:val="16"/>
                <w:szCs w:val="16"/>
                <w:lang w:eastAsia="ru-RU"/>
              </w:rPr>
            </w:pPr>
            <w:r w:rsidRPr="00964641">
              <w:rPr>
                <w:rFonts w:ascii="Times New Roman" w:hAnsi="Times New Roman" w:cs="Times New Roman"/>
                <w:b/>
                <w:bCs/>
                <w:sz w:val="16"/>
                <w:szCs w:val="16"/>
                <w:lang w:eastAsia="ru-RU"/>
              </w:rPr>
              <w:t>№ п/п</w:t>
            </w:r>
          </w:p>
        </w:tc>
        <w:tc>
          <w:tcPr>
            <w:tcW w:w="290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722D4" w:rsidRPr="00964641" w:rsidRDefault="004722D4" w:rsidP="00D20359">
            <w:pPr>
              <w:jc w:val="center"/>
              <w:rPr>
                <w:rFonts w:ascii="Times New Roman" w:hAnsi="Times New Roman" w:cs="Times New Roman"/>
                <w:lang w:eastAsia="ru-RU"/>
              </w:rPr>
            </w:pPr>
            <w:r w:rsidRPr="00964641">
              <w:rPr>
                <w:rFonts w:ascii="Times New Roman" w:hAnsi="Times New Roman" w:cs="Times New Roman"/>
                <w:lang w:eastAsia="ru-RU"/>
              </w:rPr>
              <w:t>Наименование программ</w:t>
            </w:r>
          </w:p>
        </w:tc>
        <w:tc>
          <w:tcPr>
            <w:tcW w:w="4286" w:type="dxa"/>
            <w:gridSpan w:val="7"/>
            <w:tcBorders>
              <w:top w:val="single" w:sz="4" w:space="0" w:color="auto"/>
              <w:left w:val="nil"/>
              <w:bottom w:val="single" w:sz="4" w:space="0" w:color="auto"/>
              <w:right w:val="single" w:sz="4" w:space="0" w:color="auto"/>
            </w:tcBorders>
            <w:shd w:val="clear" w:color="000000" w:fill="FFFFFF"/>
            <w:hideMark/>
          </w:tcPr>
          <w:p w:rsidR="004722D4" w:rsidRPr="00964641" w:rsidRDefault="004722D4" w:rsidP="005E4FAF">
            <w:pPr>
              <w:jc w:val="center"/>
              <w:rPr>
                <w:rFonts w:ascii="Times New Roman" w:hAnsi="Times New Roman" w:cs="Times New Roman"/>
                <w:lang w:eastAsia="ru-RU"/>
              </w:rPr>
            </w:pPr>
            <w:r w:rsidRPr="00964641">
              <w:rPr>
                <w:rFonts w:ascii="Times New Roman" w:hAnsi="Times New Roman" w:cs="Times New Roman"/>
                <w:lang w:eastAsia="ru-RU"/>
              </w:rPr>
              <w:t>План на 201</w:t>
            </w:r>
            <w:r w:rsidR="005E4FAF">
              <w:rPr>
                <w:rFonts w:ascii="Times New Roman" w:hAnsi="Times New Roman" w:cs="Times New Roman"/>
                <w:lang w:eastAsia="ru-RU"/>
              </w:rPr>
              <w:t>9</w:t>
            </w:r>
            <w:r w:rsidRPr="00964641">
              <w:rPr>
                <w:rFonts w:ascii="Times New Roman" w:hAnsi="Times New Roman" w:cs="Times New Roman"/>
                <w:lang w:eastAsia="ru-RU"/>
              </w:rPr>
              <w:t xml:space="preserve"> год (бюджет), тыс. рублей</w:t>
            </w:r>
          </w:p>
        </w:tc>
        <w:tc>
          <w:tcPr>
            <w:tcW w:w="4010" w:type="dxa"/>
            <w:gridSpan w:val="8"/>
            <w:tcBorders>
              <w:top w:val="single" w:sz="4" w:space="0" w:color="auto"/>
              <w:left w:val="nil"/>
              <w:bottom w:val="single" w:sz="4" w:space="0" w:color="auto"/>
              <w:right w:val="single" w:sz="4" w:space="0" w:color="auto"/>
            </w:tcBorders>
            <w:shd w:val="clear" w:color="000000" w:fill="FFFFFF"/>
            <w:hideMark/>
          </w:tcPr>
          <w:p w:rsidR="004722D4" w:rsidRPr="00964641" w:rsidRDefault="005E4FAF" w:rsidP="00D20359">
            <w:pPr>
              <w:jc w:val="center"/>
              <w:rPr>
                <w:rFonts w:ascii="Times New Roman" w:hAnsi="Times New Roman" w:cs="Times New Roman"/>
                <w:lang w:eastAsia="ru-RU"/>
              </w:rPr>
            </w:pPr>
            <w:r>
              <w:rPr>
                <w:rFonts w:ascii="Times New Roman" w:hAnsi="Times New Roman" w:cs="Times New Roman"/>
                <w:lang w:eastAsia="ru-RU"/>
              </w:rPr>
              <w:t>Исполнение на 01.04.2019</w:t>
            </w:r>
            <w:r w:rsidR="004722D4" w:rsidRPr="00964641">
              <w:rPr>
                <w:rFonts w:ascii="Times New Roman" w:hAnsi="Times New Roman" w:cs="Times New Roman"/>
                <w:lang w:eastAsia="ru-RU"/>
              </w:rPr>
              <w:t xml:space="preserve">, тыс. рублей </w:t>
            </w:r>
          </w:p>
        </w:tc>
        <w:tc>
          <w:tcPr>
            <w:tcW w:w="3488" w:type="dxa"/>
            <w:gridSpan w:val="5"/>
            <w:tcBorders>
              <w:top w:val="single" w:sz="4" w:space="0" w:color="auto"/>
              <w:left w:val="nil"/>
              <w:bottom w:val="single" w:sz="4" w:space="0" w:color="auto"/>
              <w:right w:val="single" w:sz="4" w:space="0" w:color="auto"/>
            </w:tcBorders>
            <w:shd w:val="clear" w:color="000000" w:fill="FFFFFF"/>
            <w:hideMark/>
          </w:tcPr>
          <w:p w:rsidR="004722D4" w:rsidRPr="00964641" w:rsidRDefault="004722D4" w:rsidP="005E4FAF">
            <w:pPr>
              <w:jc w:val="center"/>
              <w:rPr>
                <w:rFonts w:ascii="Times New Roman" w:hAnsi="Times New Roman" w:cs="Times New Roman"/>
                <w:lang w:eastAsia="ru-RU"/>
              </w:rPr>
            </w:pPr>
            <w:r w:rsidRPr="00964641">
              <w:rPr>
                <w:rFonts w:ascii="Times New Roman" w:hAnsi="Times New Roman" w:cs="Times New Roman"/>
                <w:lang w:eastAsia="ru-RU"/>
              </w:rPr>
              <w:t>Исполнение на 01.04.201</w:t>
            </w:r>
            <w:r w:rsidR="005E4FAF">
              <w:rPr>
                <w:rFonts w:ascii="Times New Roman" w:hAnsi="Times New Roman" w:cs="Times New Roman"/>
                <w:lang w:eastAsia="ru-RU"/>
              </w:rPr>
              <w:t>9</w:t>
            </w:r>
            <w:r w:rsidRPr="00964641">
              <w:rPr>
                <w:rFonts w:ascii="Times New Roman" w:hAnsi="Times New Roman" w:cs="Times New Roman"/>
                <w:lang w:eastAsia="ru-RU"/>
              </w:rPr>
              <w:t xml:space="preserve">, % </w:t>
            </w:r>
          </w:p>
        </w:tc>
      </w:tr>
      <w:tr w:rsidR="00253A8C" w:rsidRPr="00964641" w:rsidTr="00915231">
        <w:trPr>
          <w:trHeight w:val="315"/>
          <w:tblHeader/>
        </w:trPr>
        <w:tc>
          <w:tcPr>
            <w:tcW w:w="468" w:type="dxa"/>
            <w:vMerge/>
            <w:tcBorders>
              <w:top w:val="single" w:sz="4" w:space="0" w:color="auto"/>
              <w:left w:val="single" w:sz="4" w:space="0" w:color="auto"/>
              <w:bottom w:val="single" w:sz="4" w:space="0" w:color="auto"/>
              <w:right w:val="single" w:sz="4" w:space="0" w:color="auto"/>
            </w:tcBorders>
            <w:vAlign w:val="center"/>
            <w:hideMark/>
          </w:tcPr>
          <w:p w:rsidR="004722D4" w:rsidRPr="00964641" w:rsidRDefault="004722D4" w:rsidP="00D20359">
            <w:pPr>
              <w:rPr>
                <w:rFonts w:ascii="Times New Roman" w:hAnsi="Times New Roman" w:cs="Times New Roman"/>
                <w:b/>
                <w:bCs/>
                <w:sz w:val="16"/>
                <w:szCs w:val="16"/>
                <w:lang w:eastAsia="ru-RU"/>
              </w:rPr>
            </w:pPr>
          </w:p>
        </w:tc>
        <w:tc>
          <w:tcPr>
            <w:tcW w:w="2908" w:type="dxa"/>
            <w:vMerge/>
            <w:tcBorders>
              <w:top w:val="single" w:sz="4" w:space="0" w:color="auto"/>
              <w:left w:val="single" w:sz="4" w:space="0" w:color="auto"/>
              <w:bottom w:val="single" w:sz="4" w:space="0" w:color="auto"/>
              <w:right w:val="single" w:sz="4" w:space="0" w:color="auto"/>
            </w:tcBorders>
            <w:vAlign w:val="center"/>
            <w:hideMark/>
          </w:tcPr>
          <w:p w:rsidR="004722D4" w:rsidRPr="00964641" w:rsidRDefault="004722D4" w:rsidP="00D20359">
            <w:pPr>
              <w:rPr>
                <w:rFonts w:ascii="Times New Roman" w:hAnsi="Times New Roman" w:cs="Times New Roman"/>
                <w:lang w:eastAsia="ru-RU"/>
              </w:rPr>
            </w:pP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722D4" w:rsidRPr="00964641" w:rsidRDefault="004722D4" w:rsidP="00D20359">
            <w:pPr>
              <w:jc w:val="center"/>
              <w:rPr>
                <w:rFonts w:ascii="Times New Roman" w:hAnsi="Times New Roman" w:cs="Times New Roman"/>
                <w:lang w:eastAsia="ru-RU"/>
              </w:rPr>
            </w:pPr>
            <w:r w:rsidRPr="00964641">
              <w:rPr>
                <w:rFonts w:ascii="Times New Roman" w:hAnsi="Times New Roman" w:cs="Times New Roman"/>
                <w:lang w:eastAsia="ru-RU"/>
              </w:rPr>
              <w:t>Всего: бюджет</w:t>
            </w:r>
          </w:p>
        </w:tc>
        <w:tc>
          <w:tcPr>
            <w:tcW w:w="3046" w:type="dxa"/>
            <w:gridSpan w:val="6"/>
            <w:tcBorders>
              <w:top w:val="single" w:sz="4" w:space="0" w:color="auto"/>
              <w:left w:val="nil"/>
              <w:bottom w:val="single" w:sz="4" w:space="0" w:color="auto"/>
              <w:right w:val="single" w:sz="4" w:space="0" w:color="auto"/>
            </w:tcBorders>
            <w:shd w:val="clear" w:color="000000" w:fill="FFFFFF"/>
            <w:hideMark/>
          </w:tcPr>
          <w:p w:rsidR="004722D4" w:rsidRPr="00964641" w:rsidRDefault="004722D4" w:rsidP="00D20359">
            <w:pPr>
              <w:jc w:val="center"/>
              <w:rPr>
                <w:rFonts w:ascii="Times New Roman" w:hAnsi="Times New Roman" w:cs="Times New Roman"/>
                <w:lang w:eastAsia="ru-RU"/>
              </w:rPr>
            </w:pPr>
            <w:r w:rsidRPr="00964641">
              <w:rPr>
                <w:rFonts w:ascii="Times New Roman" w:hAnsi="Times New Roman" w:cs="Times New Roman"/>
                <w:lang w:eastAsia="ru-RU"/>
              </w:rPr>
              <w:t>в том числе:</w:t>
            </w:r>
          </w:p>
        </w:tc>
        <w:tc>
          <w:tcPr>
            <w:tcW w:w="109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4722D4" w:rsidRPr="00964641" w:rsidRDefault="004722D4" w:rsidP="00D20359">
            <w:pPr>
              <w:jc w:val="center"/>
              <w:rPr>
                <w:rFonts w:ascii="Times New Roman" w:hAnsi="Times New Roman" w:cs="Times New Roman"/>
                <w:lang w:eastAsia="ru-RU"/>
              </w:rPr>
            </w:pPr>
            <w:r w:rsidRPr="00964641">
              <w:rPr>
                <w:rFonts w:ascii="Times New Roman" w:hAnsi="Times New Roman" w:cs="Times New Roman"/>
                <w:lang w:eastAsia="ru-RU"/>
              </w:rPr>
              <w:t>Всего: бюджет</w:t>
            </w:r>
          </w:p>
        </w:tc>
        <w:tc>
          <w:tcPr>
            <w:tcW w:w="2914" w:type="dxa"/>
            <w:gridSpan w:val="6"/>
            <w:tcBorders>
              <w:top w:val="single" w:sz="4" w:space="0" w:color="auto"/>
              <w:left w:val="nil"/>
              <w:bottom w:val="single" w:sz="4" w:space="0" w:color="auto"/>
              <w:right w:val="single" w:sz="4" w:space="0" w:color="auto"/>
            </w:tcBorders>
            <w:shd w:val="clear" w:color="000000" w:fill="FFFFFF"/>
            <w:hideMark/>
          </w:tcPr>
          <w:p w:rsidR="004722D4" w:rsidRPr="00964641" w:rsidRDefault="004722D4" w:rsidP="00D20359">
            <w:pPr>
              <w:jc w:val="center"/>
              <w:rPr>
                <w:rFonts w:ascii="Times New Roman" w:hAnsi="Times New Roman" w:cs="Times New Roman"/>
                <w:lang w:eastAsia="ru-RU"/>
              </w:rPr>
            </w:pPr>
            <w:r w:rsidRPr="00964641">
              <w:rPr>
                <w:rFonts w:ascii="Times New Roman" w:hAnsi="Times New Roman" w:cs="Times New Roman"/>
                <w:lang w:eastAsia="ru-RU"/>
              </w:rPr>
              <w:t>в том числе:</w:t>
            </w:r>
          </w:p>
        </w:tc>
        <w:tc>
          <w:tcPr>
            <w:tcW w:w="1017"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4722D4" w:rsidRPr="00964641" w:rsidRDefault="004722D4" w:rsidP="00D20359">
            <w:pPr>
              <w:jc w:val="center"/>
              <w:rPr>
                <w:rFonts w:ascii="Times New Roman" w:hAnsi="Times New Roman" w:cs="Times New Roman"/>
                <w:lang w:eastAsia="ru-RU"/>
              </w:rPr>
            </w:pPr>
            <w:r w:rsidRPr="00964641">
              <w:rPr>
                <w:rFonts w:ascii="Times New Roman" w:hAnsi="Times New Roman" w:cs="Times New Roman"/>
                <w:lang w:eastAsia="ru-RU"/>
              </w:rPr>
              <w:t>Всего: бюджет</w:t>
            </w:r>
          </w:p>
        </w:tc>
        <w:tc>
          <w:tcPr>
            <w:tcW w:w="2471" w:type="dxa"/>
            <w:gridSpan w:val="3"/>
            <w:tcBorders>
              <w:top w:val="single" w:sz="4" w:space="0" w:color="auto"/>
              <w:left w:val="nil"/>
              <w:bottom w:val="single" w:sz="4" w:space="0" w:color="auto"/>
              <w:right w:val="single" w:sz="4" w:space="0" w:color="auto"/>
            </w:tcBorders>
            <w:shd w:val="clear" w:color="000000" w:fill="FFFFFF"/>
            <w:hideMark/>
          </w:tcPr>
          <w:p w:rsidR="004722D4" w:rsidRPr="00964641" w:rsidRDefault="004722D4" w:rsidP="00D20359">
            <w:pPr>
              <w:jc w:val="center"/>
              <w:rPr>
                <w:rFonts w:ascii="Times New Roman" w:hAnsi="Times New Roman" w:cs="Times New Roman"/>
                <w:lang w:eastAsia="ru-RU"/>
              </w:rPr>
            </w:pPr>
            <w:r w:rsidRPr="00964641">
              <w:rPr>
                <w:rFonts w:ascii="Times New Roman" w:hAnsi="Times New Roman" w:cs="Times New Roman"/>
                <w:lang w:eastAsia="ru-RU"/>
              </w:rPr>
              <w:t>в том числе:</w:t>
            </w:r>
          </w:p>
        </w:tc>
      </w:tr>
      <w:tr w:rsidR="00253A8C" w:rsidRPr="00964641" w:rsidTr="00915231">
        <w:trPr>
          <w:trHeight w:val="510"/>
          <w:tblHeader/>
        </w:trPr>
        <w:tc>
          <w:tcPr>
            <w:tcW w:w="468" w:type="dxa"/>
            <w:vMerge/>
            <w:tcBorders>
              <w:top w:val="single" w:sz="4" w:space="0" w:color="auto"/>
              <w:left w:val="single" w:sz="4" w:space="0" w:color="auto"/>
              <w:bottom w:val="single" w:sz="4" w:space="0" w:color="auto"/>
              <w:right w:val="single" w:sz="4" w:space="0" w:color="auto"/>
            </w:tcBorders>
            <w:vAlign w:val="center"/>
            <w:hideMark/>
          </w:tcPr>
          <w:p w:rsidR="004722D4" w:rsidRPr="00964641" w:rsidRDefault="004722D4" w:rsidP="00D20359">
            <w:pPr>
              <w:rPr>
                <w:rFonts w:ascii="Times New Roman" w:hAnsi="Times New Roman" w:cs="Times New Roman"/>
                <w:b/>
                <w:bCs/>
                <w:sz w:val="16"/>
                <w:szCs w:val="16"/>
                <w:lang w:eastAsia="ru-RU"/>
              </w:rPr>
            </w:pPr>
          </w:p>
        </w:tc>
        <w:tc>
          <w:tcPr>
            <w:tcW w:w="2908" w:type="dxa"/>
            <w:vMerge/>
            <w:tcBorders>
              <w:top w:val="single" w:sz="4" w:space="0" w:color="auto"/>
              <w:left w:val="single" w:sz="4" w:space="0" w:color="auto"/>
              <w:bottom w:val="single" w:sz="4" w:space="0" w:color="auto"/>
              <w:right w:val="single" w:sz="4" w:space="0" w:color="auto"/>
            </w:tcBorders>
            <w:vAlign w:val="center"/>
            <w:hideMark/>
          </w:tcPr>
          <w:p w:rsidR="004722D4" w:rsidRPr="00964641" w:rsidRDefault="004722D4" w:rsidP="00D20359">
            <w:pPr>
              <w:rPr>
                <w:rFonts w:ascii="Times New Roman" w:hAnsi="Times New Roman" w:cs="Times New Roman"/>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4722D4" w:rsidRPr="00964641" w:rsidRDefault="004722D4" w:rsidP="00D20359">
            <w:pPr>
              <w:rPr>
                <w:rFonts w:ascii="Times New Roman" w:hAnsi="Times New Roman" w:cs="Times New Roman"/>
                <w:lang w:eastAsia="ru-RU"/>
              </w:rPr>
            </w:pPr>
          </w:p>
        </w:tc>
        <w:tc>
          <w:tcPr>
            <w:tcW w:w="846" w:type="dxa"/>
            <w:gridSpan w:val="2"/>
            <w:tcBorders>
              <w:top w:val="single" w:sz="4" w:space="0" w:color="auto"/>
              <w:left w:val="nil"/>
              <w:bottom w:val="single" w:sz="4" w:space="0" w:color="auto"/>
              <w:right w:val="single" w:sz="4" w:space="0" w:color="auto"/>
            </w:tcBorders>
            <w:shd w:val="clear" w:color="auto" w:fill="auto"/>
            <w:hideMark/>
          </w:tcPr>
          <w:p w:rsidR="004722D4" w:rsidRPr="00964641" w:rsidRDefault="004722D4" w:rsidP="00D20359">
            <w:pPr>
              <w:jc w:val="center"/>
              <w:rPr>
                <w:rFonts w:ascii="Times New Roman" w:hAnsi="Times New Roman" w:cs="Times New Roman"/>
                <w:lang w:eastAsia="ru-RU"/>
              </w:rPr>
            </w:pPr>
            <w:r w:rsidRPr="00964641">
              <w:rPr>
                <w:rFonts w:ascii="Times New Roman" w:hAnsi="Times New Roman" w:cs="Times New Roman"/>
                <w:lang w:eastAsia="ru-RU"/>
              </w:rPr>
              <w:t>РФ</w:t>
            </w:r>
          </w:p>
        </w:tc>
        <w:tc>
          <w:tcPr>
            <w:tcW w:w="1167" w:type="dxa"/>
            <w:gridSpan w:val="2"/>
            <w:tcBorders>
              <w:top w:val="single" w:sz="4" w:space="0" w:color="auto"/>
              <w:left w:val="nil"/>
              <w:bottom w:val="single" w:sz="4" w:space="0" w:color="auto"/>
              <w:right w:val="single" w:sz="4" w:space="0" w:color="auto"/>
            </w:tcBorders>
            <w:shd w:val="clear" w:color="000000" w:fill="FFFFFF"/>
            <w:hideMark/>
          </w:tcPr>
          <w:p w:rsidR="004722D4" w:rsidRPr="00964641" w:rsidRDefault="004722D4" w:rsidP="00D20359">
            <w:pPr>
              <w:jc w:val="center"/>
              <w:rPr>
                <w:rFonts w:ascii="Times New Roman" w:hAnsi="Times New Roman" w:cs="Times New Roman"/>
                <w:lang w:eastAsia="ru-RU"/>
              </w:rPr>
            </w:pPr>
            <w:r w:rsidRPr="00964641">
              <w:rPr>
                <w:rFonts w:ascii="Times New Roman" w:hAnsi="Times New Roman" w:cs="Times New Roman"/>
                <w:lang w:eastAsia="ru-RU"/>
              </w:rPr>
              <w:t>Югра</w:t>
            </w:r>
          </w:p>
        </w:tc>
        <w:tc>
          <w:tcPr>
            <w:tcW w:w="1033" w:type="dxa"/>
            <w:gridSpan w:val="2"/>
            <w:tcBorders>
              <w:top w:val="single" w:sz="4" w:space="0" w:color="auto"/>
              <w:left w:val="nil"/>
              <w:bottom w:val="single" w:sz="4" w:space="0" w:color="auto"/>
              <w:right w:val="single" w:sz="4" w:space="0" w:color="auto"/>
            </w:tcBorders>
            <w:shd w:val="clear" w:color="auto" w:fill="auto"/>
            <w:hideMark/>
          </w:tcPr>
          <w:p w:rsidR="004722D4" w:rsidRPr="00964641" w:rsidRDefault="004722D4" w:rsidP="00D20359">
            <w:pPr>
              <w:jc w:val="center"/>
              <w:rPr>
                <w:rFonts w:ascii="Times New Roman" w:hAnsi="Times New Roman" w:cs="Times New Roman"/>
                <w:lang w:eastAsia="ru-RU"/>
              </w:rPr>
            </w:pPr>
            <w:r w:rsidRPr="00964641">
              <w:rPr>
                <w:rFonts w:ascii="Times New Roman" w:hAnsi="Times New Roman" w:cs="Times New Roman"/>
                <w:lang w:eastAsia="ru-RU"/>
              </w:rPr>
              <w:t>Район</w:t>
            </w:r>
          </w:p>
        </w:tc>
        <w:tc>
          <w:tcPr>
            <w:tcW w:w="1096" w:type="dxa"/>
            <w:gridSpan w:val="2"/>
            <w:vMerge/>
            <w:tcBorders>
              <w:top w:val="single" w:sz="4" w:space="0" w:color="auto"/>
              <w:left w:val="single" w:sz="4" w:space="0" w:color="auto"/>
              <w:bottom w:val="single" w:sz="4" w:space="0" w:color="auto"/>
              <w:right w:val="single" w:sz="4" w:space="0" w:color="auto"/>
            </w:tcBorders>
            <w:vAlign w:val="center"/>
            <w:hideMark/>
          </w:tcPr>
          <w:p w:rsidR="004722D4" w:rsidRPr="00964641" w:rsidRDefault="004722D4" w:rsidP="00D20359">
            <w:pPr>
              <w:rPr>
                <w:rFonts w:ascii="Times New Roman" w:hAnsi="Times New Roman" w:cs="Times New Roman"/>
                <w:lang w:eastAsia="ru-RU"/>
              </w:rPr>
            </w:pPr>
          </w:p>
        </w:tc>
        <w:tc>
          <w:tcPr>
            <w:tcW w:w="836" w:type="dxa"/>
            <w:gridSpan w:val="2"/>
            <w:tcBorders>
              <w:top w:val="single" w:sz="4" w:space="0" w:color="auto"/>
              <w:left w:val="nil"/>
              <w:bottom w:val="single" w:sz="4" w:space="0" w:color="auto"/>
              <w:right w:val="single" w:sz="4" w:space="0" w:color="auto"/>
            </w:tcBorders>
            <w:shd w:val="clear" w:color="auto" w:fill="auto"/>
            <w:hideMark/>
          </w:tcPr>
          <w:p w:rsidR="004722D4" w:rsidRPr="00964641" w:rsidRDefault="004722D4" w:rsidP="00D20359">
            <w:pPr>
              <w:jc w:val="center"/>
              <w:rPr>
                <w:rFonts w:ascii="Times New Roman" w:hAnsi="Times New Roman" w:cs="Times New Roman"/>
                <w:lang w:eastAsia="ru-RU"/>
              </w:rPr>
            </w:pPr>
            <w:r w:rsidRPr="00964641">
              <w:rPr>
                <w:rFonts w:ascii="Times New Roman" w:hAnsi="Times New Roman" w:cs="Times New Roman"/>
                <w:lang w:eastAsia="ru-RU"/>
              </w:rPr>
              <w:t>РФ</w:t>
            </w:r>
          </w:p>
        </w:tc>
        <w:tc>
          <w:tcPr>
            <w:tcW w:w="1081" w:type="dxa"/>
            <w:gridSpan w:val="2"/>
            <w:tcBorders>
              <w:top w:val="single" w:sz="4" w:space="0" w:color="auto"/>
              <w:left w:val="nil"/>
              <w:bottom w:val="single" w:sz="4" w:space="0" w:color="auto"/>
              <w:right w:val="single" w:sz="4" w:space="0" w:color="auto"/>
            </w:tcBorders>
            <w:shd w:val="clear" w:color="auto" w:fill="auto"/>
            <w:hideMark/>
          </w:tcPr>
          <w:p w:rsidR="004722D4" w:rsidRPr="00964641" w:rsidRDefault="004722D4" w:rsidP="00D20359">
            <w:pPr>
              <w:jc w:val="center"/>
              <w:rPr>
                <w:rFonts w:ascii="Times New Roman" w:hAnsi="Times New Roman" w:cs="Times New Roman"/>
                <w:lang w:eastAsia="ru-RU"/>
              </w:rPr>
            </w:pPr>
            <w:r w:rsidRPr="00964641">
              <w:rPr>
                <w:rFonts w:ascii="Times New Roman" w:hAnsi="Times New Roman" w:cs="Times New Roman"/>
                <w:lang w:eastAsia="ru-RU"/>
              </w:rPr>
              <w:t>Югра</w:t>
            </w:r>
          </w:p>
        </w:tc>
        <w:tc>
          <w:tcPr>
            <w:tcW w:w="997" w:type="dxa"/>
            <w:gridSpan w:val="2"/>
            <w:tcBorders>
              <w:top w:val="single" w:sz="4" w:space="0" w:color="auto"/>
              <w:left w:val="nil"/>
              <w:bottom w:val="single" w:sz="4" w:space="0" w:color="auto"/>
              <w:right w:val="single" w:sz="4" w:space="0" w:color="auto"/>
            </w:tcBorders>
            <w:shd w:val="clear" w:color="000000" w:fill="FFFFFF"/>
            <w:hideMark/>
          </w:tcPr>
          <w:p w:rsidR="004722D4" w:rsidRPr="00964641" w:rsidRDefault="004722D4" w:rsidP="00D20359">
            <w:pPr>
              <w:jc w:val="center"/>
              <w:rPr>
                <w:rFonts w:ascii="Times New Roman" w:hAnsi="Times New Roman" w:cs="Times New Roman"/>
                <w:lang w:eastAsia="ru-RU"/>
              </w:rPr>
            </w:pPr>
            <w:r w:rsidRPr="00964641">
              <w:rPr>
                <w:rFonts w:ascii="Times New Roman" w:hAnsi="Times New Roman" w:cs="Times New Roman"/>
                <w:lang w:eastAsia="ru-RU"/>
              </w:rPr>
              <w:t>Район</w:t>
            </w:r>
          </w:p>
        </w:tc>
        <w:tc>
          <w:tcPr>
            <w:tcW w:w="1017" w:type="dxa"/>
            <w:gridSpan w:val="2"/>
            <w:vMerge/>
            <w:tcBorders>
              <w:top w:val="single" w:sz="4" w:space="0" w:color="auto"/>
              <w:left w:val="single" w:sz="4" w:space="0" w:color="auto"/>
              <w:bottom w:val="single" w:sz="4" w:space="0" w:color="auto"/>
              <w:right w:val="single" w:sz="4" w:space="0" w:color="auto"/>
            </w:tcBorders>
            <w:vAlign w:val="center"/>
            <w:hideMark/>
          </w:tcPr>
          <w:p w:rsidR="004722D4" w:rsidRPr="00964641" w:rsidRDefault="004722D4" w:rsidP="00D20359">
            <w:pPr>
              <w:rPr>
                <w:rFonts w:ascii="Times New Roman" w:hAnsi="Times New Roman" w:cs="Times New Roman"/>
                <w:lang w:eastAsia="ru-RU"/>
              </w:rPr>
            </w:pPr>
          </w:p>
        </w:tc>
        <w:tc>
          <w:tcPr>
            <w:tcW w:w="741" w:type="dxa"/>
            <w:tcBorders>
              <w:top w:val="single" w:sz="4" w:space="0" w:color="auto"/>
              <w:left w:val="nil"/>
              <w:bottom w:val="single" w:sz="4" w:space="0" w:color="auto"/>
              <w:right w:val="single" w:sz="4" w:space="0" w:color="auto"/>
            </w:tcBorders>
            <w:shd w:val="clear" w:color="auto" w:fill="auto"/>
            <w:hideMark/>
          </w:tcPr>
          <w:p w:rsidR="004722D4" w:rsidRPr="00964641" w:rsidRDefault="004722D4" w:rsidP="00D20359">
            <w:pPr>
              <w:jc w:val="center"/>
              <w:rPr>
                <w:rFonts w:ascii="Times New Roman" w:hAnsi="Times New Roman" w:cs="Times New Roman"/>
                <w:lang w:eastAsia="ru-RU"/>
              </w:rPr>
            </w:pPr>
            <w:r w:rsidRPr="00964641">
              <w:rPr>
                <w:rFonts w:ascii="Times New Roman" w:hAnsi="Times New Roman" w:cs="Times New Roman"/>
                <w:lang w:eastAsia="ru-RU"/>
              </w:rPr>
              <w:t>РФ</w:t>
            </w:r>
          </w:p>
        </w:tc>
        <w:tc>
          <w:tcPr>
            <w:tcW w:w="801" w:type="dxa"/>
            <w:tcBorders>
              <w:top w:val="single" w:sz="4" w:space="0" w:color="auto"/>
              <w:left w:val="nil"/>
              <w:bottom w:val="single" w:sz="4" w:space="0" w:color="auto"/>
              <w:right w:val="single" w:sz="4" w:space="0" w:color="auto"/>
            </w:tcBorders>
            <w:shd w:val="clear" w:color="000000" w:fill="FFFFFF"/>
            <w:hideMark/>
          </w:tcPr>
          <w:p w:rsidR="004722D4" w:rsidRPr="00964641" w:rsidRDefault="004722D4" w:rsidP="00D20359">
            <w:pPr>
              <w:jc w:val="center"/>
              <w:rPr>
                <w:rFonts w:ascii="Times New Roman" w:hAnsi="Times New Roman" w:cs="Times New Roman"/>
                <w:lang w:eastAsia="ru-RU"/>
              </w:rPr>
            </w:pPr>
            <w:r w:rsidRPr="00964641">
              <w:rPr>
                <w:rFonts w:ascii="Times New Roman" w:hAnsi="Times New Roman" w:cs="Times New Roman"/>
                <w:lang w:eastAsia="ru-RU"/>
              </w:rPr>
              <w:t>Югра</w:t>
            </w:r>
          </w:p>
        </w:tc>
        <w:tc>
          <w:tcPr>
            <w:tcW w:w="929" w:type="dxa"/>
            <w:tcBorders>
              <w:top w:val="single" w:sz="4" w:space="0" w:color="auto"/>
              <w:left w:val="nil"/>
              <w:bottom w:val="single" w:sz="4" w:space="0" w:color="auto"/>
              <w:right w:val="single" w:sz="4" w:space="0" w:color="auto"/>
            </w:tcBorders>
            <w:shd w:val="clear" w:color="000000" w:fill="FFFFFF"/>
            <w:hideMark/>
          </w:tcPr>
          <w:p w:rsidR="004722D4" w:rsidRPr="00964641" w:rsidRDefault="004722D4" w:rsidP="00D20359">
            <w:pPr>
              <w:jc w:val="center"/>
              <w:rPr>
                <w:rFonts w:ascii="Times New Roman" w:hAnsi="Times New Roman" w:cs="Times New Roman"/>
                <w:lang w:eastAsia="ru-RU"/>
              </w:rPr>
            </w:pPr>
            <w:r w:rsidRPr="00964641">
              <w:rPr>
                <w:rFonts w:ascii="Times New Roman" w:hAnsi="Times New Roman" w:cs="Times New Roman"/>
                <w:lang w:eastAsia="ru-RU"/>
              </w:rPr>
              <w:t>Район</w:t>
            </w:r>
          </w:p>
        </w:tc>
      </w:tr>
      <w:tr w:rsidR="005E4FAF" w:rsidRPr="00AE3199" w:rsidTr="00915231">
        <w:trPr>
          <w:trHeight w:val="315"/>
          <w:tblHeader/>
        </w:trPr>
        <w:tc>
          <w:tcPr>
            <w:tcW w:w="468" w:type="dxa"/>
            <w:tcBorders>
              <w:top w:val="nil"/>
              <w:left w:val="single" w:sz="4" w:space="0" w:color="auto"/>
              <w:bottom w:val="single" w:sz="4" w:space="0" w:color="auto"/>
              <w:right w:val="single" w:sz="4" w:space="0" w:color="auto"/>
            </w:tcBorders>
            <w:shd w:val="clear" w:color="000000" w:fill="FFFFFF"/>
            <w:hideMark/>
          </w:tcPr>
          <w:p w:rsidR="004722D4" w:rsidRPr="00AE3199" w:rsidRDefault="004722D4" w:rsidP="00D20359">
            <w:pPr>
              <w:jc w:val="center"/>
              <w:rPr>
                <w:rFonts w:ascii="Times New Roman" w:hAnsi="Times New Roman" w:cs="Times New Roman"/>
                <w:lang w:eastAsia="ru-RU"/>
              </w:rPr>
            </w:pPr>
            <w:r w:rsidRPr="00AE3199">
              <w:rPr>
                <w:rFonts w:ascii="Times New Roman" w:hAnsi="Times New Roman" w:cs="Times New Roman"/>
                <w:sz w:val="22"/>
                <w:szCs w:val="22"/>
                <w:lang w:eastAsia="ru-RU"/>
              </w:rPr>
              <w:t>1</w:t>
            </w:r>
          </w:p>
        </w:tc>
        <w:tc>
          <w:tcPr>
            <w:tcW w:w="2908" w:type="dxa"/>
            <w:tcBorders>
              <w:top w:val="nil"/>
              <w:left w:val="nil"/>
              <w:bottom w:val="single" w:sz="4" w:space="0" w:color="auto"/>
              <w:right w:val="single" w:sz="4" w:space="0" w:color="auto"/>
            </w:tcBorders>
            <w:shd w:val="clear" w:color="000000" w:fill="FFFFFF"/>
            <w:hideMark/>
          </w:tcPr>
          <w:p w:rsidR="004722D4" w:rsidRPr="00AE3199" w:rsidRDefault="004722D4" w:rsidP="00D20359">
            <w:pPr>
              <w:jc w:val="center"/>
              <w:rPr>
                <w:rFonts w:ascii="Times New Roman" w:hAnsi="Times New Roman" w:cs="Times New Roman"/>
                <w:lang w:eastAsia="ru-RU"/>
              </w:rPr>
            </w:pPr>
            <w:r w:rsidRPr="00AE3199">
              <w:rPr>
                <w:rFonts w:ascii="Times New Roman" w:hAnsi="Times New Roman" w:cs="Times New Roman"/>
                <w:sz w:val="22"/>
                <w:szCs w:val="22"/>
                <w:lang w:eastAsia="ru-RU"/>
              </w:rPr>
              <w:t>2</w:t>
            </w:r>
          </w:p>
        </w:tc>
        <w:tc>
          <w:tcPr>
            <w:tcW w:w="1240" w:type="dxa"/>
            <w:tcBorders>
              <w:top w:val="nil"/>
              <w:left w:val="nil"/>
              <w:bottom w:val="single" w:sz="4" w:space="0" w:color="auto"/>
              <w:right w:val="single" w:sz="4" w:space="0" w:color="auto"/>
            </w:tcBorders>
            <w:shd w:val="clear" w:color="000000" w:fill="FFFFFF"/>
            <w:vAlign w:val="bottom"/>
            <w:hideMark/>
          </w:tcPr>
          <w:p w:rsidR="004722D4" w:rsidRPr="00AE3199" w:rsidRDefault="004722D4" w:rsidP="00D20359">
            <w:pPr>
              <w:jc w:val="center"/>
              <w:rPr>
                <w:rFonts w:ascii="Times New Roman" w:hAnsi="Times New Roman" w:cs="Times New Roman"/>
                <w:lang w:eastAsia="ru-RU"/>
              </w:rPr>
            </w:pPr>
            <w:r w:rsidRPr="00AE3199">
              <w:rPr>
                <w:rFonts w:ascii="Times New Roman" w:hAnsi="Times New Roman" w:cs="Times New Roman"/>
                <w:sz w:val="22"/>
                <w:szCs w:val="22"/>
                <w:lang w:eastAsia="ru-RU"/>
              </w:rPr>
              <w:t>3</w:t>
            </w:r>
          </w:p>
        </w:tc>
        <w:tc>
          <w:tcPr>
            <w:tcW w:w="846" w:type="dxa"/>
            <w:gridSpan w:val="2"/>
            <w:tcBorders>
              <w:top w:val="nil"/>
              <w:left w:val="nil"/>
              <w:bottom w:val="single" w:sz="4" w:space="0" w:color="auto"/>
              <w:right w:val="single" w:sz="4" w:space="0" w:color="auto"/>
            </w:tcBorders>
            <w:shd w:val="clear" w:color="auto" w:fill="auto"/>
            <w:vAlign w:val="bottom"/>
            <w:hideMark/>
          </w:tcPr>
          <w:p w:rsidR="004722D4" w:rsidRPr="00AE3199" w:rsidRDefault="004722D4" w:rsidP="00D20359">
            <w:pPr>
              <w:jc w:val="center"/>
              <w:rPr>
                <w:rFonts w:ascii="Times New Roman" w:hAnsi="Times New Roman" w:cs="Times New Roman"/>
                <w:lang w:eastAsia="ru-RU"/>
              </w:rPr>
            </w:pPr>
            <w:r w:rsidRPr="00AE3199">
              <w:rPr>
                <w:rFonts w:ascii="Times New Roman" w:hAnsi="Times New Roman" w:cs="Times New Roman"/>
                <w:sz w:val="22"/>
                <w:szCs w:val="22"/>
                <w:lang w:eastAsia="ru-RU"/>
              </w:rPr>
              <w:t>4</w:t>
            </w:r>
          </w:p>
        </w:tc>
        <w:tc>
          <w:tcPr>
            <w:tcW w:w="1167" w:type="dxa"/>
            <w:gridSpan w:val="2"/>
            <w:tcBorders>
              <w:top w:val="nil"/>
              <w:left w:val="nil"/>
              <w:bottom w:val="single" w:sz="4" w:space="0" w:color="auto"/>
              <w:right w:val="single" w:sz="4" w:space="0" w:color="auto"/>
            </w:tcBorders>
            <w:shd w:val="clear" w:color="000000" w:fill="FFFFFF"/>
            <w:vAlign w:val="bottom"/>
            <w:hideMark/>
          </w:tcPr>
          <w:p w:rsidR="004722D4" w:rsidRPr="00AE3199" w:rsidRDefault="004722D4" w:rsidP="00D20359">
            <w:pPr>
              <w:jc w:val="center"/>
              <w:rPr>
                <w:rFonts w:ascii="Times New Roman" w:hAnsi="Times New Roman" w:cs="Times New Roman"/>
                <w:lang w:eastAsia="ru-RU"/>
              </w:rPr>
            </w:pPr>
            <w:r w:rsidRPr="00AE3199">
              <w:rPr>
                <w:rFonts w:ascii="Times New Roman" w:hAnsi="Times New Roman" w:cs="Times New Roman"/>
                <w:sz w:val="22"/>
                <w:szCs w:val="22"/>
                <w:lang w:eastAsia="ru-RU"/>
              </w:rPr>
              <w:t>5</w:t>
            </w:r>
          </w:p>
        </w:tc>
        <w:tc>
          <w:tcPr>
            <w:tcW w:w="1033" w:type="dxa"/>
            <w:gridSpan w:val="2"/>
            <w:tcBorders>
              <w:top w:val="nil"/>
              <w:left w:val="nil"/>
              <w:bottom w:val="single" w:sz="4" w:space="0" w:color="auto"/>
              <w:right w:val="single" w:sz="4" w:space="0" w:color="auto"/>
            </w:tcBorders>
            <w:shd w:val="clear" w:color="auto" w:fill="auto"/>
            <w:vAlign w:val="bottom"/>
            <w:hideMark/>
          </w:tcPr>
          <w:p w:rsidR="004722D4" w:rsidRPr="00AE3199" w:rsidRDefault="004722D4" w:rsidP="00D20359">
            <w:pPr>
              <w:jc w:val="center"/>
              <w:rPr>
                <w:rFonts w:ascii="Times New Roman" w:hAnsi="Times New Roman" w:cs="Times New Roman"/>
                <w:lang w:eastAsia="ru-RU"/>
              </w:rPr>
            </w:pPr>
            <w:r w:rsidRPr="00AE3199">
              <w:rPr>
                <w:rFonts w:ascii="Times New Roman" w:hAnsi="Times New Roman" w:cs="Times New Roman"/>
                <w:sz w:val="22"/>
                <w:szCs w:val="22"/>
                <w:lang w:eastAsia="ru-RU"/>
              </w:rPr>
              <w:t>6</w:t>
            </w:r>
          </w:p>
        </w:tc>
        <w:tc>
          <w:tcPr>
            <w:tcW w:w="1096" w:type="dxa"/>
            <w:gridSpan w:val="2"/>
            <w:tcBorders>
              <w:top w:val="nil"/>
              <w:left w:val="nil"/>
              <w:bottom w:val="single" w:sz="4" w:space="0" w:color="auto"/>
              <w:right w:val="single" w:sz="4" w:space="0" w:color="auto"/>
            </w:tcBorders>
            <w:shd w:val="clear" w:color="000000" w:fill="FFFFFF"/>
            <w:vAlign w:val="bottom"/>
            <w:hideMark/>
          </w:tcPr>
          <w:p w:rsidR="004722D4" w:rsidRPr="00AE3199" w:rsidRDefault="004722D4" w:rsidP="00D20359">
            <w:pPr>
              <w:jc w:val="center"/>
              <w:rPr>
                <w:rFonts w:ascii="Times New Roman" w:hAnsi="Times New Roman" w:cs="Times New Roman"/>
                <w:lang w:eastAsia="ru-RU"/>
              </w:rPr>
            </w:pPr>
            <w:r w:rsidRPr="00AE3199">
              <w:rPr>
                <w:rFonts w:ascii="Times New Roman" w:hAnsi="Times New Roman" w:cs="Times New Roman"/>
                <w:sz w:val="22"/>
                <w:szCs w:val="22"/>
                <w:lang w:eastAsia="ru-RU"/>
              </w:rPr>
              <w:t>7</w:t>
            </w:r>
          </w:p>
        </w:tc>
        <w:tc>
          <w:tcPr>
            <w:tcW w:w="836" w:type="dxa"/>
            <w:gridSpan w:val="2"/>
            <w:tcBorders>
              <w:top w:val="nil"/>
              <w:left w:val="nil"/>
              <w:bottom w:val="single" w:sz="4" w:space="0" w:color="auto"/>
              <w:right w:val="single" w:sz="4" w:space="0" w:color="auto"/>
            </w:tcBorders>
            <w:shd w:val="clear" w:color="auto" w:fill="auto"/>
            <w:vAlign w:val="bottom"/>
            <w:hideMark/>
          </w:tcPr>
          <w:p w:rsidR="004722D4" w:rsidRPr="00AE3199" w:rsidRDefault="004722D4" w:rsidP="00D20359">
            <w:pPr>
              <w:jc w:val="center"/>
              <w:rPr>
                <w:rFonts w:ascii="Times New Roman" w:hAnsi="Times New Roman" w:cs="Times New Roman"/>
                <w:lang w:eastAsia="ru-RU"/>
              </w:rPr>
            </w:pPr>
            <w:r w:rsidRPr="00AE3199">
              <w:rPr>
                <w:rFonts w:ascii="Times New Roman" w:hAnsi="Times New Roman" w:cs="Times New Roman"/>
                <w:sz w:val="22"/>
                <w:szCs w:val="22"/>
                <w:lang w:eastAsia="ru-RU"/>
              </w:rPr>
              <w:t>8</w:t>
            </w:r>
          </w:p>
        </w:tc>
        <w:tc>
          <w:tcPr>
            <w:tcW w:w="1081" w:type="dxa"/>
            <w:gridSpan w:val="2"/>
            <w:tcBorders>
              <w:top w:val="nil"/>
              <w:left w:val="nil"/>
              <w:bottom w:val="single" w:sz="4" w:space="0" w:color="auto"/>
              <w:right w:val="single" w:sz="4" w:space="0" w:color="auto"/>
            </w:tcBorders>
            <w:shd w:val="clear" w:color="auto" w:fill="auto"/>
            <w:vAlign w:val="bottom"/>
            <w:hideMark/>
          </w:tcPr>
          <w:p w:rsidR="004722D4" w:rsidRPr="00AE3199" w:rsidRDefault="004722D4" w:rsidP="00D20359">
            <w:pPr>
              <w:jc w:val="center"/>
              <w:rPr>
                <w:rFonts w:ascii="Times New Roman" w:hAnsi="Times New Roman" w:cs="Times New Roman"/>
                <w:lang w:eastAsia="ru-RU"/>
              </w:rPr>
            </w:pPr>
            <w:r w:rsidRPr="00AE3199">
              <w:rPr>
                <w:rFonts w:ascii="Times New Roman" w:hAnsi="Times New Roman" w:cs="Times New Roman"/>
                <w:sz w:val="22"/>
                <w:szCs w:val="22"/>
                <w:lang w:eastAsia="ru-RU"/>
              </w:rPr>
              <w:t>9</w:t>
            </w:r>
          </w:p>
        </w:tc>
        <w:tc>
          <w:tcPr>
            <w:tcW w:w="997" w:type="dxa"/>
            <w:gridSpan w:val="2"/>
            <w:tcBorders>
              <w:top w:val="nil"/>
              <w:left w:val="nil"/>
              <w:bottom w:val="single" w:sz="4" w:space="0" w:color="auto"/>
              <w:right w:val="single" w:sz="4" w:space="0" w:color="auto"/>
            </w:tcBorders>
            <w:shd w:val="clear" w:color="000000" w:fill="FFFFFF"/>
            <w:vAlign w:val="bottom"/>
            <w:hideMark/>
          </w:tcPr>
          <w:p w:rsidR="004722D4" w:rsidRPr="00AE3199" w:rsidRDefault="004722D4" w:rsidP="00D20359">
            <w:pPr>
              <w:jc w:val="center"/>
              <w:rPr>
                <w:rFonts w:ascii="Times New Roman" w:hAnsi="Times New Roman" w:cs="Times New Roman"/>
                <w:lang w:eastAsia="ru-RU"/>
              </w:rPr>
            </w:pPr>
            <w:r w:rsidRPr="00AE3199">
              <w:rPr>
                <w:rFonts w:ascii="Times New Roman" w:hAnsi="Times New Roman" w:cs="Times New Roman"/>
                <w:sz w:val="22"/>
                <w:szCs w:val="22"/>
                <w:lang w:eastAsia="ru-RU"/>
              </w:rPr>
              <w:t>10</w:t>
            </w:r>
          </w:p>
        </w:tc>
        <w:tc>
          <w:tcPr>
            <w:tcW w:w="1017" w:type="dxa"/>
            <w:gridSpan w:val="2"/>
            <w:tcBorders>
              <w:top w:val="nil"/>
              <w:left w:val="nil"/>
              <w:bottom w:val="single" w:sz="4" w:space="0" w:color="auto"/>
              <w:right w:val="single" w:sz="4" w:space="0" w:color="auto"/>
            </w:tcBorders>
            <w:shd w:val="clear" w:color="000000" w:fill="FFFFFF"/>
            <w:vAlign w:val="bottom"/>
            <w:hideMark/>
          </w:tcPr>
          <w:p w:rsidR="004722D4" w:rsidRPr="00AE3199" w:rsidRDefault="004722D4" w:rsidP="00D20359">
            <w:pPr>
              <w:jc w:val="center"/>
              <w:rPr>
                <w:rFonts w:ascii="Times New Roman" w:hAnsi="Times New Roman" w:cs="Times New Roman"/>
                <w:lang w:eastAsia="ru-RU"/>
              </w:rPr>
            </w:pPr>
            <w:r w:rsidRPr="00AE3199">
              <w:rPr>
                <w:rFonts w:ascii="Times New Roman" w:hAnsi="Times New Roman" w:cs="Times New Roman"/>
                <w:sz w:val="22"/>
                <w:szCs w:val="22"/>
                <w:lang w:eastAsia="ru-RU"/>
              </w:rPr>
              <w:t>11</w:t>
            </w:r>
          </w:p>
        </w:tc>
        <w:tc>
          <w:tcPr>
            <w:tcW w:w="741" w:type="dxa"/>
            <w:tcBorders>
              <w:top w:val="nil"/>
              <w:left w:val="nil"/>
              <w:bottom w:val="single" w:sz="4" w:space="0" w:color="auto"/>
              <w:right w:val="single" w:sz="4" w:space="0" w:color="auto"/>
            </w:tcBorders>
            <w:shd w:val="clear" w:color="000000" w:fill="FFFFFF"/>
            <w:vAlign w:val="bottom"/>
            <w:hideMark/>
          </w:tcPr>
          <w:p w:rsidR="004722D4" w:rsidRPr="00AE3199" w:rsidRDefault="004722D4" w:rsidP="00D20359">
            <w:pPr>
              <w:jc w:val="center"/>
              <w:rPr>
                <w:rFonts w:ascii="Times New Roman" w:hAnsi="Times New Roman" w:cs="Times New Roman"/>
                <w:lang w:eastAsia="ru-RU"/>
              </w:rPr>
            </w:pPr>
            <w:r w:rsidRPr="00AE3199">
              <w:rPr>
                <w:rFonts w:ascii="Times New Roman" w:hAnsi="Times New Roman" w:cs="Times New Roman"/>
                <w:sz w:val="22"/>
                <w:szCs w:val="22"/>
                <w:lang w:eastAsia="ru-RU"/>
              </w:rPr>
              <w:t>12</w:t>
            </w:r>
          </w:p>
        </w:tc>
        <w:tc>
          <w:tcPr>
            <w:tcW w:w="801" w:type="dxa"/>
            <w:tcBorders>
              <w:top w:val="nil"/>
              <w:left w:val="nil"/>
              <w:bottom w:val="single" w:sz="4" w:space="0" w:color="auto"/>
              <w:right w:val="single" w:sz="4" w:space="0" w:color="auto"/>
            </w:tcBorders>
            <w:shd w:val="clear" w:color="auto" w:fill="auto"/>
            <w:noWrap/>
            <w:vAlign w:val="bottom"/>
            <w:hideMark/>
          </w:tcPr>
          <w:p w:rsidR="004722D4" w:rsidRPr="00AE3199" w:rsidRDefault="004722D4" w:rsidP="00D20359">
            <w:pPr>
              <w:jc w:val="center"/>
              <w:rPr>
                <w:rFonts w:ascii="Times New Roman" w:hAnsi="Times New Roman" w:cs="Times New Roman"/>
                <w:lang w:eastAsia="ru-RU"/>
              </w:rPr>
            </w:pPr>
            <w:r w:rsidRPr="00AE3199">
              <w:rPr>
                <w:rFonts w:ascii="Times New Roman" w:hAnsi="Times New Roman" w:cs="Times New Roman"/>
                <w:sz w:val="22"/>
                <w:szCs w:val="22"/>
                <w:lang w:eastAsia="ru-RU"/>
              </w:rPr>
              <w:t>13</w:t>
            </w:r>
          </w:p>
        </w:tc>
        <w:tc>
          <w:tcPr>
            <w:tcW w:w="929" w:type="dxa"/>
            <w:tcBorders>
              <w:top w:val="nil"/>
              <w:left w:val="nil"/>
              <w:bottom w:val="single" w:sz="4" w:space="0" w:color="auto"/>
              <w:right w:val="single" w:sz="4" w:space="0" w:color="auto"/>
            </w:tcBorders>
            <w:shd w:val="clear" w:color="auto" w:fill="auto"/>
            <w:noWrap/>
            <w:vAlign w:val="bottom"/>
            <w:hideMark/>
          </w:tcPr>
          <w:p w:rsidR="004722D4" w:rsidRPr="00AE3199" w:rsidRDefault="004722D4" w:rsidP="00D20359">
            <w:pPr>
              <w:jc w:val="center"/>
              <w:rPr>
                <w:rFonts w:ascii="Times New Roman" w:hAnsi="Times New Roman" w:cs="Times New Roman"/>
                <w:lang w:eastAsia="ru-RU"/>
              </w:rPr>
            </w:pPr>
            <w:r w:rsidRPr="00AE3199">
              <w:rPr>
                <w:rFonts w:ascii="Times New Roman" w:hAnsi="Times New Roman" w:cs="Times New Roman"/>
                <w:sz w:val="22"/>
                <w:szCs w:val="22"/>
                <w:lang w:eastAsia="ru-RU"/>
              </w:rPr>
              <w:t>14</w:t>
            </w:r>
          </w:p>
        </w:tc>
      </w:tr>
      <w:tr w:rsidR="00915231" w:rsidRPr="00AE3199" w:rsidTr="00AE3199">
        <w:trPr>
          <w:trHeight w:val="63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253A8C" w:rsidRPr="00AE3199" w:rsidRDefault="00253A8C">
            <w:pPr>
              <w:jc w:val="center"/>
              <w:rPr>
                <w:rFonts w:ascii="Times New Roman" w:hAnsi="Times New Roman" w:cs="Times New Roman"/>
              </w:rPr>
            </w:pPr>
            <w:r w:rsidRPr="00AE3199">
              <w:rPr>
                <w:rFonts w:ascii="Times New Roman" w:hAnsi="Times New Roman" w:cs="Times New Roman"/>
              </w:rPr>
              <w:t>1</w:t>
            </w:r>
          </w:p>
        </w:tc>
        <w:tc>
          <w:tcPr>
            <w:tcW w:w="2908" w:type="dxa"/>
            <w:tcBorders>
              <w:top w:val="nil"/>
              <w:left w:val="nil"/>
              <w:bottom w:val="single" w:sz="4" w:space="0" w:color="auto"/>
              <w:right w:val="single" w:sz="4" w:space="0" w:color="auto"/>
            </w:tcBorders>
            <w:shd w:val="clear" w:color="auto" w:fill="auto"/>
            <w:hideMark/>
          </w:tcPr>
          <w:p w:rsidR="00253A8C" w:rsidRPr="00AE3199" w:rsidRDefault="00253A8C">
            <w:pPr>
              <w:rPr>
                <w:rFonts w:ascii="Times New Roman" w:hAnsi="Times New Roman" w:cs="Times New Roman"/>
              </w:rPr>
            </w:pPr>
            <w:r w:rsidRPr="00AE3199">
              <w:rPr>
                <w:rFonts w:ascii="Times New Roman" w:hAnsi="Times New Roman" w:cs="Times New Roman"/>
              </w:rPr>
              <w:t>Содействие занятости населения Ханты-Мансийского района на 2019 – 2021 годы</w:t>
            </w:r>
          </w:p>
        </w:tc>
        <w:tc>
          <w:tcPr>
            <w:tcW w:w="1249" w:type="dxa"/>
            <w:gridSpan w:val="2"/>
            <w:tcBorders>
              <w:top w:val="nil"/>
              <w:left w:val="nil"/>
              <w:bottom w:val="single" w:sz="4" w:space="0" w:color="auto"/>
              <w:right w:val="single" w:sz="4" w:space="0" w:color="auto"/>
            </w:tcBorders>
            <w:shd w:val="clear" w:color="auto" w:fill="auto"/>
            <w:vAlign w:val="center"/>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24 763,4</w:t>
            </w:r>
          </w:p>
        </w:tc>
        <w:tc>
          <w:tcPr>
            <w:tcW w:w="854" w:type="dxa"/>
            <w:gridSpan w:val="2"/>
            <w:tcBorders>
              <w:top w:val="nil"/>
              <w:left w:val="nil"/>
              <w:bottom w:val="single" w:sz="4" w:space="0" w:color="auto"/>
              <w:right w:val="single" w:sz="4" w:space="0" w:color="auto"/>
            </w:tcBorders>
            <w:shd w:val="clear" w:color="auto" w:fill="auto"/>
            <w:vAlign w:val="center"/>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180" w:type="dxa"/>
            <w:gridSpan w:val="2"/>
            <w:tcBorders>
              <w:top w:val="nil"/>
              <w:left w:val="nil"/>
              <w:bottom w:val="single" w:sz="4" w:space="0" w:color="auto"/>
              <w:right w:val="single" w:sz="4" w:space="0" w:color="auto"/>
            </w:tcBorders>
            <w:shd w:val="clear" w:color="auto" w:fill="auto"/>
            <w:vAlign w:val="center"/>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5 595,4</w:t>
            </w:r>
          </w:p>
        </w:tc>
        <w:tc>
          <w:tcPr>
            <w:tcW w:w="1042" w:type="dxa"/>
            <w:gridSpan w:val="2"/>
            <w:tcBorders>
              <w:top w:val="nil"/>
              <w:left w:val="nil"/>
              <w:bottom w:val="single" w:sz="4" w:space="0" w:color="auto"/>
              <w:right w:val="single" w:sz="4" w:space="0" w:color="auto"/>
            </w:tcBorders>
            <w:shd w:val="clear" w:color="auto" w:fill="auto"/>
            <w:vAlign w:val="center"/>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19 167,9</w:t>
            </w:r>
          </w:p>
        </w:tc>
        <w:tc>
          <w:tcPr>
            <w:tcW w:w="1100" w:type="dxa"/>
            <w:gridSpan w:val="2"/>
            <w:tcBorders>
              <w:top w:val="nil"/>
              <w:left w:val="nil"/>
              <w:bottom w:val="single" w:sz="4" w:space="0" w:color="auto"/>
              <w:right w:val="single" w:sz="4" w:space="0" w:color="auto"/>
            </w:tcBorders>
            <w:shd w:val="clear" w:color="auto" w:fill="auto"/>
            <w:vAlign w:val="center"/>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9 198,7</w:t>
            </w:r>
          </w:p>
        </w:tc>
        <w:tc>
          <w:tcPr>
            <w:tcW w:w="854" w:type="dxa"/>
            <w:gridSpan w:val="2"/>
            <w:tcBorders>
              <w:top w:val="nil"/>
              <w:left w:val="nil"/>
              <w:bottom w:val="single" w:sz="4" w:space="0" w:color="auto"/>
              <w:right w:val="single" w:sz="4" w:space="0" w:color="auto"/>
            </w:tcBorders>
            <w:shd w:val="clear" w:color="auto" w:fill="auto"/>
            <w:vAlign w:val="center"/>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079" w:type="dxa"/>
            <w:gridSpan w:val="2"/>
            <w:tcBorders>
              <w:top w:val="nil"/>
              <w:left w:val="nil"/>
              <w:bottom w:val="single" w:sz="4" w:space="0" w:color="auto"/>
              <w:right w:val="single" w:sz="4" w:space="0" w:color="auto"/>
            </w:tcBorders>
            <w:shd w:val="clear" w:color="auto" w:fill="auto"/>
            <w:noWrap/>
            <w:vAlign w:val="center"/>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549,8</w:t>
            </w:r>
          </w:p>
        </w:tc>
        <w:tc>
          <w:tcPr>
            <w:tcW w:w="1004" w:type="dxa"/>
            <w:gridSpan w:val="2"/>
            <w:tcBorders>
              <w:top w:val="nil"/>
              <w:left w:val="nil"/>
              <w:bottom w:val="single" w:sz="4" w:space="0" w:color="auto"/>
              <w:right w:val="single" w:sz="4" w:space="0" w:color="auto"/>
            </w:tcBorders>
            <w:shd w:val="clear" w:color="auto" w:fill="auto"/>
            <w:vAlign w:val="center"/>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8 649,0</w:t>
            </w:r>
          </w:p>
        </w:tc>
        <w:tc>
          <w:tcPr>
            <w:tcW w:w="951" w:type="dxa"/>
            <w:tcBorders>
              <w:top w:val="nil"/>
              <w:left w:val="nil"/>
              <w:bottom w:val="single" w:sz="4" w:space="0" w:color="auto"/>
              <w:right w:val="single" w:sz="4" w:space="0" w:color="auto"/>
            </w:tcBorders>
            <w:shd w:val="clear" w:color="auto" w:fill="auto"/>
            <w:vAlign w:val="center"/>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37,1</w:t>
            </w:r>
          </w:p>
        </w:tc>
        <w:tc>
          <w:tcPr>
            <w:tcW w:w="741" w:type="dxa"/>
            <w:tcBorders>
              <w:top w:val="nil"/>
              <w:left w:val="nil"/>
              <w:bottom w:val="single" w:sz="4" w:space="0" w:color="auto"/>
              <w:right w:val="single" w:sz="4" w:space="0" w:color="auto"/>
            </w:tcBorders>
            <w:shd w:val="clear" w:color="auto" w:fill="auto"/>
            <w:noWrap/>
            <w:vAlign w:val="center"/>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801" w:type="dxa"/>
            <w:tcBorders>
              <w:top w:val="nil"/>
              <w:left w:val="nil"/>
              <w:bottom w:val="single" w:sz="4" w:space="0" w:color="auto"/>
              <w:right w:val="single" w:sz="4" w:space="0" w:color="auto"/>
            </w:tcBorders>
            <w:shd w:val="clear" w:color="auto" w:fill="auto"/>
            <w:noWrap/>
            <w:vAlign w:val="center"/>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9,8</w:t>
            </w:r>
          </w:p>
        </w:tc>
        <w:tc>
          <w:tcPr>
            <w:tcW w:w="929" w:type="dxa"/>
            <w:tcBorders>
              <w:top w:val="nil"/>
              <w:left w:val="nil"/>
              <w:bottom w:val="single" w:sz="4" w:space="0" w:color="auto"/>
              <w:right w:val="single" w:sz="4" w:space="0" w:color="auto"/>
            </w:tcBorders>
            <w:shd w:val="clear" w:color="auto" w:fill="auto"/>
            <w:noWrap/>
            <w:vAlign w:val="center"/>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45,1</w:t>
            </w:r>
          </w:p>
        </w:tc>
      </w:tr>
      <w:tr w:rsidR="00915231" w:rsidRPr="00AE3199" w:rsidTr="00AE3199">
        <w:trPr>
          <w:trHeight w:val="1572"/>
        </w:trPr>
        <w:tc>
          <w:tcPr>
            <w:tcW w:w="468" w:type="dxa"/>
            <w:tcBorders>
              <w:top w:val="nil"/>
              <w:left w:val="single" w:sz="4" w:space="0" w:color="auto"/>
              <w:bottom w:val="single" w:sz="4" w:space="0" w:color="auto"/>
              <w:right w:val="single" w:sz="4" w:space="0" w:color="auto"/>
            </w:tcBorders>
            <w:shd w:val="clear" w:color="auto" w:fill="auto"/>
            <w:hideMark/>
          </w:tcPr>
          <w:p w:rsidR="00253A8C" w:rsidRPr="00AE3199" w:rsidRDefault="00253A8C">
            <w:pPr>
              <w:jc w:val="center"/>
              <w:rPr>
                <w:rFonts w:ascii="Times New Roman" w:hAnsi="Times New Roman" w:cs="Times New Roman"/>
              </w:rPr>
            </w:pPr>
            <w:r w:rsidRPr="00AE3199">
              <w:rPr>
                <w:rFonts w:ascii="Times New Roman" w:hAnsi="Times New Roman" w:cs="Times New Roman"/>
              </w:rPr>
              <w:t>2</w:t>
            </w:r>
          </w:p>
        </w:tc>
        <w:tc>
          <w:tcPr>
            <w:tcW w:w="2908" w:type="dxa"/>
            <w:tcBorders>
              <w:top w:val="nil"/>
              <w:left w:val="nil"/>
              <w:bottom w:val="single" w:sz="4" w:space="0" w:color="auto"/>
              <w:right w:val="single" w:sz="4" w:space="0" w:color="auto"/>
            </w:tcBorders>
            <w:shd w:val="clear" w:color="auto" w:fill="auto"/>
            <w:hideMark/>
          </w:tcPr>
          <w:p w:rsidR="00253A8C" w:rsidRPr="00AE3199" w:rsidRDefault="00253A8C">
            <w:pPr>
              <w:rPr>
                <w:rFonts w:ascii="Times New Roman" w:hAnsi="Times New Roman" w:cs="Times New Roman"/>
              </w:rPr>
            </w:pPr>
            <w:r w:rsidRPr="00AE3199">
              <w:rPr>
                <w:rFonts w:ascii="Times New Roman" w:hAnsi="Times New Roman" w:cs="Times New Roman"/>
              </w:rPr>
              <w:t>Формирование и развитие муниципаль</w:t>
            </w:r>
            <w:r w:rsidR="00D217FC">
              <w:rPr>
                <w:rFonts w:ascii="Times New Roman" w:hAnsi="Times New Roman" w:cs="Times New Roman"/>
              </w:rPr>
              <w:t>-</w:t>
            </w:r>
            <w:r w:rsidRPr="00AE3199">
              <w:rPr>
                <w:rFonts w:ascii="Times New Roman" w:hAnsi="Times New Roman" w:cs="Times New Roman"/>
              </w:rPr>
              <w:t>ного имущества в Ханты-Мансийском районе на 2019 – 2021 годы</w:t>
            </w:r>
          </w:p>
        </w:tc>
        <w:tc>
          <w:tcPr>
            <w:tcW w:w="1249" w:type="dxa"/>
            <w:gridSpan w:val="2"/>
            <w:tcBorders>
              <w:top w:val="nil"/>
              <w:left w:val="nil"/>
              <w:bottom w:val="single" w:sz="4" w:space="0" w:color="auto"/>
              <w:right w:val="single" w:sz="4" w:space="0" w:color="auto"/>
            </w:tcBorders>
            <w:shd w:val="clear" w:color="auto" w:fill="auto"/>
            <w:vAlign w:val="center"/>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48 891,5</w:t>
            </w:r>
          </w:p>
        </w:tc>
        <w:tc>
          <w:tcPr>
            <w:tcW w:w="854" w:type="dxa"/>
            <w:gridSpan w:val="2"/>
            <w:tcBorders>
              <w:top w:val="nil"/>
              <w:left w:val="nil"/>
              <w:bottom w:val="single" w:sz="4" w:space="0" w:color="auto"/>
              <w:right w:val="single" w:sz="4" w:space="0" w:color="auto"/>
            </w:tcBorders>
            <w:shd w:val="clear" w:color="auto" w:fill="auto"/>
            <w:vAlign w:val="center"/>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180" w:type="dxa"/>
            <w:gridSpan w:val="2"/>
            <w:tcBorders>
              <w:top w:val="nil"/>
              <w:left w:val="nil"/>
              <w:bottom w:val="single" w:sz="4" w:space="0" w:color="auto"/>
              <w:right w:val="single" w:sz="4" w:space="0" w:color="auto"/>
            </w:tcBorders>
            <w:shd w:val="clear" w:color="auto" w:fill="auto"/>
            <w:vAlign w:val="center"/>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042" w:type="dxa"/>
            <w:gridSpan w:val="2"/>
            <w:tcBorders>
              <w:top w:val="nil"/>
              <w:left w:val="nil"/>
              <w:bottom w:val="single" w:sz="4" w:space="0" w:color="auto"/>
              <w:right w:val="single" w:sz="4" w:space="0" w:color="auto"/>
            </w:tcBorders>
            <w:shd w:val="clear" w:color="auto" w:fill="auto"/>
            <w:vAlign w:val="center"/>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48 891,5</w:t>
            </w:r>
          </w:p>
        </w:tc>
        <w:tc>
          <w:tcPr>
            <w:tcW w:w="1100" w:type="dxa"/>
            <w:gridSpan w:val="2"/>
            <w:tcBorders>
              <w:top w:val="nil"/>
              <w:left w:val="nil"/>
              <w:bottom w:val="single" w:sz="4" w:space="0" w:color="auto"/>
              <w:right w:val="single" w:sz="4" w:space="0" w:color="auto"/>
            </w:tcBorders>
            <w:shd w:val="clear" w:color="auto" w:fill="auto"/>
            <w:vAlign w:val="center"/>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13 615,5</w:t>
            </w:r>
          </w:p>
        </w:tc>
        <w:tc>
          <w:tcPr>
            <w:tcW w:w="854" w:type="dxa"/>
            <w:gridSpan w:val="2"/>
            <w:tcBorders>
              <w:top w:val="nil"/>
              <w:left w:val="nil"/>
              <w:bottom w:val="single" w:sz="4" w:space="0" w:color="auto"/>
              <w:right w:val="single" w:sz="4" w:space="0" w:color="auto"/>
            </w:tcBorders>
            <w:shd w:val="clear" w:color="auto" w:fill="auto"/>
            <w:vAlign w:val="center"/>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079" w:type="dxa"/>
            <w:gridSpan w:val="2"/>
            <w:tcBorders>
              <w:top w:val="nil"/>
              <w:left w:val="nil"/>
              <w:bottom w:val="single" w:sz="4" w:space="0" w:color="auto"/>
              <w:right w:val="single" w:sz="4" w:space="0" w:color="auto"/>
            </w:tcBorders>
            <w:shd w:val="clear" w:color="auto" w:fill="auto"/>
            <w:noWrap/>
            <w:vAlign w:val="center"/>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004" w:type="dxa"/>
            <w:gridSpan w:val="2"/>
            <w:tcBorders>
              <w:top w:val="nil"/>
              <w:left w:val="nil"/>
              <w:bottom w:val="single" w:sz="4" w:space="0" w:color="auto"/>
              <w:right w:val="single" w:sz="4" w:space="0" w:color="auto"/>
            </w:tcBorders>
            <w:shd w:val="clear" w:color="auto" w:fill="auto"/>
            <w:vAlign w:val="center"/>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13 615,5</w:t>
            </w:r>
          </w:p>
        </w:tc>
        <w:tc>
          <w:tcPr>
            <w:tcW w:w="951" w:type="dxa"/>
            <w:tcBorders>
              <w:top w:val="nil"/>
              <w:left w:val="nil"/>
              <w:bottom w:val="single" w:sz="4" w:space="0" w:color="auto"/>
              <w:right w:val="single" w:sz="4" w:space="0" w:color="auto"/>
            </w:tcBorders>
            <w:shd w:val="clear" w:color="auto" w:fill="auto"/>
            <w:vAlign w:val="center"/>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27,8</w:t>
            </w:r>
          </w:p>
        </w:tc>
        <w:tc>
          <w:tcPr>
            <w:tcW w:w="741" w:type="dxa"/>
            <w:tcBorders>
              <w:top w:val="nil"/>
              <w:left w:val="nil"/>
              <w:bottom w:val="single" w:sz="4" w:space="0" w:color="auto"/>
              <w:right w:val="single" w:sz="4" w:space="0" w:color="auto"/>
            </w:tcBorders>
            <w:shd w:val="clear" w:color="auto" w:fill="auto"/>
            <w:noWrap/>
            <w:vAlign w:val="center"/>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801" w:type="dxa"/>
            <w:tcBorders>
              <w:top w:val="nil"/>
              <w:left w:val="nil"/>
              <w:bottom w:val="single" w:sz="4" w:space="0" w:color="auto"/>
              <w:right w:val="single" w:sz="4" w:space="0" w:color="auto"/>
            </w:tcBorders>
            <w:shd w:val="clear" w:color="auto" w:fill="auto"/>
            <w:noWrap/>
            <w:vAlign w:val="center"/>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929" w:type="dxa"/>
            <w:tcBorders>
              <w:top w:val="nil"/>
              <w:left w:val="nil"/>
              <w:bottom w:val="single" w:sz="4" w:space="0" w:color="auto"/>
              <w:right w:val="single" w:sz="4" w:space="0" w:color="auto"/>
            </w:tcBorders>
            <w:shd w:val="clear" w:color="auto" w:fill="auto"/>
            <w:noWrap/>
            <w:vAlign w:val="center"/>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27,8</w:t>
            </w:r>
          </w:p>
        </w:tc>
      </w:tr>
      <w:tr w:rsidR="00915231" w:rsidRPr="00AE3199" w:rsidTr="00AE3199">
        <w:trPr>
          <w:trHeight w:val="945"/>
        </w:trPr>
        <w:tc>
          <w:tcPr>
            <w:tcW w:w="468" w:type="dxa"/>
            <w:tcBorders>
              <w:top w:val="nil"/>
              <w:left w:val="single" w:sz="4" w:space="0" w:color="auto"/>
              <w:bottom w:val="single" w:sz="4" w:space="0" w:color="auto"/>
              <w:right w:val="single" w:sz="4" w:space="0" w:color="auto"/>
            </w:tcBorders>
            <w:shd w:val="clear" w:color="auto" w:fill="auto"/>
            <w:hideMark/>
          </w:tcPr>
          <w:p w:rsidR="00253A8C" w:rsidRPr="00AE3199" w:rsidRDefault="00253A8C">
            <w:pPr>
              <w:jc w:val="center"/>
              <w:rPr>
                <w:rFonts w:ascii="Times New Roman" w:hAnsi="Times New Roman" w:cs="Times New Roman"/>
              </w:rPr>
            </w:pPr>
            <w:r w:rsidRPr="00AE3199">
              <w:rPr>
                <w:rFonts w:ascii="Times New Roman" w:hAnsi="Times New Roman" w:cs="Times New Roman"/>
              </w:rPr>
              <w:t>3</w:t>
            </w:r>
          </w:p>
        </w:tc>
        <w:tc>
          <w:tcPr>
            <w:tcW w:w="2908" w:type="dxa"/>
            <w:tcBorders>
              <w:top w:val="nil"/>
              <w:left w:val="nil"/>
              <w:bottom w:val="single" w:sz="4" w:space="0" w:color="auto"/>
              <w:right w:val="single" w:sz="4" w:space="0" w:color="auto"/>
            </w:tcBorders>
            <w:shd w:val="clear" w:color="auto" w:fill="auto"/>
            <w:hideMark/>
          </w:tcPr>
          <w:p w:rsidR="00253A8C" w:rsidRPr="00AE3199" w:rsidRDefault="00253A8C">
            <w:pPr>
              <w:rPr>
                <w:rFonts w:ascii="Times New Roman" w:hAnsi="Times New Roman" w:cs="Times New Roman"/>
              </w:rPr>
            </w:pPr>
            <w:r w:rsidRPr="00AE3199">
              <w:rPr>
                <w:rFonts w:ascii="Times New Roman" w:hAnsi="Times New Roman" w:cs="Times New Roman"/>
              </w:rPr>
              <w:t>Повышение эффективности муниципального управления Ханты-Мансийского района на 2019 – 2021 годы</w:t>
            </w:r>
          </w:p>
        </w:tc>
        <w:tc>
          <w:tcPr>
            <w:tcW w:w="1249" w:type="dxa"/>
            <w:gridSpan w:val="2"/>
            <w:tcBorders>
              <w:top w:val="nil"/>
              <w:left w:val="nil"/>
              <w:bottom w:val="single" w:sz="4" w:space="0" w:color="auto"/>
              <w:right w:val="single" w:sz="4" w:space="0" w:color="auto"/>
            </w:tcBorders>
            <w:shd w:val="clear" w:color="auto" w:fill="auto"/>
            <w:vAlign w:val="center"/>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233 973,8</w:t>
            </w:r>
          </w:p>
        </w:tc>
        <w:tc>
          <w:tcPr>
            <w:tcW w:w="854" w:type="dxa"/>
            <w:gridSpan w:val="2"/>
            <w:tcBorders>
              <w:top w:val="nil"/>
              <w:left w:val="nil"/>
              <w:bottom w:val="single" w:sz="4" w:space="0" w:color="auto"/>
              <w:right w:val="single" w:sz="4" w:space="0" w:color="auto"/>
            </w:tcBorders>
            <w:shd w:val="clear" w:color="auto" w:fill="auto"/>
            <w:vAlign w:val="center"/>
            <w:hideMark/>
          </w:tcPr>
          <w:p w:rsidR="00253A8C" w:rsidRPr="00AE3199" w:rsidRDefault="00253A8C" w:rsidP="00AE3199">
            <w:pPr>
              <w:rPr>
                <w:rFonts w:ascii="Times New Roman" w:hAnsi="Times New Roman" w:cs="Times New Roman"/>
                <w:color w:val="000000"/>
              </w:rPr>
            </w:pPr>
            <w:r w:rsidRPr="00AE3199">
              <w:rPr>
                <w:rFonts w:ascii="Times New Roman" w:hAnsi="Times New Roman" w:cs="Times New Roman"/>
                <w:color w:val="000000"/>
                <w:sz w:val="22"/>
                <w:szCs w:val="22"/>
              </w:rPr>
              <w:t>3728,4</w:t>
            </w:r>
          </w:p>
        </w:tc>
        <w:tc>
          <w:tcPr>
            <w:tcW w:w="1180" w:type="dxa"/>
            <w:gridSpan w:val="2"/>
            <w:tcBorders>
              <w:top w:val="nil"/>
              <w:left w:val="nil"/>
              <w:bottom w:val="single" w:sz="4" w:space="0" w:color="auto"/>
              <w:right w:val="single" w:sz="4" w:space="0" w:color="auto"/>
            </w:tcBorders>
            <w:shd w:val="clear" w:color="auto" w:fill="auto"/>
            <w:vAlign w:val="center"/>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685,9</w:t>
            </w:r>
          </w:p>
        </w:tc>
        <w:tc>
          <w:tcPr>
            <w:tcW w:w="1042" w:type="dxa"/>
            <w:gridSpan w:val="2"/>
            <w:tcBorders>
              <w:top w:val="nil"/>
              <w:left w:val="nil"/>
              <w:bottom w:val="single" w:sz="4" w:space="0" w:color="auto"/>
              <w:right w:val="single" w:sz="4" w:space="0" w:color="auto"/>
            </w:tcBorders>
            <w:shd w:val="clear" w:color="auto" w:fill="auto"/>
            <w:vAlign w:val="center"/>
            <w:hideMark/>
          </w:tcPr>
          <w:p w:rsidR="00253A8C" w:rsidRPr="00AE3199" w:rsidRDefault="00253A8C" w:rsidP="00AE3199">
            <w:pPr>
              <w:rPr>
                <w:rFonts w:ascii="Times New Roman" w:hAnsi="Times New Roman" w:cs="Times New Roman"/>
                <w:color w:val="000000"/>
              </w:rPr>
            </w:pPr>
            <w:r w:rsidRPr="00AE3199">
              <w:rPr>
                <w:rFonts w:ascii="Times New Roman" w:hAnsi="Times New Roman" w:cs="Times New Roman"/>
                <w:color w:val="000000"/>
                <w:sz w:val="22"/>
                <w:szCs w:val="22"/>
              </w:rPr>
              <w:t>229559,5</w:t>
            </w:r>
          </w:p>
        </w:tc>
        <w:tc>
          <w:tcPr>
            <w:tcW w:w="1100" w:type="dxa"/>
            <w:gridSpan w:val="2"/>
            <w:tcBorders>
              <w:top w:val="nil"/>
              <w:left w:val="nil"/>
              <w:bottom w:val="single" w:sz="4" w:space="0" w:color="auto"/>
              <w:right w:val="single" w:sz="4" w:space="0" w:color="auto"/>
            </w:tcBorders>
            <w:shd w:val="clear" w:color="auto" w:fill="auto"/>
            <w:vAlign w:val="center"/>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60 160,2</w:t>
            </w:r>
          </w:p>
        </w:tc>
        <w:tc>
          <w:tcPr>
            <w:tcW w:w="854" w:type="dxa"/>
            <w:gridSpan w:val="2"/>
            <w:tcBorders>
              <w:top w:val="nil"/>
              <w:left w:val="nil"/>
              <w:bottom w:val="single" w:sz="4" w:space="0" w:color="auto"/>
              <w:right w:val="single" w:sz="4" w:space="0" w:color="auto"/>
            </w:tcBorders>
            <w:shd w:val="clear" w:color="auto" w:fill="auto"/>
            <w:vAlign w:val="center"/>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896,6</w:t>
            </w:r>
          </w:p>
        </w:tc>
        <w:tc>
          <w:tcPr>
            <w:tcW w:w="1079" w:type="dxa"/>
            <w:gridSpan w:val="2"/>
            <w:tcBorders>
              <w:top w:val="nil"/>
              <w:left w:val="nil"/>
              <w:bottom w:val="single" w:sz="4" w:space="0" w:color="auto"/>
              <w:right w:val="single" w:sz="4" w:space="0" w:color="auto"/>
            </w:tcBorders>
            <w:shd w:val="clear" w:color="auto" w:fill="auto"/>
            <w:noWrap/>
            <w:vAlign w:val="center"/>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48,9</w:t>
            </w:r>
          </w:p>
        </w:tc>
        <w:tc>
          <w:tcPr>
            <w:tcW w:w="1004" w:type="dxa"/>
            <w:gridSpan w:val="2"/>
            <w:tcBorders>
              <w:top w:val="nil"/>
              <w:left w:val="nil"/>
              <w:bottom w:val="single" w:sz="4" w:space="0" w:color="auto"/>
              <w:right w:val="single" w:sz="4" w:space="0" w:color="auto"/>
            </w:tcBorders>
            <w:shd w:val="clear" w:color="auto" w:fill="auto"/>
            <w:vAlign w:val="center"/>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59 214,6</w:t>
            </w:r>
          </w:p>
        </w:tc>
        <w:tc>
          <w:tcPr>
            <w:tcW w:w="951" w:type="dxa"/>
            <w:tcBorders>
              <w:top w:val="nil"/>
              <w:left w:val="nil"/>
              <w:bottom w:val="single" w:sz="4" w:space="0" w:color="auto"/>
              <w:right w:val="single" w:sz="4" w:space="0" w:color="auto"/>
            </w:tcBorders>
            <w:shd w:val="clear" w:color="auto" w:fill="auto"/>
            <w:vAlign w:val="center"/>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25,7</w:t>
            </w:r>
          </w:p>
        </w:tc>
        <w:tc>
          <w:tcPr>
            <w:tcW w:w="741" w:type="dxa"/>
            <w:tcBorders>
              <w:top w:val="nil"/>
              <w:left w:val="nil"/>
              <w:bottom w:val="single" w:sz="4" w:space="0" w:color="auto"/>
              <w:right w:val="single" w:sz="4" w:space="0" w:color="auto"/>
            </w:tcBorders>
            <w:shd w:val="clear" w:color="auto" w:fill="auto"/>
            <w:noWrap/>
            <w:vAlign w:val="center"/>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24,0</w:t>
            </w:r>
          </w:p>
        </w:tc>
        <w:tc>
          <w:tcPr>
            <w:tcW w:w="801" w:type="dxa"/>
            <w:tcBorders>
              <w:top w:val="nil"/>
              <w:left w:val="nil"/>
              <w:bottom w:val="single" w:sz="4" w:space="0" w:color="auto"/>
              <w:right w:val="single" w:sz="4" w:space="0" w:color="auto"/>
            </w:tcBorders>
            <w:shd w:val="clear" w:color="auto" w:fill="auto"/>
            <w:noWrap/>
            <w:vAlign w:val="center"/>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7,1</w:t>
            </w:r>
          </w:p>
        </w:tc>
        <w:tc>
          <w:tcPr>
            <w:tcW w:w="929" w:type="dxa"/>
            <w:tcBorders>
              <w:top w:val="nil"/>
              <w:left w:val="nil"/>
              <w:bottom w:val="single" w:sz="4" w:space="0" w:color="auto"/>
              <w:right w:val="single" w:sz="4" w:space="0" w:color="auto"/>
            </w:tcBorders>
            <w:shd w:val="clear" w:color="auto" w:fill="auto"/>
            <w:noWrap/>
            <w:vAlign w:val="center"/>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25,8</w:t>
            </w:r>
          </w:p>
        </w:tc>
      </w:tr>
      <w:tr w:rsidR="00915231" w:rsidRPr="00AE3199" w:rsidTr="00AE3199">
        <w:trPr>
          <w:trHeight w:val="630"/>
        </w:trPr>
        <w:tc>
          <w:tcPr>
            <w:tcW w:w="468" w:type="dxa"/>
            <w:tcBorders>
              <w:top w:val="nil"/>
              <w:left w:val="single" w:sz="4" w:space="0" w:color="auto"/>
              <w:bottom w:val="single" w:sz="4" w:space="0" w:color="auto"/>
              <w:right w:val="single" w:sz="4" w:space="0" w:color="auto"/>
            </w:tcBorders>
            <w:shd w:val="clear" w:color="auto" w:fill="auto"/>
            <w:hideMark/>
          </w:tcPr>
          <w:p w:rsidR="00253A8C" w:rsidRPr="00AE3199" w:rsidRDefault="00253A8C">
            <w:pPr>
              <w:jc w:val="center"/>
              <w:rPr>
                <w:rFonts w:ascii="Times New Roman" w:hAnsi="Times New Roman" w:cs="Times New Roman"/>
              </w:rPr>
            </w:pPr>
            <w:r w:rsidRPr="00AE3199">
              <w:rPr>
                <w:rFonts w:ascii="Times New Roman" w:hAnsi="Times New Roman" w:cs="Times New Roman"/>
              </w:rPr>
              <w:t>4</w:t>
            </w:r>
          </w:p>
        </w:tc>
        <w:tc>
          <w:tcPr>
            <w:tcW w:w="2908" w:type="dxa"/>
            <w:tcBorders>
              <w:top w:val="nil"/>
              <w:left w:val="nil"/>
              <w:bottom w:val="single" w:sz="4" w:space="0" w:color="auto"/>
              <w:right w:val="single" w:sz="4" w:space="0" w:color="auto"/>
            </w:tcBorders>
            <w:shd w:val="clear" w:color="auto" w:fill="auto"/>
            <w:hideMark/>
          </w:tcPr>
          <w:p w:rsidR="00253A8C" w:rsidRPr="00AE3199" w:rsidRDefault="00253A8C">
            <w:pPr>
              <w:rPr>
                <w:rFonts w:ascii="Times New Roman" w:hAnsi="Times New Roman" w:cs="Times New Roman"/>
              </w:rPr>
            </w:pPr>
            <w:r w:rsidRPr="00AE3199">
              <w:rPr>
                <w:rFonts w:ascii="Times New Roman" w:hAnsi="Times New Roman" w:cs="Times New Roman"/>
              </w:rPr>
              <w:t>Создание условий для ответственного  управления муниципальными финансами, повышения устойчивости местных бюджетов Ханты-Мансийского района на 2019 – 2021 годы</w:t>
            </w:r>
          </w:p>
        </w:tc>
        <w:tc>
          <w:tcPr>
            <w:tcW w:w="1249" w:type="dxa"/>
            <w:gridSpan w:val="2"/>
            <w:tcBorders>
              <w:top w:val="nil"/>
              <w:left w:val="nil"/>
              <w:bottom w:val="single" w:sz="4" w:space="0" w:color="auto"/>
              <w:right w:val="single" w:sz="4" w:space="0" w:color="auto"/>
            </w:tcBorders>
            <w:shd w:val="clear" w:color="auto" w:fill="auto"/>
            <w:vAlign w:val="center"/>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365 294,7</w:t>
            </w:r>
          </w:p>
        </w:tc>
        <w:tc>
          <w:tcPr>
            <w:tcW w:w="854" w:type="dxa"/>
            <w:gridSpan w:val="2"/>
            <w:tcBorders>
              <w:top w:val="nil"/>
              <w:left w:val="nil"/>
              <w:bottom w:val="single" w:sz="4" w:space="0" w:color="auto"/>
              <w:right w:val="single" w:sz="4" w:space="0" w:color="auto"/>
            </w:tcBorders>
            <w:shd w:val="clear" w:color="auto" w:fill="auto"/>
            <w:vAlign w:val="center"/>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180" w:type="dxa"/>
            <w:gridSpan w:val="2"/>
            <w:tcBorders>
              <w:top w:val="nil"/>
              <w:left w:val="nil"/>
              <w:bottom w:val="single" w:sz="4" w:space="0" w:color="auto"/>
              <w:right w:val="single" w:sz="4" w:space="0" w:color="auto"/>
            </w:tcBorders>
            <w:shd w:val="clear" w:color="auto" w:fill="auto"/>
            <w:vAlign w:val="center"/>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042" w:type="dxa"/>
            <w:gridSpan w:val="2"/>
            <w:tcBorders>
              <w:top w:val="nil"/>
              <w:left w:val="nil"/>
              <w:bottom w:val="single" w:sz="4" w:space="0" w:color="auto"/>
              <w:right w:val="single" w:sz="4" w:space="0" w:color="auto"/>
            </w:tcBorders>
            <w:shd w:val="clear" w:color="auto" w:fill="auto"/>
            <w:vAlign w:val="center"/>
            <w:hideMark/>
          </w:tcPr>
          <w:p w:rsidR="00253A8C" w:rsidRPr="00AE3199" w:rsidRDefault="00253A8C" w:rsidP="00AE3199">
            <w:pPr>
              <w:rPr>
                <w:rFonts w:ascii="Times New Roman" w:hAnsi="Times New Roman" w:cs="Times New Roman"/>
                <w:color w:val="000000"/>
              </w:rPr>
            </w:pPr>
            <w:r w:rsidRPr="00AE3199">
              <w:rPr>
                <w:rFonts w:ascii="Times New Roman" w:hAnsi="Times New Roman" w:cs="Times New Roman"/>
                <w:color w:val="000000"/>
                <w:sz w:val="22"/>
                <w:szCs w:val="22"/>
              </w:rPr>
              <w:t>365294,7</w:t>
            </w:r>
          </w:p>
        </w:tc>
        <w:tc>
          <w:tcPr>
            <w:tcW w:w="1100" w:type="dxa"/>
            <w:gridSpan w:val="2"/>
            <w:tcBorders>
              <w:top w:val="nil"/>
              <w:left w:val="nil"/>
              <w:bottom w:val="single" w:sz="4" w:space="0" w:color="auto"/>
              <w:right w:val="single" w:sz="4" w:space="0" w:color="auto"/>
            </w:tcBorders>
            <w:shd w:val="clear" w:color="auto" w:fill="auto"/>
            <w:vAlign w:val="center"/>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92 828,9</w:t>
            </w:r>
          </w:p>
        </w:tc>
        <w:tc>
          <w:tcPr>
            <w:tcW w:w="854" w:type="dxa"/>
            <w:gridSpan w:val="2"/>
            <w:tcBorders>
              <w:top w:val="nil"/>
              <w:left w:val="nil"/>
              <w:bottom w:val="single" w:sz="4" w:space="0" w:color="auto"/>
              <w:right w:val="single" w:sz="4" w:space="0" w:color="auto"/>
            </w:tcBorders>
            <w:shd w:val="clear" w:color="auto" w:fill="auto"/>
            <w:vAlign w:val="center"/>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079" w:type="dxa"/>
            <w:gridSpan w:val="2"/>
            <w:tcBorders>
              <w:top w:val="nil"/>
              <w:left w:val="nil"/>
              <w:bottom w:val="single" w:sz="4" w:space="0" w:color="auto"/>
              <w:right w:val="single" w:sz="4" w:space="0" w:color="auto"/>
            </w:tcBorders>
            <w:shd w:val="clear" w:color="auto" w:fill="auto"/>
            <w:noWrap/>
            <w:vAlign w:val="center"/>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004" w:type="dxa"/>
            <w:gridSpan w:val="2"/>
            <w:tcBorders>
              <w:top w:val="nil"/>
              <w:left w:val="nil"/>
              <w:bottom w:val="single" w:sz="4" w:space="0" w:color="auto"/>
              <w:right w:val="single" w:sz="4" w:space="0" w:color="auto"/>
            </w:tcBorders>
            <w:shd w:val="clear" w:color="auto" w:fill="auto"/>
            <w:vAlign w:val="center"/>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92 828,9</w:t>
            </w:r>
          </w:p>
        </w:tc>
        <w:tc>
          <w:tcPr>
            <w:tcW w:w="951" w:type="dxa"/>
            <w:tcBorders>
              <w:top w:val="nil"/>
              <w:left w:val="nil"/>
              <w:bottom w:val="single" w:sz="4" w:space="0" w:color="auto"/>
              <w:right w:val="single" w:sz="4" w:space="0" w:color="auto"/>
            </w:tcBorders>
            <w:shd w:val="clear" w:color="auto" w:fill="auto"/>
            <w:vAlign w:val="center"/>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25,4</w:t>
            </w:r>
          </w:p>
        </w:tc>
        <w:tc>
          <w:tcPr>
            <w:tcW w:w="741" w:type="dxa"/>
            <w:tcBorders>
              <w:top w:val="nil"/>
              <w:left w:val="nil"/>
              <w:bottom w:val="single" w:sz="4" w:space="0" w:color="auto"/>
              <w:right w:val="single" w:sz="4" w:space="0" w:color="auto"/>
            </w:tcBorders>
            <w:shd w:val="clear" w:color="auto" w:fill="auto"/>
            <w:noWrap/>
            <w:vAlign w:val="center"/>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801" w:type="dxa"/>
            <w:tcBorders>
              <w:top w:val="nil"/>
              <w:left w:val="nil"/>
              <w:bottom w:val="single" w:sz="4" w:space="0" w:color="auto"/>
              <w:right w:val="single" w:sz="4" w:space="0" w:color="auto"/>
            </w:tcBorders>
            <w:shd w:val="clear" w:color="auto" w:fill="auto"/>
            <w:noWrap/>
            <w:vAlign w:val="center"/>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929" w:type="dxa"/>
            <w:tcBorders>
              <w:top w:val="nil"/>
              <w:left w:val="nil"/>
              <w:bottom w:val="single" w:sz="4" w:space="0" w:color="auto"/>
              <w:right w:val="single" w:sz="4" w:space="0" w:color="auto"/>
            </w:tcBorders>
            <w:shd w:val="clear" w:color="auto" w:fill="auto"/>
            <w:noWrap/>
            <w:vAlign w:val="center"/>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25,4</w:t>
            </w:r>
          </w:p>
        </w:tc>
      </w:tr>
      <w:tr w:rsidR="00915231" w:rsidRPr="00AE3199" w:rsidTr="00915231">
        <w:trPr>
          <w:trHeight w:val="1050"/>
        </w:trPr>
        <w:tc>
          <w:tcPr>
            <w:tcW w:w="468" w:type="dxa"/>
            <w:tcBorders>
              <w:top w:val="nil"/>
              <w:left w:val="single" w:sz="4" w:space="0" w:color="auto"/>
              <w:bottom w:val="single" w:sz="4" w:space="0" w:color="auto"/>
              <w:right w:val="single" w:sz="4" w:space="0" w:color="auto"/>
            </w:tcBorders>
            <w:shd w:val="clear" w:color="auto" w:fill="auto"/>
            <w:hideMark/>
          </w:tcPr>
          <w:p w:rsidR="00253A8C" w:rsidRPr="00AE3199" w:rsidRDefault="00253A8C">
            <w:pPr>
              <w:jc w:val="center"/>
              <w:rPr>
                <w:rFonts w:ascii="Times New Roman" w:hAnsi="Times New Roman" w:cs="Times New Roman"/>
              </w:rPr>
            </w:pPr>
            <w:r w:rsidRPr="00AE3199">
              <w:rPr>
                <w:rFonts w:ascii="Times New Roman" w:hAnsi="Times New Roman" w:cs="Times New Roman"/>
              </w:rPr>
              <w:t>5</w:t>
            </w:r>
          </w:p>
        </w:tc>
        <w:tc>
          <w:tcPr>
            <w:tcW w:w="2908" w:type="dxa"/>
            <w:tcBorders>
              <w:top w:val="nil"/>
              <w:left w:val="nil"/>
              <w:bottom w:val="single" w:sz="4" w:space="0" w:color="auto"/>
              <w:right w:val="single" w:sz="4" w:space="0" w:color="auto"/>
            </w:tcBorders>
            <w:shd w:val="clear" w:color="auto" w:fill="auto"/>
            <w:hideMark/>
          </w:tcPr>
          <w:p w:rsidR="00253A8C" w:rsidRPr="00AE3199" w:rsidRDefault="00253A8C">
            <w:pPr>
              <w:rPr>
                <w:rFonts w:ascii="Times New Roman" w:hAnsi="Times New Roman" w:cs="Times New Roman"/>
              </w:rPr>
            </w:pPr>
            <w:r w:rsidRPr="00AE3199">
              <w:rPr>
                <w:rFonts w:ascii="Times New Roman" w:hAnsi="Times New Roman" w:cs="Times New Roman"/>
              </w:rPr>
              <w:t>Развитие гражданского общества Ханты-Мансийского района на 2019 – 2021 годы</w:t>
            </w:r>
          </w:p>
        </w:tc>
        <w:tc>
          <w:tcPr>
            <w:tcW w:w="1249" w:type="dxa"/>
            <w:gridSpan w:val="2"/>
            <w:tcBorders>
              <w:top w:val="nil"/>
              <w:left w:val="nil"/>
              <w:bottom w:val="single" w:sz="4" w:space="0" w:color="auto"/>
              <w:right w:val="single" w:sz="4" w:space="0" w:color="auto"/>
            </w:tcBorders>
            <w:shd w:val="clear" w:color="auto" w:fill="auto"/>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1 400,0</w:t>
            </w:r>
          </w:p>
        </w:tc>
        <w:tc>
          <w:tcPr>
            <w:tcW w:w="854" w:type="dxa"/>
            <w:gridSpan w:val="2"/>
            <w:tcBorders>
              <w:top w:val="nil"/>
              <w:left w:val="nil"/>
              <w:bottom w:val="single" w:sz="4" w:space="0" w:color="auto"/>
              <w:right w:val="single" w:sz="4" w:space="0" w:color="auto"/>
            </w:tcBorders>
            <w:shd w:val="clear" w:color="auto" w:fill="auto"/>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180" w:type="dxa"/>
            <w:gridSpan w:val="2"/>
            <w:tcBorders>
              <w:top w:val="nil"/>
              <w:left w:val="nil"/>
              <w:bottom w:val="single" w:sz="4" w:space="0" w:color="auto"/>
              <w:right w:val="single" w:sz="4" w:space="0" w:color="auto"/>
            </w:tcBorders>
            <w:shd w:val="clear" w:color="auto" w:fill="auto"/>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042" w:type="dxa"/>
            <w:gridSpan w:val="2"/>
            <w:tcBorders>
              <w:top w:val="nil"/>
              <w:left w:val="nil"/>
              <w:bottom w:val="single" w:sz="4" w:space="0" w:color="auto"/>
              <w:right w:val="single" w:sz="4" w:space="0" w:color="auto"/>
            </w:tcBorders>
            <w:shd w:val="clear" w:color="auto" w:fill="auto"/>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1 400,0</w:t>
            </w:r>
          </w:p>
        </w:tc>
        <w:tc>
          <w:tcPr>
            <w:tcW w:w="1100" w:type="dxa"/>
            <w:gridSpan w:val="2"/>
            <w:tcBorders>
              <w:top w:val="nil"/>
              <w:left w:val="nil"/>
              <w:bottom w:val="single" w:sz="4" w:space="0" w:color="auto"/>
              <w:right w:val="single" w:sz="4" w:space="0" w:color="auto"/>
            </w:tcBorders>
            <w:shd w:val="clear" w:color="auto" w:fill="auto"/>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350,0</w:t>
            </w:r>
          </w:p>
        </w:tc>
        <w:tc>
          <w:tcPr>
            <w:tcW w:w="854" w:type="dxa"/>
            <w:gridSpan w:val="2"/>
            <w:tcBorders>
              <w:top w:val="nil"/>
              <w:left w:val="nil"/>
              <w:bottom w:val="single" w:sz="4" w:space="0" w:color="auto"/>
              <w:right w:val="single" w:sz="4" w:space="0" w:color="auto"/>
            </w:tcBorders>
            <w:shd w:val="clear" w:color="auto" w:fill="auto"/>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079" w:type="dxa"/>
            <w:gridSpan w:val="2"/>
            <w:tcBorders>
              <w:top w:val="nil"/>
              <w:left w:val="nil"/>
              <w:bottom w:val="single" w:sz="4" w:space="0" w:color="auto"/>
              <w:right w:val="single" w:sz="4" w:space="0" w:color="auto"/>
            </w:tcBorders>
            <w:shd w:val="clear" w:color="auto" w:fill="auto"/>
            <w:noWrap/>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004" w:type="dxa"/>
            <w:gridSpan w:val="2"/>
            <w:tcBorders>
              <w:top w:val="nil"/>
              <w:left w:val="nil"/>
              <w:bottom w:val="single" w:sz="4" w:space="0" w:color="auto"/>
              <w:right w:val="single" w:sz="4" w:space="0" w:color="auto"/>
            </w:tcBorders>
            <w:shd w:val="clear" w:color="auto" w:fill="auto"/>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350,0</w:t>
            </w:r>
          </w:p>
        </w:tc>
        <w:tc>
          <w:tcPr>
            <w:tcW w:w="951" w:type="dxa"/>
            <w:tcBorders>
              <w:top w:val="nil"/>
              <w:left w:val="nil"/>
              <w:bottom w:val="single" w:sz="4" w:space="0" w:color="auto"/>
              <w:right w:val="single" w:sz="4" w:space="0" w:color="auto"/>
            </w:tcBorders>
            <w:shd w:val="clear" w:color="auto" w:fill="auto"/>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25,0</w:t>
            </w:r>
          </w:p>
        </w:tc>
        <w:tc>
          <w:tcPr>
            <w:tcW w:w="741" w:type="dxa"/>
            <w:tcBorders>
              <w:top w:val="nil"/>
              <w:left w:val="nil"/>
              <w:bottom w:val="single" w:sz="4" w:space="0" w:color="auto"/>
              <w:right w:val="single" w:sz="4" w:space="0" w:color="auto"/>
            </w:tcBorders>
            <w:shd w:val="clear" w:color="auto" w:fill="auto"/>
            <w:noWrap/>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801" w:type="dxa"/>
            <w:tcBorders>
              <w:top w:val="nil"/>
              <w:left w:val="nil"/>
              <w:bottom w:val="single" w:sz="4" w:space="0" w:color="auto"/>
              <w:right w:val="single" w:sz="4" w:space="0" w:color="auto"/>
            </w:tcBorders>
            <w:shd w:val="clear" w:color="auto" w:fill="auto"/>
            <w:noWrap/>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929" w:type="dxa"/>
            <w:tcBorders>
              <w:top w:val="nil"/>
              <w:left w:val="nil"/>
              <w:bottom w:val="single" w:sz="4" w:space="0" w:color="auto"/>
              <w:right w:val="single" w:sz="4" w:space="0" w:color="auto"/>
            </w:tcBorders>
            <w:shd w:val="clear" w:color="auto" w:fill="auto"/>
            <w:noWrap/>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25,0</w:t>
            </w:r>
          </w:p>
        </w:tc>
      </w:tr>
      <w:tr w:rsidR="00915231" w:rsidRPr="00AE3199" w:rsidTr="00AE3199">
        <w:trPr>
          <w:trHeight w:val="1405"/>
        </w:trPr>
        <w:tc>
          <w:tcPr>
            <w:tcW w:w="468" w:type="dxa"/>
            <w:tcBorders>
              <w:top w:val="nil"/>
              <w:left w:val="single" w:sz="4" w:space="0" w:color="auto"/>
              <w:bottom w:val="single" w:sz="4" w:space="0" w:color="auto"/>
              <w:right w:val="single" w:sz="4" w:space="0" w:color="auto"/>
            </w:tcBorders>
            <w:shd w:val="clear" w:color="auto" w:fill="auto"/>
            <w:hideMark/>
          </w:tcPr>
          <w:p w:rsidR="00253A8C" w:rsidRPr="00AE3199" w:rsidRDefault="00253A8C">
            <w:pPr>
              <w:jc w:val="center"/>
              <w:rPr>
                <w:rFonts w:ascii="Times New Roman" w:hAnsi="Times New Roman" w:cs="Times New Roman"/>
              </w:rPr>
            </w:pPr>
            <w:r w:rsidRPr="00AE3199">
              <w:rPr>
                <w:rFonts w:ascii="Times New Roman" w:hAnsi="Times New Roman" w:cs="Times New Roman"/>
              </w:rPr>
              <w:t>6</w:t>
            </w:r>
          </w:p>
        </w:tc>
        <w:tc>
          <w:tcPr>
            <w:tcW w:w="2908" w:type="dxa"/>
            <w:tcBorders>
              <w:top w:val="nil"/>
              <w:left w:val="nil"/>
              <w:bottom w:val="single" w:sz="4" w:space="0" w:color="auto"/>
              <w:right w:val="single" w:sz="4" w:space="0" w:color="auto"/>
            </w:tcBorders>
            <w:shd w:val="clear" w:color="auto" w:fill="auto"/>
            <w:hideMark/>
          </w:tcPr>
          <w:p w:rsidR="00253A8C" w:rsidRPr="00AE3199" w:rsidRDefault="00253A8C">
            <w:pPr>
              <w:rPr>
                <w:rFonts w:ascii="Times New Roman" w:hAnsi="Times New Roman" w:cs="Times New Roman"/>
              </w:rPr>
            </w:pPr>
            <w:r w:rsidRPr="00AE3199">
              <w:rPr>
                <w:rFonts w:ascii="Times New Roman" w:hAnsi="Times New Roman" w:cs="Times New Roman"/>
              </w:rPr>
              <w:t>Развитие спорта и туризма на территории Ханты-Мансийского района на 2019 – 2021 годы</w:t>
            </w:r>
          </w:p>
        </w:tc>
        <w:tc>
          <w:tcPr>
            <w:tcW w:w="1249" w:type="dxa"/>
            <w:gridSpan w:val="2"/>
            <w:tcBorders>
              <w:top w:val="nil"/>
              <w:left w:val="nil"/>
              <w:bottom w:val="single" w:sz="4" w:space="0" w:color="auto"/>
              <w:right w:val="single" w:sz="4" w:space="0" w:color="auto"/>
            </w:tcBorders>
            <w:shd w:val="clear" w:color="auto" w:fill="auto"/>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108 679,9</w:t>
            </w:r>
          </w:p>
        </w:tc>
        <w:tc>
          <w:tcPr>
            <w:tcW w:w="854" w:type="dxa"/>
            <w:gridSpan w:val="2"/>
            <w:tcBorders>
              <w:top w:val="nil"/>
              <w:left w:val="nil"/>
              <w:bottom w:val="single" w:sz="4" w:space="0" w:color="auto"/>
              <w:right w:val="single" w:sz="4" w:space="0" w:color="auto"/>
            </w:tcBorders>
            <w:shd w:val="clear" w:color="auto" w:fill="auto"/>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180" w:type="dxa"/>
            <w:gridSpan w:val="2"/>
            <w:tcBorders>
              <w:top w:val="nil"/>
              <w:left w:val="nil"/>
              <w:bottom w:val="single" w:sz="4" w:space="0" w:color="auto"/>
              <w:right w:val="single" w:sz="4" w:space="0" w:color="auto"/>
            </w:tcBorders>
            <w:shd w:val="clear" w:color="auto" w:fill="auto"/>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131,2</w:t>
            </w:r>
          </w:p>
        </w:tc>
        <w:tc>
          <w:tcPr>
            <w:tcW w:w="1042" w:type="dxa"/>
            <w:gridSpan w:val="2"/>
            <w:tcBorders>
              <w:top w:val="nil"/>
              <w:left w:val="nil"/>
              <w:bottom w:val="single" w:sz="4" w:space="0" w:color="auto"/>
              <w:right w:val="single" w:sz="4" w:space="0" w:color="auto"/>
            </w:tcBorders>
            <w:shd w:val="clear" w:color="auto" w:fill="auto"/>
            <w:hideMark/>
          </w:tcPr>
          <w:p w:rsidR="00253A8C" w:rsidRPr="00AE3199" w:rsidRDefault="00253A8C" w:rsidP="00AE3199">
            <w:pPr>
              <w:rPr>
                <w:rFonts w:ascii="Times New Roman" w:hAnsi="Times New Roman" w:cs="Times New Roman"/>
                <w:color w:val="000000"/>
              </w:rPr>
            </w:pPr>
            <w:r w:rsidRPr="00AE3199">
              <w:rPr>
                <w:rFonts w:ascii="Times New Roman" w:hAnsi="Times New Roman" w:cs="Times New Roman"/>
                <w:color w:val="000000"/>
                <w:sz w:val="22"/>
                <w:szCs w:val="22"/>
              </w:rPr>
              <w:t>108548,7</w:t>
            </w:r>
          </w:p>
        </w:tc>
        <w:tc>
          <w:tcPr>
            <w:tcW w:w="1100" w:type="dxa"/>
            <w:gridSpan w:val="2"/>
            <w:tcBorders>
              <w:top w:val="nil"/>
              <w:left w:val="nil"/>
              <w:bottom w:val="single" w:sz="4" w:space="0" w:color="auto"/>
              <w:right w:val="single" w:sz="4" w:space="0" w:color="auto"/>
            </w:tcBorders>
            <w:shd w:val="clear" w:color="auto" w:fill="auto"/>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25 669,0</w:t>
            </w:r>
          </w:p>
        </w:tc>
        <w:tc>
          <w:tcPr>
            <w:tcW w:w="854" w:type="dxa"/>
            <w:gridSpan w:val="2"/>
            <w:tcBorders>
              <w:top w:val="nil"/>
              <w:left w:val="nil"/>
              <w:bottom w:val="single" w:sz="4" w:space="0" w:color="auto"/>
              <w:right w:val="single" w:sz="4" w:space="0" w:color="auto"/>
            </w:tcBorders>
            <w:shd w:val="clear" w:color="auto" w:fill="auto"/>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079" w:type="dxa"/>
            <w:gridSpan w:val="2"/>
            <w:tcBorders>
              <w:top w:val="nil"/>
              <w:left w:val="nil"/>
              <w:bottom w:val="single" w:sz="4" w:space="0" w:color="auto"/>
              <w:right w:val="single" w:sz="4" w:space="0" w:color="auto"/>
            </w:tcBorders>
            <w:shd w:val="clear" w:color="auto" w:fill="auto"/>
            <w:noWrap/>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004" w:type="dxa"/>
            <w:gridSpan w:val="2"/>
            <w:tcBorders>
              <w:top w:val="nil"/>
              <w:left w:val="nil"/>
              <w:bottom w:val="single" w:sz="4" w:space="0" w:color="auto"/>
              <w:right w:val="single" w:sz="4" w:space="0" w:color="auto"/>
            </w:tcBorders>
            <w:shd w:val="clear" w:color="auto" w:fill="auto"/>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25 669,0</w:t>
            </w:r>
          </w:p>
        </w:tc>
        <w:tc>
          <w:tcPr>
            <w:tcW w:w="951" w:type="dxa"/>
            <w:tcBorders>
              <w:top w:val="nil"/>
              <w:left w:val="nil"/>
              <w:bottom w:val="single" w:sz="4" w:space="0" w:color="auto"/>
              <w:right w:val="single" w:sz="4" w:space="0" w:color="auto"/>
            </w:tcBorders>
            <w:shd w:val="clear" w:color="auto" w:fill="auto"/>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23,6</w:t>
            </w:r>
          </w:p>
        </w:tc>
        <w:tc>
          <w:tcPr>
            <w:tcW w:w="741" w:type="dxa"/>
            <w:tcBorders>
              <w:top w:val="nil"/>
              <w:left w:val="nil"/>
              <w:bottom w:val="single" w:sz="4" w:space="0" w:color="auto"/>
              <w:right w:val="single" w:sz="4" w:space="0" w:color="auto"/>
            </w:tcBorders>
            <w:shd w:val="clear" w:color="auto" w:fill="auto"/>
            <w:noWrap/>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801" w:type="dxa"/>
            <w:tcBorders>
              <w:top w:val="nil"/>
              <w:left w:val="nil"/>
              <w:bottom w:val="single" w:sz="4" w:space="0" w:color="auto"/>
              <w:right w:val="single" w:sz="4" w:space="0" w:color="auto"/>
            </w:tcBorders>
            <w:shd w:val="clear" w:color="auto" w:fill="auto"/>
            <w:noWrap/>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929" w:type="dxa"/>
            <w:tcBorders>
              <w:top w:val="nil"/>
              <w:left w:val="nil"/>
              <w:bottom w:val="single" w:sz="4" w:space="0" w:color="auto"/>
              <w:right w:val="single" w:sz="4" w:space="0" w:color="auto"/>
            </w:tcBorders>
            <w:shd w:val="clear" w:color="auto" w:fill="auto"/>
            <w:noWrap/>
            <w:hideMark/>
          </w:tcPr>
          <w:p w:rsidR="00253A8C" w:rsidRPr="00AE3199" w:rsidRDefault="00253A8C">
            <w:pPr>
              <w:jc w:val="center"/>
              <w:rPr>
                <w:rFonts w:ascii="Times New Roman" w:hAnsi="Times New Roman" w:cs="Times New Roman"/>
                <w:color w:val="000000"/>
              </w:rPr>
            </w:pPr>
            <w:r w:rsidRPr="00AE3199">
              <w:rPr>
                <w:rFonts w:ascii="Times New Roman" w:hAnsi="Times New Roman" w:cs="Times New Roman"/>
                <w:color w:val="000000"/>
                <w:sz w:val="22"/>
                <w:szCs w:val="22"/>
              </w:rPr>
              <w:t>23,6</w:t>
            </w:r>
          </w:p>
        </w:tc>
      </w:tr>
      <w:tr w:rsidR="00915231" w:rsidRPr="00AE3199" w:rsidTr="00915231">
        <w:trPr>
          <w:trHeight w:val="945"/>
        </w:trPr>
        <w:tc>
          <w:tcPr>
            <w:tcW w:w="468" w:type="dxa"/>
            <w:tcBorders>
              <w:top w:val="nil"/>
              <w:left w:val="single" w:sz="4" w:space="0" w:color="auto"/>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rPr>
            </w:pPr>
            <w:r w:rsidRPr="00AE3199">
              <w:rPr>
                <w:rFonts w:ascii="Times New Roman" w:hAnsi="Times New Roman" w:cs="Times New Roman"/>
              </w:rPr>
              <w:t>7</w:t>
            </w:r>
          </w:p>
        </w:tc>
        <w:tc>
          <w:tcPr>
            <w:tcW w:w="2908" w:type="dxa"/>
            <w:tcBorders>
              <w:top w:val="nil"/>
              <w:left w:val="nil"/>
              <w:bottom w:val="single" w:sz="4" w:space="0" w:color="auto"/>
              <w:right w:val="single" w:sz="4" w:space="0" w:color="auto"/>
            </w:tcBorders>
            <w:shd w:val="clear" w:color="auto" w:fill="auto"/>
            <w:vAlign w:val="center"/>
            <w:hideMark/>
          </w:tcPr>
          <w:p w:rsidR="00915231" w:rsidRPr="00AE3199" w:rsidRDefault="00915231">
            <w:pPr>
              <w:rPr>
                <w:rFonts w:ascii="Times New Roman" w:hAnsi="Times New Roman" w:cs="Times New Roman"/>
              </w:rPr>
            </w:pPr>
            <w:r w:rsidRPr="00AE3199">
              <w:rPr>
                <w:rFonts w:ascii="Times New Roman" w:hAnsi="Times New Roman" w:cs="Times New Roman"/>
              </w:rPr>
              <w:t>Развитие образования в Ханты-Мансийском районе на 2019 – 2021 годы</w:t>
            </w:r>
          </w:p>
        </w:tc>
        <w:tc>
          <w:tcPr>
            <w:tcW w:w="1249" w:type="dxa"/>
            <w:gridSpan w:val="2"/>
            <w:tcBorders>
              <w:top w:val="nil"/>
              <w:left w:val="nil"/>
              <w:bottom w:val="single" w:sz="4" w:space="0" w:color="auto"/>
              <w:right w:val="single" w:sz="4" w:space="0" w:color="auto"/>
            </w:tcBorders>
            <w:shd w:val="clear" w:color="auto" w:fill="auto"/>
            <w:hideMark/>
          </w:tcPr>
          <w:p w:rsidR="00915231" w:rsidRPr="00AE3199" w:rsidRDefault="00915231" w:rsidP="00AE3199">
            <w:pPr>
              <w:rPr>
                <w:rFonts w:ascii="Times New Roman" w:hAnsi="Times New Roman" w:cs="Times New Roman"/>
                <w:color w:val="000000"/>
              </w:rPr>
            </w:pPr>
            <w:r w:rsidRPr="00AE3199">
              <w:rPr>
                <w:rFonts w:ascii="Times New Roman" w:hAnsi="Times New Roman" w:cs="Times New Roman"/>
                <w:color w:val="000000"/>
                <w:sz w:val="22"/>
                <w:szCs w:val="22"/>
              </w:rPr>
              <w:t>1 728113,3</w:t>
            </w:r>
          </w:p>
        </w:tc>
        <w:tc>
          <w:tcPr>
            <w:tcW w:w="854"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180" w:type="dxa"/>
            <w:gridSpan w:val="2"/>
            <w:tcBorders>
              <w:top w:val="nil"/>
              <w:left w:val="nil"/>
              <w:bottom w:val="single" w:sz="4" w:space="0" w:color="auto"/>
              <w:right w:val="single" w:sz="4" w:space="0" w:color="auto"/>
            </w:tcBorders>
            <w:shd w:val="clear" w:color="auto" w:fill="auto"/>
            <w:hideMark/>
          </w:tcPr>
          <w:p w:rsidR="00915231" w:rsidRPr="00AE3199" w:rsidRDefault="00915231" w:rsidP="00AE3199">
            <w:pPr>
              <w:rPr>
                <w:rFonts w:ascii="Times New Roman" w:hAnsi="Times New Roman" w:cs="Times New Roman"/>
                <w:color w:val="000000"/>
              </w:rPr>
            </w:pPr>
            <w:r w:rsidRPr="00AE3199">
              <w:rPr>
                <w:rFonts w:ascii="Times New Roman" w:hAnsi="Times New Roman" w:cs="Times New Roman"/>
                <w:color w:val="000000"/>
                <w:sz w:val="22"/>
                <w:szCs w:val="22"/>
              </w:rPr>
              <w:t>1022588,1</w:t>
            </w:r>
          </w:p>
        </w:tc>
        <w:tc>
          <w:tcPr>
            <w:tcW w:w="1042" w:type="dxa"/>
            <w:gridSpan w:val="2"/>
            <w:tcBorders>
              <w:top w:val="nil"/>
              <w:left w:val="nil"/>
              <w:bottom w:val="single" w:sz="4" w:space="0" w:color="auto"/>
              <w:right w:val="single" w:sz="4" w:space="0" w:color="auto"/>
            </w:tcBorders>
            <w:shd w:val="clear" w:color="auto" w:fill="auto"/>
            <w:hideMark/>
          </w:tcPr>
          <w:p w:rsidR="00915231" w:rsidRPr="00AE3199" w:rsidRDefault="00915231" w:rsidP="00AE3199">
            <w:pPr>
              <w:rPr>
                <w:rFonts w:ascii="Times New Roman" w:hAnsi="Times New Roman" w:cs="Times New Roman"/>
                <w:color w:val="000000"/>
              </w:rPr>
            </w:pPr>
            <w:r w:rsidRPr="00AE3199">
              <w:rPr>
                <w:rFonts w:ascii="Times New Roman" w:hAnsi="Times New Roman" w:cs="Times New Roman"/>
                <w:color w:val="000000"/>
                <w:sz w:val="22"/>
                <w:szCs w:val="22"/>
              </w:rPr>
              <w:t>705525,2</w:t>
            </w:r>
          </w:p>
        </w:tc>
        <w:tc>
          <w:tcPr>
            <w:tcW w:w="1100" w:type="dxa"/>
            <w:gridSpan w:val="2"/>
            <w:tcBorders>
              <w:top w:val="nil"/>
              <w:left w:val="nil"/>
              <w:bottom w:val="single" w:sz="4" w:space="0" w:color="auto"/>
              <w:right w:val="single" w:sz="4" w:space="0" w:color="auto"/>
            </w:tcBorders>
            <w:shd w:val="clear" w:color="auto" w:fill="auto"/>
            <w:hideMark/>
          </w:tcPr>
          <w:p w:rsidR="00915231" w:rsidRPr="00AE3199" w:rsidRDefault="00915231" w:rsidP="00D217FC">
            <w:pPr>
              <w:rPr>
                <w:rFonts w:ascii="Times New Roman" w:hAnsi="Times New Roman" w:cs="Times New Roman"/>
                <w:color w:val="000000"/>
              </w:rPr>
            </w:pPr>
            <w:r w:rsidRPr="00AE3199">
              <w:rPr>
                <w:rFonts w:ascii="Times New Roman" w:hAnsi="Times New Roman" w:cs="Times New Roman"/>
                <w:color w:val="000000"/>
                <w:sz w:val="22"/>
                <w:szCs w:val="22"/>
              </w:rPr>
              <w:t>348662,6</w:t>
            </w:r>
          </w:p>
        </w:tc>
        <w:tc>
          <w:tcPr>
            <w:tcW w:w="854"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079" w:type="dxa"/>
            <w:gridSpan w:val="2"/>
            <w:tcBorders>
              <w:top w:val="nil"/>
              <w:left w:val="nil"/>
              <w:bottom w:val="single" w:sz="4" w:space="0" w:color="auto"/>
              <w:right w:val="single" w:sz="4" w:space="0" w:color="auto"/>
            </w:tcBorders>
            <w:shd w:val="clear" w:color="auto" w:fill="auto"/>
            <w:noWrap/>
            <w:hideMark/>
          </w:tcPr>
          <w:p w:rsidR="00915231" w:rsidRPr="00AE3199" w:rsidRDefault="00915231" w:rsidP="00AE3199">
            <w:pPr>
              <w:rPr>
                <w:rFonts w:ascii="Times New Roman" w:hAnsi="Times New Roman" w:cs="Times New Roman"/>
                <w:color w:val="000000"/>
              </w:rPr>
            </w:pPr>
            <w:r w:rsidRPr="00AE3199">
              <w:rPr>
                <w:rFonts w:ascii="Times New Roman" w:hAnsi="Times New Roman" w:cs="Times New Roman"/>
                <w:color w:val="000000"/>
                <w:sz w:val="22"/>
                <w:szCs w:val="22"/>
              </w:rPr>
              <w:t>216465,9</w:t>
            </w:r>
          </w:p>
        </w:tc>
        <w:tc>
          <w:tcPr>
            <w:tcW w:w="1004" w:type="dxa"/>
            <w:gridSpan w:val="2"/>
            <w:tcBorders>
              <w:top w:val="nil"/>
              <w:left w:val="nil"/>
              <w:bottom w:val="single" w:sz="4" w:space="0" w:color="auto"/>
              <w:right w:val="single" w:sz="4" w:space="0" w:color="auto"/>
            </w:tcBorders>
            <w:shd w:val="clear" w:color="auto" w:fill="auto"/>
            <w:hideMark/>
          </w:tcPr>
          <w:p w:rsidR="00915231" w:rsidRPr="00AE3199" w:rsidRDefault="00915231" w:rsidP="00AE3199">
            <w:pPr>
              <w:rPr>
                <w:rFonts w:ascii="Times New Roman" w:hAnsi="Times New Roman" w:cs="Times New Roman"/>
                <w:color w:val="000000"/>
              </w:rPr>
            </w:pPr>
            <w:r w:rsidRPr="00AE3199">
              <w:rPr>
                <w:rFonts w:ascii="Times New Roman" w:hAnsi="Times New Roman" w:cs="Times New Roman"/>
                <w:color w:val="000000"/>
                <w:sz w:val="22"/>
                <w:szCs w:val="22"/>
              </w:rPr>
              <w:t>132196,7</w:t>
            </w:r>
          </w:p>
        </w:tc>
        <w:tc>
          <w:tcPr>
            <w:tcW w:w="951" w:type="dxa"/>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20,2</w:t>
            </w:r>
          </w:p>
        </w:tc>
        <w:tc>
          <w:tcPr>
            <w:tcW w:w="741" w:type="dxa"/>
            <w:tcBorders>
              <w:top w:val="nil"/>
              <w:left w:val="nil"/>
              <w:bottom w:val="single" w:sz="4" w:space="0" w:color="auto"/>
              <w:right w:val="single" w:sz="4" w:space="0" w:color="auto"/>
            </w:tcBorders>
            <w:shd w:val="clear" w:color="auto" w:fill="auto"/>
            <w:noWrap/>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801" w:type="dxa"/>
            <w:tcBorders>
              <w:top w:val="nil"/>
              <w:left w:val="nil"/>
              <w:bottom w:val="single" w:sz="4" w:space="0" w:color="auto"/>
              <w:right w:val="single" w:sz="4" w:space="0" w:color="auto"/>
            </w:tcBorders>
            <w:shd w:val="clear" w:color="auto" w:fill="auto"/>
            <w:noWrap/>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21,2</w:t>
            </w:r>
          </w:p>
        </w:tc>
        <w:tc>
          <w:tcPr>
            <w:tcW w:w="929" w:type="dxa"/>
            <w:tcBorders>
              <w:top w:val="nil"/>
              <w:left w:val="nil"/>
              <w:bottom w:val="single" w:sz="4" w:space="0" w:color="auto"/>
              <w:right w:val="single" w:sz="4" w:space="0" w:color="auto"/>
            </w:tcBorders>
            <w:shd w:val="clear" w:color="auto" w:fill="auto"/>
            <w:noWrap/>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18,7</w:t>
            </w:r>
          </w:p>
        </w:tc>
      </w:tr>
      <w:tr w:rsidR="00915231" w:rsidRPr="00AE3199" w:rsidTr="00AE3199">
        <w:trPr>
          <w:trHeight w:val="646"/>
        </w:trPr>
        <w:tc>
          <w:tcPr>
            <w:tcW w:w="468" w:type="dxa"/>
            <w:tcBorders>
              <w:top w:val="nil"/>
              <w:left w:val="single" w:sz="4" w:space="0" w:color="auto"/>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rPr>
            </w:pPr>
            <w:r w:rsidRPr="00AE3199">
              <w:rPr>
                <w:rFonts w:ascii="Times New Roman" w:hAnsi="Times New Roman" w:cs="Times New Roman"/>
              </w:rPr>
              <w:t>8</w:t>
            </w:r>
          </w:p>
        </w:tc>
        <w:tc>
          <w:tcPr>
            <w:tcW w:w="2908" w:type="dxa"/>
            <w:tcBorders>
              <w:top w:val="nil"/>
              <w:left w:val="nil"/>
              <w:bottom w:val="single" w:sz="4" w:space="0" w:color="auto"/>
              <w:right w:val="single" w:sz="4" w:space="0" w:color="auto"/>
            </w:tcBorders>
            <w:shd w:val="clear" w:color="auto" w:fill="auto"/>
            <w:hideMark/>
          </w:tcPr>
          <w:p w:rsidR="00915231" w:rsidRPr="00AE3199" w:rsidRDefault="00915231">
            <w:pPr>
              <w:rPr>
                <w:rFonts w:ascii="Times New Roman" w:hAnsi="Times New Roman" w:cs="Times New Roman"/>
              </w:rPr>
            </w:pPr>
            <w:r w:rsidRPr="00AE3199">
              <w:rPr>
                <w:rFonts w:ascii="Times New Roman" w:hAnsi="Times New Roman" w:cs="Times New Roman"/>
              </w:rPr>
              <w:t>Развитие агропромыш</w:t>
            </w:r>
            <w:r w:rsidR="00AE3199">
              <w:rPr>
                <w:rFonts w:ascii="Times New Roman" w:hAnsi="Times New Roman" w:cs="Times New Roman"/>
              </w:rPr>
              <w:t>-</w:t>
            </w:r>
            <w:r w:rsidRPr="00AE3199">
              <w:rPr>
                <w:rFonts w:ascii="Times New Roman" w:hAnsi="Times New Roman" w:cs="Times New Roman"/>
              </w:rPr>
              <w:t>ленного комплекса и традиционной хозяйст</w:t>
            </w:r>
            <w:r w:rsidR="00AE3199">
              <w:rPr>
                <w:rFonts w:ascii="Times New Roman" w:hAnsi="Times New Roman" w:cs="Times New Roman"/>
              </w:rPr>
              <w:t>-</w:t>
            </w:r>
            <w:r w:rsidRPr="00AE3199">
              <w:rPr>
                <w:rFonts w:ascii="Times New Roman" w:hAnsi="Times New Roman" w:cs="Times New Roman"/>
              </w:rPr>
              <w:t>венной деятельности коренных малочислен</w:t>
            </w:r>
            <w:r w:rsidR="00AE3199">
              <w:rPr>
                <w:rFonts w:ascii="Times New Roman" w:hAnsi="Times New Roman" w:cs="Times New Roman"/>
              </w:rPr>
              <w:t>-</w:t>
            </w:r>
            <w:r w:rsidRPr="00AE3199">
              <w:rPr>
                <w:rFonts w:ascii="Times New Roman" w:hAnsi="Times New Roman" w:cs="Times New Roman"/>
              </w:rPr>
              <w:t>ных народов Севера  Ханты-Мансийского района  на 2019 – 2021 годы</w:t>
            </w:r>
          </w:p>
        </w:tc>
        <w:tc>
          <w:tcPr>
            <w:tcW w:w="1249"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169 734,1</w:t>
            </w:r>
          </w:p>
        </w:tc>
        <w:tc>
          <w:tcPr>
            <w:tcW w:w="854"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180"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167 584,1</w:t>
            </w:r>
          </w:p>
        </w:tc>
        <w:tc>
          <w:tcPr>
            <w:tcW w:w="1042"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2 150,0</w:t>
            </w:r>
          </w:p>
        </w:tc>
        <w:tc>
          <w:tcPr>
            <w:tcW w:w="1100"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33 123,0</w:t>
            </w:r>
          </w:p>
        </w:tc>
        <w:tc>
          <w:tcPr>
            <w:tcW w:w="854"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079" w:type="dxa"/>
            <w:gridSpan w:val="2"/>
            <w:tcBorders>
              <w:top w:val="nil"/>
              <w:left w:val="nil"/>
              <w:bottom w:val="single" w:sz="4" w:space="0" w:color="auto"/>
              <w:right w:val="single" w:sz="4" w:space="0" w:color="auto"/>
            </w:tcBorders>
            <w:shd w:val="clear" w:color="auto" w:fill="auto"/>
            <w:noWrap/>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32 923,0</w:t>
            </w:r>
          </w:p>
        </w:tc>
        <w:tc>
          <w:tcPr>
            <w:tcW w:w="1004"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200,0</w:t>
            </w:r>
          </w:p>
        </w:tc>
        <w:tc>
          <w:tcPr>
            <w:tcW w:w="951" w:type="dxa"/>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19,5</w:t>
            </w:r>
          </w:p>
        </w:tc>
        <w:tc>
          <w:tcPr>
            <w:tcW w:w="741" w:type="dxa"/>
            <w:tcBorders>
              <w:top w:val="nil"/>
              <w:left w:val="nil"/>
              <w:bottom w:val="single" w:sz="4" w:space="0" w:color="auto"/>
              <w:right w:val="single" w:sz="4" w:space="0" w:color="auto"/>
            </w:tcBorders>
            <w:shd w:val="clear" w:color="auto" w:fill="auto"/>
            <w:noWrap/>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801" w:type="dxa"/>
            <w:tcBorders>
              <w:top w:val="nil"/>
              <w:left w:val="nil"/>
              <w:bottom w:val="single" w:sz="4" w:space="0" w:color="auto"/>
              <w:right w:val="single" w:sz="4" w:space="0" w:color="auto"/>
            </w:tcBorders>
            <w:shd w:val="clear" w:color="auto" w:fill="auto"/>
            <w:noWrap/>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19,6</w:t>
            </w:r>
          </w:p>
        </w:tc>
        <w:tc>
          <w:tcPr>
            <w:tcW w:w="929" w:type="dxa"/>
            <w:tcBorders>
              <w:top w:val="nil"/>
              <w:left w:val="nil"/>
              <w:bottom w:val="single" w:sz="4" w:space="0" w:color="auto"/>
              <w:right w:val="single" w:sz="4" w:space="0" w:color="auto"/>
            </w:tcBorders>
            <w:shd w:val="clear" w:color="auto" w:fill="auto"/>
            <w:noWrap/>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9,3</w:t>
            </w:r>
          </w:p>
        </w:tc>
      </w:tr>
      <w:tr w:rsidR="00915231" w:rsidRPr="00AE3199" w:rsidTr="00915231">
        <w:trPr>
          <w:trHeight w:val="630"/>
        </w:trPr>
        <w:tc>
          <w:tcPr>
            <w:tcW w:w="468" w:type="dxa"/>
            <w:tcBorders>
              <w:top w:val="nil"/>
              <w:left w:val="single" w:sz="4" w:space="0" w:color="auto"/>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rPr>
            </w:pPr>
            <w:r w:rsidRPr="00AE3199">
              <w:rPr>
                <w:rFonts w:ascii="Times New Roman" w:hAnsi="Times New Roman" w:cs="Times New Roman"/>
              </w:rPr>
              <w:t>9</w:t>
            </w:r>
          </w:p>
        </w:tc>
        <w:tc>
          <w:tcPr>
            <w:tcW w:w="2908" w:type="dxa"/>
            <w:tcBorders>
              <w:top w:val="nil"/>
              <w:left w:val="nil"/>
              <w:bottom w:val="single" w:sz="4" w:space="0" w:color="auto"/>
              <w:right w:val="single" w:sz="4" w:space="0" w:color="auto"/>
            </w:tcBorders>
            <w:shd w:val="clear" w:color="auto" w:fill="auto"/>
            <w:hideMark/>
          </w:tcPr>
          <w:p w:rsidR="00915231" w:rsidRPr="00AE3199" w:rsidRDefault="00915231">
            <w:pPr>
              <w:rPr>
                <w:rFonts w:ascii="Times New Roman" w:hAnsi="Times New Roman" w:cs="Times New Roman"/>
              </w:rPr>
            </w:pPr>
            <w:r w:rsidRPr="00AE3199">
              <w:rPr>
                <w:rFonts w:ascii="Times New Roman" w:hAnsi="Times New Roman" w:cs="Times New Roman"/>
              </w:rPr>
              <w:t>Профилактика правонарушений в сфере обеспечения общественной безопасности в Ханты-Мансийском районе на 2019 – 2021 годы</w:t>
            </w:r>
          </w:p>
        </w:tc>
        <w:tc>
          <w:tcPr>
            <w:tcW w:w="1249"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2 046,0</w:t>
            </w:r>
          </w:p>
        </w:tc>
        <w:tc>
          <w:tcPr>
            <w:tcW w:w="854"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3,4</w:t>
            </w:r>
          </w:p>
        </w:tc>
        <w:tc>
          <w:tcPr>
            <w:tcW w:w="1180"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1 452,6</w:t>
            </w:r>
          </w:p>
        </w:tc>
        <w:tc>
          <w:tcPr>
            <w:tcW w:w="1042"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590,0</w:t>
            </w:r>
          </w:p>
        </w:tc>
        <w:tc>
          <w:tcPr>
            <w:tcW w:w="1100"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339,2</w:t>
            </w:r>
          </w:p>
        </w:tc>
        <w:tc>
          <w:tcPr>
            <w:tcW w:w="854"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079" w:type="dxa"/>
            <w:gridSpan w:val="2"/>
            <w:tcBorders>
              <w:top w:val="nil"/>
              <w:left w:val="nil"/>
              <w:bottom w:val="single" w:sz="4" w:space="0" w:color="auto"/>
              <w:right w:val="single" w:sz="4" w:space="0" w:color="auto"/>
            </w:tcBorders>
            <w:shd w:val="clear" w:color="auto" w:fill="auto"/>
            <w:noWrap/>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339,2</w:t>
            </w:r>
          </w:p>
        </w:tc>
        <w:tc>
          <w:tcPr>
            <w:tcW w:w="1004"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951" w:type="dxa"/>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16,6</w:t>
            </w:r>
          </w:p>
        </w:tc>
        <w:tc>
          <w:tcPr>
            <w:tcW w:w="741" w:type="dxa"/>
            <w:tcBorders>
              <w:top w:val="nil"/>
              <w:left w:val="nil"/>
              <w:bottom w:val="single" w:sz="4" w:space="0" w:color="auto"/>
              <w:right w:val="single" w:sz="4" w:space="0" w:color="auto"/>
            </w:tcBorders>
            <w:shd w:val="clear" w:color="auto" w:fill="auto"/>
            <w:noWrap/>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801" w:type="dxa"/>
            <w:tcBorders>
              <w:top w:val="nil"/>
              <w:left w:val="nil"/>
              <w:bottom w:val="single" w:sz="4" w:space="0" w:color="auto"/>
              <w:right w:val="single" w:sz="4" w:space="0" w:color="auto"/>
            </w:tcBorders>
            <w:shd w:val="clear" w:color="auto" w:fill="auto"/>
            <w:noWrap/>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23,3</w:t>
            </w:r>
          </w:p>
        </w:tc>
        <w:tc>
          <w:tcPr>
            <w:tcW w:w="929" w:type="dxa"/>
            <w:tcBorders>
              <w:top w:val="nil"/>
              <w:left w:val="nil"/>
              <w:bottom w:val="single" w:sz="4" w:space="0" w:color="auto"/>
              <w:right w:val="single" w:sz="4" w:space="0" w:color="auto"/>
            </w:tcBorders>
            <w:shd w:val="clear" w:color="auto" w:fill="auto"/>
            <w:noWrap/>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r>
      <w:tr w:rsidR="00915231" w:rsidRPr="00AE3199" w:rsidTr="00915231">
        <w:trPr>
          <w:trHeight w:val="630"/>
        </w:trPr>
        <w:tc>
          <w:tcPr>
            <w:tcW w:w="468" w:type="dxa"/>
            <w:tcBorders>
              <w:top w:val="nil"/>
              <w:left w:val="single" w:sz="4" w:space="0" w:color="auto"/>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rPr>
            </w:pPr>
            <w:r w:rsidRPr="00AE3199">
              <w:rPr>
                <w:rFonts w:ascii="Times New Roman" w:hAnsi="Times New Roman" w:cs="Times New Roman"/>
              </w:rPr>
              <w:t>10</w:t>
            </w:r>
          </w:p>
        </w:tc>
        <w:tc>
          <w:tcPr>
            <w:tcW w:w="2908" w:type="dxa"/>
            <w:tcBorders>
              <w:top w:val="nil"/>
              <w:left w:val="nil"/>
              <w:bottom w:val="single" w:sz="4" w:space="0" w:color="auto"/>
              <w:right w:val="single" w:sz="4" w:space="0" w:color="auto"/>
            </w:tcBorders>
            <w:shd w:val="clear" w:color="auto" w:fill="auto"/>
            <w:hideMark/>
          </w:tcPr>
          <w:p w:rsidR="00915231" w:rsidRPr="00AE3199" w:rsidRDefault="00915231">
            <w:pPr>
              <w:rPr>
                <w:rFonts w:ascii="Times New Roman" w:hAnsi="Times New Roman" w:cs="Times New Roman"/>
              </w:rPr>
            </w:pPr>
            <w:r w:rsidRPr="00AE3199">
              <w:rPr>
                <w:rFonts w:ascii="Times New Roman" w:hAnsi="Times New Roman" w:cs="Times New Roman"/>
              </w:rPr>
              <w:t>Развитие и модернизация жилищно-коммунального комплекса  и повышение энергитеческой эффективности  Ханты-Мансийского района на 2019 – 2024 годы</w:t>
            </w:r>
          </w:p>
        </w:tc>
        <w:tc>
          <w:tcPr>
            <w:tcW w:w="1249"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617 076,4</w:t>
            </w:r>
          </w:p>
        </w:tc>
        <w:tc>
          <w:tcPr>
            <w:tcW w:w="854" w:type="dxa"/>
            <w:gridSpan w:val="2"/>
            <w:tcBorders>
              <w:top w:val="nil"/>
              <w:left w:val="nil"/>
              <w:bottom w:val="single" w:sz="4" w:space="0" w:color="auto"/>
              <w:right w:val="single" w:sz="4" w:space="0" w:color="auto"/>
            </w:tcBorders>
            <w:shd w:val="clear" w:color="auto" w:fill="auto"/>
            <w:hideMark/>
          </w:tcPr>
          <w:p w:rsidR="00915231" w:rsidRPr="00AE3199" w:rsidRDefault="00915231" w:rsidP="00AE3199">
            <w:pPr>
              <w:rPr>
                <w:rFonts w:ascii="Times New Roman" w:hAnsi="Times New Roman" w:cs="Times New Roman"/>
                <w:color w:val="000000"/>
              </w:rPr>
            </w:pPr>
            <w:r w:rsidRPr="00AE3199">
              <w:rPr>
                <w:rFonts w:ascii="Times New Roman" w:hAnsi="Times New Roman" w:cs="Times New Roman"/>
                <w:color w:val="000000"/>
                <w:sz w:val="22"/>
                <w:szCs w:val="22"/>
              </w:rPr>
              <w:t>1921,0</w:t>
            </w:r>
          </w:p>
        </w:tc>
        <w:tc>
          <w:tcPr>
            <w:tcW w:w="1180"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317 385,0</w:t>
            </w:r>
          </w:p>
        </w:tc>
        <w:tc>
          <w:tcPr>
            <w:tcW w:w="1042" w:type="dxa"/>
            <w:gridSpan w:val="2"/>
            <w:tcBorders>
              <w:top w:val="nil"/>
              <w:left w:val="nil"/>
              <w:bottom w:val="single" w:sz="4" w:space="0" w:color="auto"/>
              <w:right w:val="single" w:sz="4" w:space="0" w:color="auto"/>
            </w:tcBorders>
            <w:shd w:val="clear" w:color="auto" w:fill="auto"/>
            <w:hideMark/>
          </w:tcPr>
          <w:p w:rsidR="00915231" w:rsidRPr="00AE3199" w:rsidRDefault="00915231" w:rsidP="00AE3199">
            <w:pPr>
              <w:rPr>
                <w:rFonts w:ascii="Times New Roman" w:hAnsi="Times New Roman" w:cs="Times New Roman"/>
                <w:color w:val="000000"/>
              </w:rPr>
            </w:pPr>
            <w:r w:rsidRPr="00AE3199">
              <w:rPr>
                <w:rFonts w:ascii="Times New Roman" w:hAnsi="Times New Roman" w:cs="Times New Roman"/>
                <w:color w:val="000000"/>
                <w:sz w:val="22"/>
                <w:szCs w:val="22"/>
              </w:rPr>
              <w:t>297770,5</w:t>
            </w:r>
          </w:p>
        </w:tc>
        <w:tc>
          <w:tcPr>
            <w:tcW w:w="1100"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87 648,3</w:t>
            </w:r>
          </w:p>
        </w:tc>
        <w:tc>
          <w:tcPr>
            <w:tcW w:w="854"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079" w:type="dxa"/>
            <w:gridSpan w:val="2"/>
            <w:tcBorders>
              <w:top w:val="nil"/>
              <w:left w:val="nil"/>
              <w:bottom w:val="single" w:sz="4" w:space="0" w:color="auto"/>
              <w:right w:val="single" w:sz="4" w:space="0" w:color="auto"/>
            </w:tcBorders>
            <w:shd w:val="clear" w:color="auto" w:fill="auto"/>
            <w:noWrap/>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56 946,4</w:t>
            </w:r>
          </w:p>
        </w:tc>
        <w:tc>
          <w:tcPr>
            <w:tcW w:w="1004"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30 701,9</w:t>
            </w:r>
          </w:p>
        </w:tc>
        <w:tc>
          <w:tcPr>
            <w:tcW w:w="951" w:type="dxa"/>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14,2</w:t>
            </w:r>
          </w:p>
        </w:tc>
        <w:tc>
          <w:tcPr>
            <w:tcW w:w="741" w:type="dxa"/>
            <w:tcBorders>
              <w:top w:val="nil"/>
              <w:left w:val="nil"/>
              <w:bottom w:val="single" w:sz="4" w:space="0" w:color="auto"/>
              <w:right w:val="single" w:sz="4" w:space="0" w:color="auto"/>
            </w:tcBorders>
            <w:shd w:val="clear" w:color="auto" w:fill="auto"/>
            <w:noWrap/>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801" w:type="dxa"/>
            <w:tcBorders>
              <w:top w:val="nil"/>
              <w:left w:val="nil"/>
              <w:bottom w:val="single" w:sz="4" w:space="0" w:color="auto"/>
              <w:right w:val="single" w:sz="4" w:space="0" w:color="auto"/>
            </w:tcBorders>
            <w:shd w:val="clear" w:color="auto" w:fill="auto"/>
            <w:noWrap/>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17,9</w:t>
            </w:r>
          </w:p>
        </w:tc>
        <w:tc>
          <w:tcPr>
            <w:tcW w:w="929" w:type="dxa"/>
            <w:tcBorders>
              <w:top w:val="nil"/>
              <w:left w:val="nil"/>
              <w:bottom w:val="single" w:sz="4" w:space="0" w:color="auto"/>
              <w:right w:val="single" w:sz="4" w:space="0" w:color="auto"/>
            </w:tcBorders>
            <w:shd w:val="clear" w:color="auto" w:fill="auto"/>
            <w:noWrap/>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10,3</w:t>
            </w:r>
          </w:p>
        </w:tc>
      </w:tr>
      <w:tr w:rsidR="00915231" w:rsidRPr="00AE3199" w:rsidTr="00915231">
        <w:trPr>
          <w:trHeight w:val="765"/>
        </w:trPr>
        <w:tc>
          <w:tcPr>
            <w:tcW w:w="468" w:type="dxa"/>
            <w:tcBorders>
              <w:top w:val="nil"/>
              <w:left w:val="single" w:sz="4" w:space="0" w:color="auto"/>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rPr>
            </w:pPr>
            <w:r w:rsidRPr="00AE3199">
              <w:rPr>
                <w:rFonts w:ascii="Times New Roman" w:hAnsi="Times New Roman" w:cs="Times New Roman"/>
              </w:rPr>
              <w:t>11</w:t>
            </w:r>
          </w:p>
        </w:tc>
        <w:tc>
          <w:tcPr>
            <w:tcW w:w="2908" w:type="dxa"/>
            <w:tcBorders>
              <w:top w:val="nil"/>
              <w:left w:val="nil"/>
              <w:bottom w:val="single" w:sz="4" w:space="0" w:color="auto"/>
              <w:right w:val="single" w:sz="4" w:space="0" w:color="auto"/>
            </w:tcBorders>
            <w:shd w:val="clear" w:color="auto" w:fill="auto"/>
            <w:hideMark/>
          </w:tcPr>
          <w:p w:rsidR="00915231" w:rsidRPr="00AE3199" w:rsidRDefault="00915231">
            <w:pPr>
              <w:rPr>
                <w:rFonts w:ascii="Times New Roman" w:hAnsi="Times New Roman" w:cs="Times New Roman"/>
              </w:rPr>
            </w:pPr>
            <w:r w:rsidRPr="00AE3199">
              <w:rPr>
                <w:rFonts w:ascii="Times New Roman" w:hAnsi="Times New Roman" w:cs="Times New Roman"/>
              </w:rPr>
              <w:t>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муници</w:t>
            </w:r>
            <w:r w:rsidR="00D217FC">
              <w:rPr>
                <w:rFonts w:ascii="Times New Roman" w:hAnsi="Times New Roman" w:cs="Times New Roman"/>
              </w:rPr>
              <w:t>-</w:t>
            </w:r>
            <w:r w:rsidRPr="00AE3199">
              <w:rPr>
                <w:rFonts w:ascii="Times New Roman" w:hAnsi="Times New Roman" w:cs="Times New Roman"/>
              </w:rPr>
              <w:t>пального образования Ханты-Мансийский район, обеспечение социальной и культур</w:t>
            </w:r>
            <w:r w:rsidR="00D217FC">
              <w:rPr>
                <w:rFonts w:ascii="Times New Roman" w:hAnsi="Times New Roman" w:cs="Times New Roman"/>
              </w:rPr>
              <w:t>-</w:t>
            </w:r>
            <w:r w:rsidRPr="00AE3199">
              <w:rPr>
                <w:rFonts w:ascii="Times New Roman" w:hAnsi="Times New Roman" w:cs="Times New Roman"/>
              </w:rPr>
              <w:t>ной адаптации мигран</w:t>
            </w:r>
            <w:r w:rsidR="00D217FC">
              <w:rPr>
                <w:rFonts w:ascii="Times New Roman" w:hAnsi="Times New Roman" w:cs="Times New Roman"/>
              </w:rPr>
              <w:t>-</w:t>
            </w:r>
            <w:r w:rsidRPr="00AE3199">
              <w:rPr>
                <w:rFonts w:ascii="Times New Roman" w:hAnsi="Times New Roman" w:cs="Times New Roman"/>
              </w:rPr>
              <w:t>тов, профилактика межнациональных (межэтнических) конфликтов на 2019 – 2021 годы</w:t>
            </w:r>
          </w:p>
        </w:tc>
        <w:tc>
          <w:tcPr>
            <w:tcW w:w="1249" w:type="dxa"/>
            <w:gridSpan w:val="2"/>
            <w:tcBorders>
              <w:top w:val="nil"/>
              <w:left w:val="nil"/>
              <w:bottom w:val="single" w:sz="4" w:space="0" w:color="auto"/>
              <w:right w:val="single" w:sz="4" w:space="0" w:color="auto"/>
            </w:tcBorders>
            <w:shd w:val="clear" w:color="auto" w:fill="auto"/>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780,0</w:t>
            </w:r>
          </w:p>
        </w:tc>
        <w:tc>
          <w:tcPr>
            <w:tcW w:w="854" w:type="dxa"/>
            <w:gridSpan w:val="2"/>
            <w:tcBorders>
              <w:top w:val="nil"/>
              <w:left w:val="nil"/>
              <w:bottom w:val="single" w:sz="4" w:space="0" w:color="auto"/>
              <w:right w:val="single" w:sz="4" w:space="0" w:color="auto"/>
            </w:tcBorders>
            <w:shd w:val="clear" w:color="auto" w:fill="auto"/>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180" w:type="dxa"/>
            <w:gridSpan w:val="2"/>
            <w:tcBorders>
              <w:top w:val="nil"/>
              <w:left w:val="nil"/>
              <w:bottom w:val="single" w:sz="4" w:space="0" w:color="auto"/>
              <w:right w:val="single" w:sz="4" w:space="0" w:color="auto"/>
            </w:tcBorders>
            <w:shd w:val="clear" w:color="auto" w:fill="auto"/>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042" w:type="dxa"/>
            <w:gridSpan w:val="2"/>
            <w:tcBorders>
              <w:top w:val="nil"/>
              <w:left w:val="nil"/>
              <w:bottom w:val="single" w:sz="4" w:space="0" w:color="auto"/>
              <w:right w:val="single" w:sz="4" w:space="0" w:color="auto"/>
            </w:tcBorders>
            <w:shd w:val="clear" w:color="auto" w:fill="auto"/>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780,0</w:t>
            </w:r>
          </w:p>
        </w:tc>
        <w:tc>
          <w:tcPr>
            <w:tcW w:w="1100" w:type="dxa"/>
            <w:gridSpan w:val="2"/>
            <w:tcBorders>
              <w:top w:val="nil"/>
              <w:left w:val="nil"/>
              <w:bottom w:val="single" w:sz="4" w:space="0" w:color="auto"/>
              <w:right w:val="single" w:sz="4" w:space="0" w:color="auto"/>
            </w:tcBorders>
            <w:shd w:val="clear" w:color="auto" w:fill="auto"/>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100,0</w:t>
            </w:r>
          </w:p>
        </w:tc>
        <w:tc>
          <w:tcPr>
            <w:tcW w:w="854" w:type="dxa"/>
            <w:gridSpan w:val="2"/>
            <w:tcBorders>
              <w:top w:val="nil"/>
              <w:left w:val="nil"/>
              <w:bottom w:val="single" w:sz="4" w:space="0" w:color="auto"/>
              <w:right w:val="single" w:sz="4" w:space="0" w:color="auto"/>
            </w:tcBorders>
            <w:shd w:val="clear" w:color="auto" w:fill="auto"/>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079" w:type="dxa"/>
            <w:gridSpan w:val="2"/>
            <w:tcBorders>
              <w:top w:val="nil"/>
              <w:left w:val="nil"/>
              <w:bottom w:val="single" w:sz="4" w:space="0" w:color="auto"/>
              <w:right w:val="single" w:sz="4" w:space="0" w:color="auto"/>
            </w:tcBorders>
            <w:shd w:val="clear" w:color="auto" w:fill="auto"/>
            <w:noWrap/>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004" w:type="dxa"/>
            <w:gridSpan w:val="2"/>
            <w:tcBorders>
              <w:top w:val="nil"/>
              <w:left w:val="nil"/>
              <w:bottom w:val="single" w:sz="4" w:space="0" w:color="auto"/>
              <w:right w:val="single" w:sz="4" w:space="0" w:color="auto"/>
            </w:tcBorders>
            <w:shd w:val="clear" w:color="auto" w:fill="auto"/>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100,0</w:t>
            </w:r>
          </w:p>
        </w:tc>
        <w:tc>
          <w:tcPr>
            <w:tcW w:w="951" w:type="dxa"/>
            <w:tcBorders>
              <w:top w:val="nil"/>
              <w:left w:val="nil"/>
              <w:bottom w:val="single" w:sz="4" w:space="0" w:color="auto"/>
              <w:right w:val="single" w:sz="4" w:space="0" w:color="auto"/>
            </w:tcBorders>
            <w:shd w:val="clear" w:color="auto" w:fill="auto"/>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12,8</w:t>
            </w:r>
          </w:p>
        </w:tc>
        <w:tc>
          <w:tcPr>
            <w:tcW w:w="741" w:type="dxa"/>
            <w:tcBorders>
              <w:top w:val="nil"/>
              <w:left w:val="nil"/>
              <w:bottom w:val="single" w:sz="4" w:space="0" w:color="auto"/>
              <w:right w:val="single" w:sz="4" w:space="0" w:color="auto"/>
            </w:tcBorders>
            <w:shd w:val="clear" w:color="auto" w:fill="auto"/>
            <w:noWrap/>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801" w:type="dxa"/>
            <w:tcBorders>
              <w:top w:val="nil"/>
              <w:left w:val="nil"/>
              <w:bottom w:val="single" w:sz="4" w:space="0" w:color="auto"/>
              <w:right w:val="single" w:sz="4" w:space="0" w:color="auto"/>
            </w:tcBorders>
            <w:shd w:val="clear" w:color="auto" w:fill="auto"/>
            <w:noWrap/>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929" w:type="dxa"/>
            <w:tcBorders>
              <w:top w:val="nil"/>
              <w:left w:val="nil"/>
              <w:bottom w:val="single" w:sz="4" w:space="0" w:color="auto"/>
              <w:right w:val="single" w:sz="4" w:space="0" w:color="auto"/>
            </w:tcBorders>
            <w:shd w:val="clear" w:color="auto" w:fill="auto"/>
            <w:noWrap/>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12,8</w:t>
            </w:r>
          </w:p>
        </w:tc>
      </w:tr>
      <w:tr w:rsidR="00915231" w:rsidRPr="00AE3199" w:rsidTr="00AE3199">
        <w:trPr>
          <w:trHeight w:val="1162"/>
        </w:trPr>
        <w:tc>
          <w:tcPr>
            <w:tcW w:w="468" w:type="dxa"/>
            <w:tcBorders>
              <w:top w:val="nil"/>
              <w:left w:val="single" w:sz="4" w:space="0" w:color="auto"/>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rPr>
            </w:pPr>
            <w:r w:rsidRPr="00AE3199">
              <w:rPr>
                <w:rFonts w:ascii="Times New Roman" w:hAnsi="Times New Roman" w:cs="Times New Roman"/>
              </w:rPr>
              <w:t>12</w:t>
            </w:r>
          </w:p>
        </w:tc>
        <w:tc>
          <w:tcPr>
            <w:tcW w:w="2908" w:type="dxa"/>
            <w:tcBorders>
              <w:top w:val="nil"/>
              <w:left w:val="nil"/>
              <w:bottom w:val="single" w:sz="4" w:space="0" w:color="auto"/>
              <w:right w:val="single" w:sz="4" w:space="0" w:color="auto"/>
            </w:tcBorders>
            <w:shd w:val="clear" w:color="auto" w:fill="auto"/>
            <w:hideMark/>
          </w:tcPr>
          <w:p w:rsidR="00915231" w:rsidRPr="00AE3199" w:rsidRDefault="00915231">
            <w:pPr>
              <w:rPr>
                <w:rFonts w:ascii="Times New Roman" w:hAnsi="Times New Roman" w:cs="Times New Roman"/>
              </w:rPr>
            </w:pPr>
            <w:r w:rsidRPr="00AE3199">
              <w:rPr>
                <w:rFonts w:ascii="Times New Roman" w:hAnsi="Times New Roman" w:cs="Times New Roman"/>
              </w:rPr>
              <w:t>Развитие информацион</w:t>
            </w:r>
            <w:r w:rsidR="00AE3199">
              <w:rPr>
                <w:rFonts w:ascii="Times New Roman" w:hAnsi="Times New Roman" w:cs="Times New Roman"/>
              </w:rPr>
              <w:t>-</w:t>
            </w:r>
            <w:r w:rsidRPr="00AE3199">
              <w:rPr>
                <w:rFonts w:ascii="Times New Roman" w:hAnsi="Times New Roman" w:cs="Times New Roman"/>
              </w:rPr>
              <w:t>ного общества Ханты-Мансийского района на 2019 – 2021 годы</w:t>
            </w:r>
          </w:p>
        </w:tc>
        <w:tc>
          <w:tcPr>
            <w:tcW w:w="1249"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16 183,0</w:t>
            </w:r>
          </w:p>
        </w:tc>
        <w:tc>
          <w:tcPr>
            <w:tcW w:w="854"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180"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042"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16 183,0</w:t>
            </w:r>
          </w:p>
        </w:tc>
        <w:tc>
          <w:tcPr>
            <w:tcW w:w="1100"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2 034,0</w:t>
            </w:r>
          </w:p>
        </w:tc>
        <w:tc>
          <w:tcPr>
            <w:tcW w:w="854"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079" w:type="dxa"/>
            <w:gridSpan w:val="2"/>
            <w:tcBorders>
              <w:top w:val="nil"/>
              <w:left w:val="nil"/>
              <w:bottom w:val="single" w:sz="4" w:space="0" w:color="auto"/>
              <w:right w:val="single" w:sz="4" w:space="0" w:color="auto"/>
            </w:tcBorders>
            <w:shd w:val="clear" w:color="auto" w:fill="auto"/>
            <w:noWrap/>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004"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2 034,0</w:t>
            </w:r>
          </w:p>
        </w:tc>
        <w:tc>
          <w:tcPr>
            <w:tcW w:w="951" w:type="dxa"/>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12,6</w:t>
            </w:r>
          </w:p>
        </w:tc>
        <w:tc>
          <w:tcPr>
            <w:tcW w:w="741" w:type="dxa"/>
            <w:tcBorders>
              <w:top w:val="nil"/>
              <w:left w:val="nil"/>
              <w:bottom w:val="single" w:sz="4" w:space="0" w:color="auto"/>
              <w:right w:val="single" w:sz="4" w:space="0" w:color="auto"/>
            </w:tcBorders>
            <w:shd w:val="clear" w:color="auto" w:fill="auto"/>
            <w:noWrap/>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801" w:type="dxa"/>
            <w:tcBorders>
              <w:top w:val="nil"/>
              <w:left w:val="nil"/>
              <w:bottom w:val="single" w:sz="4" w:space="0" w:color="auto"/>
              <w:right w:val="single" w:sz="4" w:space="0" w:color="auto"/>
            </w:tcBorders>
            <w:shd w:val="clear" w:color="auto" w:fill="auto"/>
            <w:noWrap/>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929" w:type="dxa"/>
            <w:tcBorders>
              <w:top w:val="nil"/>
              <w:left w:val="nil"/>
              <w:bottom w:val="single" w:sz="4" w:space="0" w:color="auto"/>
              <w:right w:val="single" w:sz="4" w:space="0" w:color="auto"/>
            </w:tcBorders>
            <w:shd w:val="clear" w:color="auto" w:fill="auto"/>
            <w:noWrap/>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12,6</w:t>
            </w:r>
          </w:p>
        </w:tc>
      </w:tr>
      <w:tr w:rsidR="00915231" w:rsidRPr="00AE3199" w:rsidTr="00860E7D">
        <w:trPr>
          <w:trHeight w:val="945"/>
        </w:trPr>
        <w:tc>
          <w:tcPr>
            <w:tcW w:w="468" w:type="dxa"/>
            <w:tcBorders>
              <w:top w:val="nil"/>
              <w:left w:val="single" w:sz="4" w:space="0" w:color="auto"/>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rPr>
            </w:pPr>
            <w:r w:rsidRPr="00AE3199">
              <w:rPr>
                <w:rFonts w:ascii="Times New Roman" w:hAnsi="Times New Roman" w:cs="Times New Roman"/>
              </w:rPr>
              <w:t>13</w:t>
            </w:r>
          </w:p>
        </w:tc>
        <w:tc>
          <w:tcPr>
            <w:tcW w:w="2908" w:type="dxa"/>
            <w:tcBorders>
              <w:top w:val="nil"/>
              <w:left w:val="nil"/>
              <w:bottom w:val="single" w:sz="4" w:space="0" w:color="auto"/>
              <w:right w:val="single" w:sz="4" w:space="0" w:color="auto"/>
            </w:tcBorders>
            <w:shd w:val="clear" w:color="auto" w:fill="auto"/>
            <w:hideMark/>
          </w:tcPr>
          <w:p w:rsidR="00915231" w:rsidRPr="00AE3199" w:rsidRDefault="00915231">
            <w:pPr>
              <w:rPr>
                <w:rFonts w:ascii="Times New Roman" w:hAnsi="Times New Roman" w:cs="Times New Roman"/>
              </w:rPr>
            </w:pPr>
            <w:r w:rsidRPr="00AE3199">
              <w:rPr>
                <w:rFonts w:ascii="Times New Roman" w:hAnsi="Times New Roman" w:cs="Times New Roman"/>
              </w:rPr>
              <w:t>Безопасность жизне</w:t>
            </w:r>
            <w:r w:rsidR="00D217FC">
              <w:rPr>
                <w:rFonts w:ascii="Times New Roman" w:hAnsi="Times New Roman" w:cs="Times New Roman"/>
              </w:rPr>
              <w:t>-</w:t>
            </w:r>
            <w:r w:rsidRPr="00AE3199">
              <w:rPr>
                <w:rFonts w:ascii="Times New Roman" w:hAnsi="Times New Roman" w:cs="Times New Roman"/>
              </w:rPr>
              <w:t>деятельности в Ханты-Мансийском районе на 2019 – 2021 годы</w:t>
            </w:r>
          </w:p>
        </w:tc>
        <w:tc>
          <w:tcPr>
            <w:tcW w:w="1249"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42 286,5</w:t>
            </w:r>
          </w:p>
        </w:tc>
        <w:tc>
          <w:tcPr>
            <w:tcW w:w="854"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180"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042"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42 286,5</w:t>
            </w:r>
          </w:p>
        </w:tc>
        <w:tc>
          <w:tcPr>
            <w:tcW w:w="1100"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5 163,8</w:t>
            </w:r>
          </w:p>
        </w:tc>
        <w:tc>
          <w:tcPr>
            <w:tcW w:w="854"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079" w:type="dxa"/>
            <w:gridSpan w:val="2"/>
            <w:tcBorders>
              <w:top w:val="nil"/>
              <w:left w:val="nil"/>
              <w:bottom w:val="single" w:sz="4" w:space="0" w:color="auto"/>
              <w:right w:val="single" w:sz="4" w:space="0" w:color="auto"/>
            </w:tcBorders>
            <w:shd w:val="clear" w:color="auto" w:fill="auto"/>
            <w:noWrap/>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004"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5 163,8</w:t>
            </w:r>
          </w:p>
        </w:tc>
        <w:tc>
          <w:tcPr>
            <w:tcW w:w="951" w:type="dxa"/>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12,2</w:t>
            </w:r>
          </w:p>
        </w:tc>
        <w:tc>
          <w:tcPr>
            <w:tcW w:w="741" w:type="dxa"/>
            <w:tcBorders>
              <w:top w:val="nil"/>
              <w:left w:val="nil"/>
              <w:bottom w:val="single" w:sz="4" w:space="0" w:color="auto"/>
              <w:right w:val="single" w:sz="4" w:space="0" w:color="auto"/>
            </w:tcBorders>
            <w:shd w:val="clear" w:color="auto" w:fill="auto"/>
            <w:noWrap/>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801" w:type="dxa"/>
            <w:tcBorders>
              <w:top w:val="nil"/>
              <w:left w:val="nil"/>
              <w:bottom w:val="single" w:sz="4" w:space="0" w:color="auto"/>
              <w:right w:val="single" w:sz="4" w:space="0" w:color="auto"/>
            </w:tcBorders>
            <w:shd w:val="clear" w:color="auto" w:fill="auto"/>
            <w:noWrap/>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929" w:type="dxa"/>
            <w:tcBorders>
              <w:top w:val="nil"/>
              <w:left w:val="nil"/>
              <w:bottom w:val="single" w:sz="4" w:space="0" w:color="auto"/>
              <w:right w:val="single" w:sz="4" w:space="0" w:color="auto"/>
            </w:tcBorders>
            <w:shd w:val="clear" w:color="auto" w:fill="auto"/>
            <w:noWrap/>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12,2</w:t>
            </w:r>
          </w:p>
        </w:tc>
      </w:tr>
      <w:tr w:rsidR="00915231" w:rsidRPr="00AE3199" w:rsidTr="00234A83">
        <w:trPr>
          <w:trHeight w:val="630"/>
        </w:trPr>
        <w:tc>
          <w:tcPr>
            <w:tcW w:w="468" w:type="dxa"/>
            <w:tcBorders>
              <w:top w:val="nil"/>
              <w:left w:val="single" w:sz="4" w:space="0" w:color="auto"/>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rPr>
            </w:pPr>
            <w:r w:rsidRPr="00AE3199">
              <w:rPr>
                <w:rFonts w:ascii="Times New Roman" w:hAnsi="Times New Roman" w:cs="Times New Roman"/>
              </w:rPr>
              <w:t>14</w:t>
            </w:r>
          </w:p>
        </w:tc>
        <w:tc>
          <w:tcPr>
            <w:tcW w:w="2908" w:type="dxa"/>
            <w:tcBorders>
              <w:top w:val="nil"/>
              <w:left w:val="nil"/>
              <w:bottom w:val="single" w:sz="4" w:space="0" w:color="auto"/>
              <w:right w:val="single" w:sz="4" w:space="0" w:color="auto"/>
            </w:tcBorders>
            <w:shd w:val="clear" w:color="auto" w:fill="auto"/>
            <w:hideMark/>
          </w:tcPr>
          <w:p w:rsidR="00915231" w:rsidRPr="00AE3199" w:rsidRDefault="00915231">
            <w:pPr>
              <w:rPr>
                <w:rFonts w:ascii="Times New Roman" w:hAnsi="Times New Roman" w:cs="Times New Roman"/>
              </w:rPr>
            </w:pPr>
            <w:r w:rsidRPr="00AE3199">
              <w:rPr>
                <w:rFonts w:ascii="Times New Roman" w:hAnsi="Times New Roman" w:cs="Times New Roman"/>
              </w:rPr>
              <w:t>Молодое поколение Ханты-Мансийского района на 2019 – 2021 годы</w:t>
            </w:r>
          </w:p>
        </w:tc>
        <w:tc>
          <w:tcPr>
            <w:tcW w:w="1249"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86 715,6</w:t>
            </w:r>
          </w:p>
        </w:tc>
        <w:tc>
          <w:tcPr>
            <w:tcW w:w="854"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180"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77 798,9</w:t>
            </w:r>
          </w:p>
        </w:tc>
        <w:tc>
          <w:tcPr>
            <w:tcW w:w="1042"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8 916,7</w:t>
            </w:r>
          </w:p>
        </w:tc>
        <w:tc>
          <w:tcPr>
            <w:tcW w:w="1100"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7 805,8</w:t>
            </w:r>
          </w:p>
        </w:tc>
        <w:tc>
          <w:tcPr>
            <w:tcW w:w="854"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079" w:type="dxa"/>
            <w:gridSpan w:val="2"/>
            <w:tcBorders>
              <w:top w:val="nil"/>
              <w:left w:val="nil"/>
              <w:bottom w:val="single" w:sz="4" w:space="0" w:color="auto"/>
              <w:right w:val="single" w:sz="4" w:space="0" w:color="auto"/>
            </w:tcBorders>
            <w:shd w:val="clear" w:color="auto" w:fill="auto"/>
            <w:noWrap/>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7 115,3</w:t>
            </w:r>
          </w:p>
        </w:tc>
        <w:tc>
          <w:tcPr>
            <w:tcW w:w="1004"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690,5</w:t>
            </w:r>
          </w:p>
        </w:tc>
        <w:tc>
          <w:tcPr>
            <w:tcW w:w="951" w:type="dxa"/>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9,0</w:t>
            </w:r>
          </w:p>
        </w:tc>
        <w:tc>
          <w:tcPr>
            <w:tcW w:w="741" w:type="dxa"/>
            <w:tcBorders>
              <w:top w:val="nil"/>
              <w:left w:val="nil"/>
              <w:bottom w:val="single" w:sz="4" w:space="0" w:color="auto"/>
              <w:right w:val="single" w:sz="4" w:space="0" w:color="auto"/>
            </w:tcBorders>
            <w:shd w:val="clear" w:color="auto" w:fill="auto"/>
            <w:noWrap/>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801" w:type="dxa"/>
            <w:tcBorders>
              <w:top w:val="nil"/>
              <w:left w:val="nil"/>
              <w:bottom w:val="single" w:sz="4" w:space="0" w:color="auto"/>
              <w:right w:val="single" w:sz="4" w:space="0" w:color="auto"/>
            </w:tcBorders>
            <w:shd w:val="clear" w:color="auto" w:fill="auto"/>
            <w:noWrap/>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9,1</w:t>
            </w:r>
          </w:p>
        </w:tc>
        <w:tc>
          <w:tcPr>
            <w:tcW w:w="929" w:type="dxa"/>
            <w:tcBorders>
              <w:top w:val="nil"/>
              <w:left w:val="nil"/>
              <w:bottom w:val="single" w:sz="4" w:space="0" w:color="auto"/>
              <w:right w:val="single" w:sz="4" w:space="0" w:color="auto"/>
            </w:tcBorders>
            <w:shd w:val="clear" w:color="auto" w:fill="auto"/>
            <w:noWrap/>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7,7</w:t>
            </w:r>
          </w:p>
        </w:tc>
      </w:tr>
      <w:tr w:rsidR="00915231" w:rsidRPr="00AE3199" w:rsidTr="00FD3068">
        <w:trPr>
          <w:trHeight w:val="1410"/>
        </w:trPr>
        <w:tc>
          <w:tcPr>
            <w:tcW w:w="468" w:type="dxa"/>
            <w:tcBorders>
              <w:top w:val="nil"/>
              <w:left w:val="single" w:sz="4" w:space="0" w:color="auto"/>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rPr>
            </w:pPr>
            <w:r w:rsidRPr="00AE3199">
              <w:rPr>
                <w:rFonts w:ascii="Times New Roman" w:hAnsi="Times New Roman" w:cs="Times New Roman"/>
              </w:rPr>
              <w:t>15</w:t>
            </w:r>
          </w:p>
        </w:tc>
        <w:tc>
          <w:tcPr>
            <w:tcW w:w="2908" w:type="dxa"/>
            <w:tcBorders>
              <w:top w:val="nil"/>
              <w:left w:val="nil"/>
              <w:bottom w:val="single" w:sz="4" w:space="0" w:color="auto"/>
              <w:right w:val="single" w:sz="4" w:space="0" w:color="auto"/>
            </w:tcBorders>
            <w:shd w:val="clear" w:color="auto" w:fill="auto"/>
            <w:hideMark/>
          </w:tcPr>
          <w:p w:rsidR="00915231" w:rsidRPr="00AE3199" w:rsidRDefault="00915231">
            <w:pPr>
              <w:rPr>
                <w:rFonts w:ascii="Times New Roman" w:hAnsi="Times New Roman" w:cs="Times New Roman"/>
              </w:rPr>
            </w:pPr>
            <w:r w:rsidRPr="00AE3199">
              <w:rPr>
                <w:rFonts w:ascii="Times New Roman" w:hAnsi="Times New Roman" w:cs="Times New Roman"/>
              </w:rPr>
              <w:t>Комплексное развитие транспортной системы на территории Ханты-Мансийского района на 2019 – 2021 годы</w:t>
            </w:r>
          </w:p>
        </w:tc>
        <w:tc>
          <w:tcPr>
            <w:tcW w:w="1249"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41 030,9</w:t>
            </w:r>
          </w:p>
        </w:tc>
        <w:tc>
          <w:tcPr>
            <w:tcW w:w="854"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180"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5 661,9</w:t>
            </w:r>
          </w:p>
        </w:tc>
        <w:tc>
          <w:tcPr>
            <w:tcW w:w="1042"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35 369,0</w:t>
            </w:r>
          </w:p>
        </w:tc>
        <w:tc>
          <w:tcPr>
            <w:tcW w:w="1100"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3 430,6</w:t>
            </w:r>
          </w:p>
        </w:tc>
        <w:tc>
          <w:tcPr>
            <w:tcW w:w="854"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079" w:type="dxa"/>
            <w:gridSpan w:val="2"/>
            <w:tcBorders>
              <w:top w:val="nil"/>
              <w:left w:val="nil"/>
              <w:bottom w:val="single" w:sz="4" w:space="0" w:color="auto"/>
              <w:right w:val="single" w:sz="4" w:space="0" w:color="auto"/>
            </w:tcBorders>
            <w:shd w:val="clear" w:color="auto" w:fill="auto"/>
            <w:noWrap/>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004"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3 430,6</w:t>
            </w:r>
          </w:p>
        </w:tc>
        <w:tc>
          <w:tcPr>
            <w:tcW w:w="951" w:type="dxa"/>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8,4</w:t>
            </w:r>
          </w:p>
        </w:tc>
        <w:tc>
          <w:tcPr>
            <w:tcW w:w="741" w:type="dxa"/>
            <w:tcBorders>
              <w:top w:val="nil"/>
              <w:left w:val="nil"/>
              <w:bottom w:val="single" w:sz="4" w:space="0" w:color="auto"/>
              <w:right w:val="single" w:sz="4" w:space="0" w:color="auto"/>
            </w:tcBorders>
            <w:shd w:val="clear" w:color="auto" w:fill="auto"/>
            <w:noWrap/>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801" w:type="dxa"/>
            <w:tcBorders>
              <w:top w:val="nil"/>
              <w:left w:val="nil"/>
              <w:bottom w:val="single" w:sz="4" w:space="0" w:color="auto"/>
              <w:right w:val="single" w:sz="4" w:space="0" w:color="auto"/>
            </w:tcBorders>
            <w:shd w:val="clear" w:color="auto" w:fill="auto"/>
            <w:noWrap/>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929" w:type="dxa"/>
            <w:tcBorders>
              <w:top w:val="nil"/>
              <w:left w:val="nil"/>
              <w:bottom w:val="single" w:sz="4" w:space="0" w:color="auto"/>
              <w:right w:val="single" w:sz="4" w:space="0" w:color="auto"/>
            </w:tcBorders>
            <w:shd w:val="clear" w:color="auto" w:fill="auto"/>
            <w:noWrap/>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9,7</w:t>
            </w:r>
          </w:p>
        </w:tc>
      </w:tr>
      <w:tr w:rsidR="00915231" w:rsidRPr="00AE3199" w:rsidTr="00365D1C">
        <w:trPr>
          <w:trHeight w:val="1005"/>
        </w:trPr>
        <w:tc>
          <w:tcPr>
            <w:tcW w:w="468" w:type="dxa"/>
            <w:tcBorders>
              <w:top w:val="nil"/>
              <w:left w:val="single" w:sz="4" w:space="0" w:color="auto"/>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rPr>
            </w:pPr>
            <w:r w:rsidRPr="00AE3199">
              <w:rPr>
                <w:rFonts w:ascii="Times New Roman" w:hAnsi="Times New Roman" w:cs="Times New Roman"/>
              </w:rPr>
              <w:t>16</w:t>
            </w:r>
          </w:p>
        </w:tc>
        <w:tc>
          <w:tcPr>
            <w:tcW w:w="2908" w:type="dxa"/>
            <w:tcBorders>
              <w:top w:val="nil"/>
              <w:left w:val="nil"/>
              <w:bottom w:val="single" w:sz="4" w:space="0" w:color="auto"/>
              <w:right w:val="single" w:sz="4" w:space="0" w:color="auto"/>
            </w:tcBorders>
            <w:shd w:val="clear" w:color="auto" w:fill="auto"/>
            <w:hideMark/>
          </w:tcPr>
          <w:p w:rsidR="00915231" w:rsidRPr="00AE3199" w:rsidRDefault="00915231">
            <w:pPr>
              <w:rPr>
                <w:rFonts w:ascii="Times New Roman" w:hAnsi="Times New Roman" w:cs="Times New Roman"/>
              </w:rPr>
            </w:pPr>
            <w:r w:rsidRPr="00AE3199">
              <w:rPr>
                <w:rFonts w:ascii="Times New Roman" w:hAnsi="Times New Roman" w:cs="Times New Roman"/>
              </w:rPr>
              <w:t>Культура Ханты-Мансийского района на 2019 – 2021 годы</w:t>
            </w:r>
          </w:p>
        </w:tc>
        <w:tc>
          <w:tcPr>
            <w:tcW w:w="1249"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rPr>
            </w:pPr>
            <w:r w:rsidRPr="00AE3199">
              <w:rPr>
                <w:rFonts w:ascii="Times New Roman" w:hAnsi="Times New Roman" w:cs="Times New Roman"/>
                <w:sz w:val="22"/>
                <w:szCs w:val="22"/>
              </w:rPr>
              <w:t>344 909,2</w:t>
            </w:r>
          </w:p>
        </w:tc>
        <w:tc>
          <w:tcPr>
            <w:tcW w:w="854" w:type="dxa"/>
            <w:gridSpan w:val="2"/>
            <w:tcBorders>
              <w:top w:val="nil"/>
              <w:left w:val="nil"/>
              <w:bottom w:val="single" w:sz="4" w:space="0" w:color="auto"/>
              <w:right w:val="single" w:sz="4" w:space="0" w:color="auto"/>
            </w:tcBorders>
            <w:shd w:val="clear" w:color="auto" w:fill="auto"/>
            <w:hideMark/>
          </w:tcPr>
          <w:p w:rsidR="00915231" w:rsidRPr="00AE3199" w:rsidRDefault="00915231" w:rsidP="00AE3199">
            <w:pPr>
              <w:rPr>
                <w:rFonts w:ascii="Times New Roman" w:hAnsi="Times New Roman" w:cs="Times New Roman"/>
              </w:rPr>
            </w:pPr>
            <w:r w:rsidRPr="00AE3199">
              <w:rPr>
                <w:rFonts w:ascii="Times New Roman" w:hAnsi="Times New Roman" w:cs="Times New Roman"/>
                <w:sz w:val="22"/>
                <w:szCs w:val="22"/>
              </w:rPr>
              <w:t>7429,2</w:t>
            </w:r>
          </w:p>
        </w:tc>
        <w:tc>
          <w:tcPr>
            <w:tcW w:w="1180"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rPr>
            </w:pPr>
            <w:r w:rsidRPr="00AE3199">
              <w:rPr>
                <w:rFonts w:ascii="Times New Roman" w:hAnsi="Times New Roman" w:cs="Times New Roman"/>
                <w:sz w:val="22"/>
                <w:szCs w:val="22"/>
              </w:rPr>
              <w:t>12 846,1</w:t>
            </w:r>
          </w:p>
        </w:tc>
        <w:tc>
          <w:tcPr>
            <w:tcW w:w="1042" w:type="dxa"/>
            <w:gridSpan w:val="2"/>
            <w:tcBorders>
              <w:top w:val="nil"/>
              <w:left w:val="nil"/>
              <w:bottom w:val="single" w:sz="4" w:space="0" w:color="auto"/>
              <w:right w:val="single" w:sz="4" w:space="0" w:color="auto"/>
            </w:tcBorders>
            <w:shd w:val="clear" w:color="auto" w:fill="auto"/>
            <w:hideMark/>
          </w:tcPr>
          <w:p w:rsidR="00915231" w:rsidRPr="00AE3199" w:rsidRDefault="00915231" w:rsidP="00AE3199">
            <w:pPr>
              <w:rPr>
                <w:rFonts w:ascii="Times New Roman" w:hAnsi="Times New Roman" w:cs="Times New Roman"/>
              </w:rPr>
            </w:pPr>
            <w:r w:rsidRPr="00AE3199">
              <w:rPr>
                <w:rFonts w:ascii="Times New Roman" w:hAnsi="Times New Roman" w:cs="Times New Roman"/>
                <w:sz w:val="22"/>
                <w:szCs w:val="22"/>
              </w:rPr>
              <w:t>324633,9</w:t>
            </w:r>
          </w:p>
        </w:tc>
        <w:tc>
          <w:tcPr>
            <w:tcW w:w="1100"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rPr>
            </w:pPr>
            <w:r w:rsidRPr="00AE3199">
              <w:rPr>
                <w:rFonts w:ascii="Times New Roman" w:hAnsi="Times New Roman" w:cs="Times New Roman"/>
                <w:sz w:val="22"/>
                <w:szCs w:val="22"/>
              </w:rPr>
              <w:t>25 754,8</w:t>
            </w:r>
          </w:p>
        </w:tc>
        <w:tc>
          <w:tcPr>
            <w:tcW w:w="854"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rPr>
            </w:pPr>
            <w:r w:rsidRPr="00AE3199">
              <w:rPr>
                <w:rFonts w:ascii="Times New Roman" w:hAnsi="Times New Roman" w:cs="Times New Roman"/>
                <w:sz w:val="22"/>
                <w:szCs w:val="22"/>
              </w:rPr>
              <w:t>0,0</w:t>
            </w:r>
          </w:p>
        </w:tc>
        <w:tc>
          <w:tcPr>
            <w:tcW w:w="1079" w:type="dxa"/>
            <w:gridSpan w:val="2"/>
            <w:tcBorders>
              <w:top w:val="nil"/>
              <w:left w:val="nil"/>
              <w:bottom w:val="single" w:sz="4" w:space="0" w:color="auto"/>
              <w:right w:val="single" w:sz="4" w:space="0" w:color="auto"/>
            </w:tcBorders>
            <w:shd w:val="clear" w:color="auto" w:fill="auto"/>
            <w:noWrap/>
            <w:hideMark/>
          </w:tcPr>
          <w:p w:rsidR="00915231" w:rsidRPr="00AE3199" w:rsidRDefault="00915231">
            <w:pPr>
              <w:jc w:val="center"/>
              <w:rPr>
                <w:rFonts w:ascii="Times New Roman" w:hAnsi="Times New Roman" w:cs="Times New Roman"/>
              </w:rPr>
            </w:pPr>
            <w:r w:rsidRPr="00AE3199">
              <w:rPr>
                <w:rFonts w:ascii="Times New Roman" w:hAnsi="Times New Roman" w:cs="Times New Roman"/>
                <w:sz w:val="22"/>
                <w:szCs w:val="22"/>
              </w:rPr>
              <w:t>0,0</w:t>
            </w:r>
          </w:p>
        </w:tc>
        <w:tc>
          <w:tcPr>
            <w:tcW w:w="1004"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rPr>
            </w:pPr>
            <w:r w:rsidRPr="00AE3199">
              <w:rPr>
                <w:rFonts w:ascii="Times New Roman" w:hAnsi="Times New Roman" w:cs="Times New Roman"/>
                <w:sz w:val="22"/>
                <w:szCs w:val="22"/>
              </w:rPr>
              <w:t>25 754,8</w:t>
            </w:r>
          </w:p>
        </w:tc>
        <w:tc>
          <w:tcPr>
            <w:tcW w:w="951" w:type="dxa"/>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rPr>
            </w:pPr>
            <w:r w:rsidRPr="00AE3199">
              <w:rPr>
                <w:rFonts w:ascii="Times New Roman" w:hAnsi="Times New Roman" w:cs="Times New Roman"/>
                <w:sz w:val="22"/>
                <w:szCs w:val="22"/>
              </w:rPr>
              <w:t>7,5</w:t>
            </w:r>
          </w:p>
        </w:tc>
        <w:tc>
          <w:tcPr>
            <w:tcW w:w="741" w:type="dxa"/>
            <w:tcBorders>
              <w:top w:val="nil"/>
              <w:left w:val="nil"/>
              <w:bottom w:val="single" w:sz="4" w:space="0" w:color="auto"/>
              <w:right w:val="single" w:sz="4" w:space="0" w:color="auto"/>
            </w:tcBorders>
            <w:shd w:val="clear" w:color="auto" w:fill="auto"/>
            <w:noWrap/>
            <w:hideMark/>
          </w:tcPr>
          <w:p w:rsidR="00915231" w:rsidRPr="00AE3199" w:rsidRDefault="00915231">
            <w:pPr>
              <w:jc w:val="center"/>
              <w:rPr>
                <w:rFonts w:ascii="Times New Roman" w:hAnsi="Times New Roman" w:cs="Times New Roman"/>
              </w:rPr>
            </w:pPr>
            <w:r w:rsidRPr="00AE3199">
              <w:rPr>
                <w:rFonts w:ascii="Times New Roman" w:hAnsi="Times New Roman" w:cs="Times New Roman"/>
                <w:sz w:val="22"/>
                <w:szCs w:val="22"/>
              </w:rPr>
              <w:t>0,0</w:t>
            </w:r>
          </w:p>
        </w:tc>
        <w:tc>
          <w:tcPr>
            <w:tcW w:w="801" w:type="dxa"/>
            <w:tcBorders>
              <w:top w:val="nil"/>
              <w:left w:val="nil"/>
              <w:bottom w:val="single" w:sz="4" w:space="0" w:color="auto"/>
              <w:right w:val="single" w:sz="4" w:space="0" w:color="auto"/>
            </w:tcBorders>
            <w:shd w:val="clear" w:color="auto" w:fill="auto"/>
            <w:noWrap/>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929" w:type="dxa"/>
            <w:tcBorders>
              <w:top w:val="nil"/>
              <w:left w:val="nil"/>
              <w:bottom w:val="single" w:sz="4" w:space="0" w:color="auto"/>
              <w:right w:val="single" w:sz="4" w:space="0" w:color="auto"/>
            </w:tcBorders>
            <w:shd w:val="clear" w:color="auto" w:fill="auto"/>
            <w:noWrap/>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7,9</w:t>
            </w:r>
          </w:p>
        </w:tc>
      </w:tr>
      <w:tr w:rsidR="00915231" w:rsidRPr="00AE3199" w:rsidTr="00467D09">
        <w:trPr>
          <w:trHeight w:val="945"/>
        </w:trPr>
        <w:tc>
          <w:tcPr>
            <w:tcW w:w="468" w:type="dxa"/>
            <w:tcBorders>
              <w:top w:val="nil"/>
              <w:left w:val="single" w:sz="4" w:space="0" w:color="auto"/>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rPr>
            </w:pPr>
            <w:r w:rsidRPr="00AE3199">
              <w:rPr>
                <w:rFonts w:ascii="Times New Roman" w:hAnsi="Times New Roman" w:cs="Times New Roman"/>
              </w:rPr>
              <w:t>17</w:t>
            </w:r>
          </w:p>
        </w:tc>
        <w:tc>
          <w:tcPr>
            <w:tcW w:w="2908" w:type="dxa"/>
            <w:tcBorders>
              <w:top w:val="nil"/>
              <w:left w:val="nil"/>
              <w:bottom w:val="single" w:sz="4" w:space="0" w:color="auto"/>
              <w:right w:val="single" w:sz="4" w:space="0" w:color="auto"/>
            </w:tcBorders>
            <w:shd w:val="clear" w:color="auto" w:fill="auto"/>
            <w:hideMark/>
          </w:tcPr>
          <w:p w:rsidR="00915231" w:rsidRPr="00AE3199" w:rsidRDefault="00915231" w:rsidP="00D217FC">
            <w:pPr>
              <w:rPr>
                <w:rFonts w:ascii="Times New Roman" w:hAnsi="Times New Roman" w:cs="Times New Roman"/>
              </w:rPr>
            </w:pPr>
            <w:r w:rsidRPr="00AE3199">
              <w:rPr>
                <w:rFonts w:ascii="Times New Roman" w:hAnsi="Times New Roman" w:cs="Times New Roman"/>
              </w:rPr>
              <w:t>Ведение землеустройст</w:t>
            </w:r>
            <w:r w:rsidR="00D217FC">
              <w:rPr>
                <w:rFonts w:ascii="Times New Roman" w:hAnsi="Times New Roman" w:cs="Times New Roman"/>
              </w:rPr>
              <w:t>-</w:t>
            </w:r>
            <w:r w:rsidRPr="00AE3199">
              <w:rPr>
                <w:rFonts w:ascii="Times New Roman" w:hAnsi="Times New Roman" w:cs="Times New Roman"/>
              </w:rPr>
              <w:t xml:space="preserve">ва и рационального использования земельных ресурсов Ханты-Мансийского района на 2019 – 2021 годы </w:t>
            </w:r>
          </w:p>
        </w:tc>
        <w:tc>
          <w:tcPr>
            <w:tcW w:w="1249"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700,0</w:t>
            </w:r>
          </w:p>
        </w:tc>
        <w:tc>
          <w:tcPr>
            <w:tcW w:w="854"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180"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042"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700,0</w:t>
            </w:r>
          </w:p>
        </w:tc>
        <w:tc>
          <w:tcPr>
            <w:tcW w:w="1100"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43,2</w:t>
            </w:r>
          </w:p>
        </w:tc>
        <w:tc>
          <w:tcPr>
            <w:tcW w:w="854"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079" w:type="dxa"/>
            <w:gridSpan w:val="2"/>
            <w:tcBorders>
              <w:top w:val="nil"/>
              <w:left w:val="nil"/>
              <w:bottom w:val="single" w:sz="4" w:space="0" w:color="auto"/>
              <w:right w:val="single" w:sz="4" w:space="0" w:color="auto"/>
            </w:tcBorders>
            <w:shd w:val="clear" w:color="auto" w:fill="auto"/>
            <w:noWrap/>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004"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43,2</w:t>
            </w:r>
          </w:p>
        </w:tc>
        <w:tc>
          <w:tcPr>
            <w:tcW w:w="951" w:type="dxa"/>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6,2</w:t>
            </w:r>
          </w:p>
        </w:tc>
        <w:tc>
          <w:tcPr>
            <w:tcW w:w="741" w:type="dxa"/>
            <w:tcBorders>
              <w:top w:val="nil"/>
              <w:left w:val="nil"/>
              <w:bottom w:val="single" w:sz="4" w:space="0" w:color="auto"/>
              <w:right w:val="single" w:sz="4" w:space="0" w:color="auto"/>
            </w:tcBorders>
            <w:shd w:val="clear" w:color="auto" w:fill="auto"/>
            <w:noWrap/>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801" w:type="dxa"/>
            <w:tcBorders>
              <w:top w:val="nil"/>
              <w:left w:val="nil"/>
              <w:bottom w:val="single" w:sz="4" w:space="0" w:color="auto"/>
              <w:right w:val="single" w:sz="4" w:space="0" w:color="auto"/>
            </w:tcBorders>
            <w:shd w:val="clear" w:color="auto" w:fill="auto"/>
            <w:noWrap/>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929" w:type="dxa"/>
            <w:tcBorders>
              <w:top w:val="nil"/>
              <w:left w:val="nil"/>
              <w:bottom w:val="single" w:sz="4" w:space="0" w:color="auto"/>
              <w:right w:val="single" w:sz="4" w:space="0" w:color="auto"/>
            </w:tcBorders>
            <w:shd w:val="clear" w:color="auto" w:fill="auto"/>
            <w:noWrap/>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6,2</w:t>
            </w:r>
          </w:p>
        </w:tc>
      </w:tr>
      <w:tr w:rsidR="00915231" w:rsidRPr="00AE3199" w:rsidTr="00AE3199">
        <w:trPr>
          <w:trHeight w:val="647"/>
        </w:trPr>
        <w:tc>
          <w:tcPr>
            <w:tcW w:w="468" w:type="dxa"/>
            <w:tcBorders>
              <w:top w:val="nil"/>
              <w:left w:val="single" w:sz="4" w:space="0" w:color="auto"/>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rPr>
            </w:pPr>
            <w:r w:rsidRPr="00AE3199">
              <w:rPr>
                <w:rFonts w:ascii="Times New Roman" w:hAnsi="Times New Roman" w:cs="Times New Roman"/>
              </w:rPr>
              <w:t>18</w:t>
            </w:r>
          </w:p>
        </w:tc>
        <w:tc>
          <w:tcPr>
            <w:tcW w:w="2908" w:type="dxa"/>
            <w:tcBorders>
              <w:top w:val="nil"/>
              <w:left w:val="nil"/>
              <w:bottom w:val="single" w:sz="4" w:space="0" w:color="auto"/>
              <w:right w:val="single" w:sz="4" w:space="0" w:color="auto"/>
            </w:tcBorders>
            <w:shd w:val="clear" w:color="auto" w:fill="auto"/>
            <w:hideMark/>
          </w:tcPr>
          <w:p w:rsidR="00915231" w:rsidRPr="00AE3199" w:rsidRDefault="00915231">
            <w:pPr>
              <w:rPr>
                <w:rFonts w:ascii="Times New Roman" w:hAnsi="Times New Roman" w:cs="Times New Roman"/>
              </w:rPr>
            </w:pPr>
            <w:r w:rsidRPr="00AE3199">
              <w:rPr>
                <w:rFonts w:ascii="Times New Roman" w:hAnsi="Times New Roman" w:cs="Times New Roman"/>
              </w:rPr>
              <w:t>Формирование доступной среды для инвалидов и других маломобильных групп населения  в  Ханты-Мансийском районе на 2019 – 2021 годы</w:t>
            </w:r>
          </w:p>
        </w:tc>
        <w:tc>
          <w:tcPr>
            <w:tcW w:w="1249"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460,0</w:t>
            </w:r>
          </w:p>
        </w:tc>
        <w:tc>
          <w:tcPr>
            <w:tcW w:w="854"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180"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042"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460,0</w:t>
            </w:r>
          </w:p>
        </w:tc>
        <w:tc>
          <w:tcPr>
            <w:tcW w:w="1100"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854"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079" w:type="dxa"/>
            <w:gridSpan w:val="2"/>
            <w:tcBorders>
              <w:top w:val="nil"/>
              <w:left w:val="nil"/>
              <w:bottom w:val="single" w:sz="4" w:space="0" w:color="auto"/>
              <w:right w:val="single" w:sz="4" w:space="0" w:color="auto"/>
            </w:tcBorders>
            <w:shd w:val="clear" w:color="auto" w:fill="auto"/>
            <w:noWrap/>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004"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951" w:type="dxa"/>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741" w:type="dxa"/>
            <w:tcBorders>
              <w:top w:val="nil"/>
              <w:left w:val="nil"/>
              <w:bottom w:val="single" w:sz="4" w:space="0" w:color="auto"/>
              <w:right w:val="single" w:sz="4" w:space="0" w:color="auto"/>
            </w:tcBorders>
            <w:shd w:val="clear" w:color="auto" w:fill="auto"/>
            <w:noWrap/>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801" w:type="dxa"/>
            <w:tcBorders>
              <w:top w:val="nil"/>
              <w:left w:val="nil"/>
              <w:bottom w:val="single" w:sz="4" w:space="0" w:color="auto"/>
              <w:right w:val="single" w:sz="4" w:space="0" w:color="auto"/>
            </w:tcBorders>
            <w:shd w:val="clear" w:color="auto" w:fill="auto"/>
            <w:noWrap/>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929" w:type="dxa"/>
            <w:tcBorders>
              <w:top w:val="nil"/>
              <w:left w:val="nil"/>
              <w:bottom w:val="single" w:sz="4" w:space="0" w:color="auto"/>
              <w:right w:val="single" w:sz="4" w:space="0" w:color="auto"/>
            </w:tcBorders>
            <w:shd w:val="clear" w:color="auto" w:fill="auto"/>
            <w:noWrap/>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r>
      <w:tr w:rsidR="00915231" w:rsidRPr="00AE3199" w:rsidTr="00D217FC">
        <w:trPr>
          <w:trHeight w:val="945"/>
        </w:trPr>
        <w:tc>
          <w:tcPr>
            <w:tcW w:w="468" w:type="dxa"/>
            <w:tcBorders>
              <w:top w:val="nil"/>
              <w:left w:val="single" w:sz="4" w:space="0" w:color="auto"/>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rPr>
            </w:pPr>
            <w:r w:rsidRPr="00AE3199">
              <w:rPr>
                <w:rFonts w:ascii="Times New Roman" w:hAnsi="Times New Roman" w:cs="Times New Roman"/>
              </w:rPr>
              <w:t>19</w:t>
            </w:r>
          </w:p>
        </w:tc>
        <w:tc>
          <w:tcPr>
            <w:tcW w:w="2908" w:type="dxa"/>
            <w:tcBorders>
              <w:top w:val="nil"/>
              <w:left w:val="nil"/>
              <w:bottom w:val="single" w:sz="4" w:space="0" w:color="auto"/>
              <w:right w:val="single" w:sz="4" w:space="0" w:color="auto"/>
            </w:tcBorders>
            <w:shd w:val="clear" w:color="auto" w:fill="auto"/>
            <w:hideMark/>
          </w:tcPr>
          <w:p w:rsidR="00915231" w:rsidRPr="00AE3199" w:rsidRDefault="00915231">
            <w:pPr>
              <w:rPr>
                <w:rFonts w:ascii="Times New Roman" w:hAnsi="Times New Roman" w:cs="Times New Roman"/>
              </w:rPr>
            </w:pPr>
            <w:r w:rsidRPr="00AE3199">
              <w:rPr>
                <w:rFonts w:ascii="Times New Roman" w:hAnsi="Times New Roman" w:cs="Times New Roman"/>
              </w:rPr>
              <w:t>Обеспечение экологической безопасности Ханты-Мансийского района  на 2019 – 2021 годы</w:t>
            </w:r>
          </w:p>
        </w:tc>
        <w:tc>
          <w:tcPr>
            <w:tcW w:w="1249" w:type="dxa"/>
            <w:gridSpan w:val="2"/>
            <w:tcBorders>
              <w:top w:val="nil"/>
              <w:left w:val="nil"/>
              <w:bottom w:val="single" w:sz="4" w:space="0" w:color="auto"/>
              <w:right w:val="single" w:sz="4" w:space="0" w:color="auto"/>
            </w:tcBorders>
            <w:shd w:val="clear" w:color="auto" w:fill="auto"/>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27 289,5</w:t>
            </w:r>
          </w:p>
        </w:tc>
        <w:tc>
          <w:tcPr>
            <w:tcW w:w="854" w:type="dxa"/>
            <w:gridSpan w:val="2"/>
            <w:tcBorders>
              <w:top w:val="nil"/>
              <w:left w:val="nil"/>
              <w:bottom w:val="single" w:sz="4" w:space="0" w:color="auto"/>
              <w:right w:val="single" w:sz="4" w:space="0" w:color="auto"/>
            </w:tcBorders>
            <w:shd w:val="clear" w:color="auto" w:fill="auto"/>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180" w:type="dxa"/>
            <w:gridSpan w:val="2"/>
            <w:tcBorders>
              <w:top w:val="nil"/>
              <w:left w:val="nil"/>
              <w:bottom w:val="single" w:sz="4" w:space="0" w:color="auto"/>
              <w:right w:val="single" w:sz="4" w:space="0" w:color="auto"/>
            </w:tcBorders>
            <w:shd w:val="clear" w:color="auto" w:fill="auto"/>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116,4</w:t>
            </w:r>
          </w:p>
        </w:tc>
        <w:tc>
          <w:tcPr>
            <w:tcW w:w="1042" w:type="dxa"/>
            <w:gridSpan w:val="2"/>
            <w:tcBorders>
              <w:top w:val="nil"/>
              <w:left w:val="nil"/>
              <w:bottom w:val="single" w:sz="4" w:space="0" w:color="auto"/>
              <w:right w:val="single" w:sz="4" w:space="0" w:color="auto"/>
            </w:tcBorders>
            <w:shd w:val="clear" w:color="auto" w:fill="auto"/>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27 173,1</w:t>
            </w:r>
          </w:p>
        </w:tc>
        <w:tc>
          <w:tcPr>
            <w:tcW w:w="1100" w:type="dxa"/>
            <w:gridSpan w:val="2"/>
            <w:tcBorders>
              <w:top w:val="nil"/>
              <w:left w:val="nil"/>
              <w:bottom w:val="single" w:sz="4" w:space="0" w:color="auto"/>
              <w:right w:val="single" w:sz="4" w:space="0" w:color="auto"/>
            </w:tcBorders>
            <w:shd w:val="clear" w:color="auto" w:fill="auto"/>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854" w:type="dxa"/>
            <w:gridSpan w:val="2"/>
            <w:tcBorders>
              <w:top w:val="nil"/>
              <w:left w:val="nil"/>
              <w:bottom w:val="single" w:sz="4" w:space="0" w:color="auto"/>
              <w:right w:val="single" w:sz="4" w:space="0" w:color="auto"/>
            </w:tcBorders>
            <w:shd w:val="clear" w:color="auto" w:fill="auto"/>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079" w:type="dxa"/>
            <w:gridSpan w:val="2"/>
            <w:tcBorders>
              <w:top w:val="nil"/>
              <w:left w:val="nil"/>
              <w:bottom w:val="single" w:sz="4" w:space="0" w:color="auto"/>
              <w:right w:val="single" w:sz="4" w:space="0" w:color="auto"/>
            </w:tcBorders>
            <w:shd w:val="clear" w:color="auto" w:fill="auto"/>
            <w:noWrap/>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004" w:type="dxa"/>
            <w:gridSpan w:val="2"/>
            <w:tcBorders>
              <w:top w:val="nil"/>
              <w:left w:val="nil"/>
              <w:bottom w:val="single" w:sz="4" w:space="0" w:color="auto"/>
              <w:right w:val="single" w:sz="4" w:space="0" w:color="auto"/>
            </w:tcBorders>
            <w:shd w:val="clear" w:color="auto" w:fill="auto"/>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951" w:type="dxa"/>
            <w:tcBorders>
              <w:top w:val="nil"/>
              <w:left w:val="nil"/>
              <w:bottom w:val="single" w:sz="4" w:space="0" w:color="auto"/>
              <w:right w:val="single" w:sz="4" w:space="0" w:color="auto"/>
            </w:tcBorders>
            <w:shd w:val="clear" w:color="auto" w:fill="auto"/>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741" w:type="dxa"/>
            <w:tcBorders>
              <w:top w:val="nil"/>
              <w:left w:val="nil"/>
              <w:bottom w:val="single" w:sz="4" w:space="0" w:color="auto"/>
              <w:right w:val="single" w:sz="4" w:space="0" w:color="auto"/>
            </w:tcBorders>
            <w:shd w:val="clear" w:color="auto" w:fill="auto"/>
            <w:noWrap/>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801" w:type="dxa"/>
            <w:tcBorders>
              <w:top w:val="nil"/>
              <w:left w:val="nil"/>
              <w:bottom w:val="single" w:sz="4" w:space="0" w:color="auto"/>
              <w:right w:val="single" w:sz="4" w:space="0" w:color="auto"/>
            </w:tcBorders>
            <w:shd w:val="clear" w:color="auto" w:fill="auto"/>
            <w:noWrap/>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929" w:type="dxa"/>
            <w:tcBorders>
              <w:top w:val="nil"/>
              <w:left w:val="nil"/>
              <w:bottom w:val="single" w:sz="4" w:space="0" w:color="auto"/>
              <w:right w:val="single" w:sz="4" w:space="0" w:color="auto"/>
            </w:tcBorders>
            <w:shd w:val="clear" w:color="auto" w:fill="auto"/>
            <w:noWrap/>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r>
      <w:tr w:rsidR="00915231" w:rsidRPr="00AE3199" w:rsidTr="00D217FC">
        <w:trPr>
          <w:trHeight w:val="1260"/>
        </w:trPr>
        <w:tc>
          <w:tcPr>
            <w:tcW w:w="468" w:type="dxa"/>
            <w:tcBorders>
              <w:top w:val="nil"/>
              <w:left w:val="single" w:sz="4" w:space="0" w:color="auto"/>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rPr>
            </w:pPr>
            <w:r w:rsidRPr="00AE3199">
              <w:rPr>
                <w:rFonts w:ascii="Times New Roman" w:hAnsi="Times New Roman" w:cs="Times New Roman"/>
              </w:rPr>
              <w:t>20</w:t>
            </w:r>
          </w:p>
        </w:tc>
        <w:tc>
          <w:tcPr>
            <w:tcW w:w="2908" w:type="dxa"/>
            <w:tcBorders>
              <w:top w:val="nil"/>
              <w:left w:val="nil"/>
              <w:bottom w:val="single" w:sz="4" w:space="0" w:color="auto"/>
              <w:right w:val="single" w:sz="4" w:space="0" w:color="auto"/>
            </w:tcBorders>
            <w:shd w:val="clear" w:color="auto" w:fill="auto"/>
            <w:hideMark/>
          </w:tcPr>
          <w:p w:rsidR="00915231" w:rsidRPr="00AE3199" w:rsidRDefault="00915231">
            <w:pPr>
              <w:rPr>
                <w:rFonts w:ascii="Times New Roman" w:hAnsi="Times New Roman" w:cs="Times New Roman"/>
              </w:rPr>
            </w:pPr>
            <w:r w:rsidRPr="00AE3199">
              <w:rPr>
                <w:rFonts w:ascii="Times New Roman" w:hAnsi="Times New Roman" w:cs="Times New Roman"/>
              </w:rPr>
              <w:t>Развитие малого и среднего предпринима</w:t>
            </w:r>
            <w:r w:rsidR="00D217FC">
              <w:rPr>
                <w:rFonts w:ascii="Times New Roman" w:hAnsi="Times New Roman" w:cs="Times New Roman"/>
              </w:rPr>
              <w:t>-</w:t>
            </w:r>
            <w:r w:rsidRPr="00AE3199">
              <w:rPr>
                <w:rFonts w:ascii="Times New Roman" w:hAnsi="Times New Roman" w:cs="Times New Roman"/>
              </w:rPr>
              <w:t>тельства на территории Ханты-Мансийского района на 2019 – 2021 годы</w:t>
            </w:r>
          </w:p>
        </w:tc>
        <w:tc>
          <w:tcPr>
            <w:tcW w:w="1249" w:type="dxa"/>
            <w:gridSpan w:val="2"/>
            <w:tcBorders>
              <w:top w:val="nil"/>
              <w:left w:val="nil"/>
              <w:bottom w:val="single" w:sz="4" w:space="0" w:color="auto"/>
              <w:right w:val="single" w:sz="4" w:space="0" w:color="auto"/>
            </w:tcBorders>
            <w:shd w:val="clear" w:color="auto" w:fill="auto"/>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6 399,0</w:t>
            </w:r>
          </w:p>
        </w:tc>
        <w:tc>
          <w:tcPr>
            <w:tcW w:w="854" w:type="dxa"/>
            <w:gridSpan w:val="2"/>
            <w:tcBorders>
              <w:top w:val="nil"/>
              <w:left w:val="nil"/>
              <w:bottom w:val="single" w:sz="4" w:space="0" w:color="auto"/>
              <w:right w:val="single" w:sz="4" w:space="0" w:color="auto"/>
            </w:tcBorders>
            <w:shd w:val="clear" w:color="auto" w:fill="auto"/>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180" w:type="dxa"/>
            <w:gridSpan w:val="2"/>
            <w:tcBorders>
              <w:top w:val="nil"/>
              <w:left w:val="nil"/>
              <w:bottom w:val="single" w:sz="4" w:space="0" w:color="auto"/>
              <w:right w:val="single" w:sz="4" w:space="0" w:color="auto"/>
            </w:tcBorders>
            <w:shd w:val="clear" w:color="auto" w:fill="auto"/>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3 989,0</w:t>
            </w:r>
          </w:p>
        </w:tc>
        <w:tc>
          <w:tcPr>
            <w:tcW w:w="1042" w:type="dxa"/>
            <w:gridSpan w:val="2"/>
            <w:tcBorders>
              <w:top w:val="nil"/>
              <w:left w:val="nil"/>
              <w:bottom w:val="single" w:sz="4" w:space="0" w:color="auto"/>
              <w:right w:val="single" w:sz="4" w:space="0" w:color="auto"/>
            </w:tcBorders>
            <w:shd w:val="clear" w:color="auto" w:fill="auto"/>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2 410,0</w:t>
            </w:r>
          </w:p>
        </w:tc>
        <w:tc>
          <w:tcPr>
            <w:tcW w:w="1100" w:type="dxa"/>
            <w:gridSpan w:val="2"/>
            <w:tcBorders>
              <w:top w:val="nil"/>
              <w:left w:val="nil"/>
              <w:bottom w:val="single" w:sz="4" w:space="0" w:color="auto"/>
              <w:right w:val="single" w:sz="4" w:space="0" w:color="auto"/>
            </w:tcBorders>
            <w:shd w:val="clear" w:color="auto" w:fill="auto"/>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854" w:type="dxa"/>
            <w:gridSpan w:val="2"/>
            <w:tcBorders>
              <w:top w:val="nil"/>
              <w:left w:val="nil"/>
              <w:bottom w:val="single" w:sz="4" w:space="0" w:color="auto"/>
              <w:right w:val="single" w:sz="4" w:space="0" w:color="auto"/>
            </w:tcBorders>
            <w:shd w:val="clear" w:color="auto" w:fill="auto"/>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079" w:type="dxa"/>
            <w:gridSpan w:val="2"/>
            <w:tcBorders>
              <w:top w:val="nil"/>
              <w:left w:val="nil"/>
              <w:bottom w:val="single" w:sz="4" w:space="0" w:color="auto"/>
              <w:right w:val="single" w:sz="4" w:space="0" w:color="auto"/>
            </w:tcBorders>
            <w:shd w:val="clear" w:color="auto" w:fill="auto"/>
            <w:noWrap/>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004" w:type="dxa"/>
            <w:gridSpan w:val="2"/>
            <w:tcBorders>
              <w:top w:val="nil"/>
              <w:left w:val="nil"/>
              <w:bottom w:val="single" w:sz="4" w:space="0" w:color="auto"/>
              <w:right w:val="single" w:sz="4" w:space="0" w:color="auto"/>
            </w:tcBorders>
            <w:shd w:val="clear" w:color="auto" w:fill="auto"/>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951" w:type="dxa"/>
            <w:tcBorders>
              <w:top w:val="nil"/>
              <w:left w:val="nil"/>
              <w:bottom w:val="single" w:sz="4" w:space="0" w:color="auto"/>
              <w:right w:val="single" w:sz="4" w:space="0" w:color="auto"/>
            </w:tcBorders>
            <w:shd w:val="clear" w:color="auto" w:fill="auto"/>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741" w:type="dxa"/>
            <w:tcBorders>
              <w:top w:val="nil"/>
              <w:left w:val="nil"/>
              <w:bottom w:val="single" w:sz="4" w:space="0" w:color="auto"/>
              <w:right w:val="single" w:sz="4" w:space="0" w:color="auto"/>
            </w:tcBorders>
            <w:shd w:val="clear" w:color="auto" w:fill="auto"/>
            <w:noWrap/>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801" w:type="dxa"/>
            <w:tcBorders>
              <w:top w:val="nil"/>
              <w:left w:val="nil"/>
              <w:bottom w:val="single" w:sz="4" w:space="0" w:color="auto"/>
              <w:right w:val="single" w:sz="4" w:space="0" w:color="auto"/>
            </w:tcBorders>
            <w:shd w:val="clear" w:color="auto" w:fill="auto"/>
            <w:noWrap/>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929" w:type="dxa"/>
            <w:tcBorders>
              <w:top w:val="nil"/>
              <w:left w:val="nil"/>
              <w:bottom w:val="single" w:sz="4" w:space="0" w:color="auto"/>
              <w:right w:val="single" w:sz="4" w:space="0" w:color="auto"/>
            </w:tcBorders>
            <w:shd w:val="clear" w:color="auto" w:fill="auto"/>
            <w:noWrap/>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r>
      <w:tr w:rsidR="00915231" w:rsidRPr="00AE3199" w:rsidTr="00D217FC">
        <w:trPr>
          <w:trHeight w:val="945"/>
        </w:trPr>
        <w:tc>
          <w:tcPr>
            <w:tcW w:w="468" w:type="dxa"/>
            <w:tcBorders>
              <w:top w:val="nil"/>
              <w:left w:val="single" w:sz="4" w:space="0" w:color="auto"/>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rPr>
            </w:pPr>
            <w:r w:rsidRPr="00AE3199">
              <w:rPr>
                <w:rFonts w:ascii="Times New Roman" w:hAnsi="Times New Roman" w:cs="Times New Roman"/>
              </w:rPr>
              <w:t>21</w:t>
            </w:r>
          </w:p>
        </w:tc>
        <w:tc>
          <w:tcPr>
            <w:tcW w:w="2908" w:type="dxa"/>
            <w:tcBorders>
              <w:top w:val="nil"/>
              <w:left w:val="nil"/>
              <w:bottom w:val="single" w:sz="4" w:space="0" w:color="auto"/>
              <w:right w:val="single" w:sz="4" w:space="0" w:color="auto"/>
            </w:tcBorders>
            <w:shd w:val="clear" w:color="auto" w:fill="auto"/>
            <w:hideMark/>
          </w:tcPr>
          <w:p w:rsidR="00915231" w:rsidRPr="00AE3199" w:rsidRDefault="00915231">
            <w:pPr>
              <w:rPr>
                <w:rFonts w:ascii="Times New Roman" w:hAnsi="Times New Roman" w:cs="Times New Roman"/>
              </w:rPr>
            </w:pPr>
            <w:r w:rsidRPr="00AE3199">
              <w:rPr>
                <w:rFonts w:ascii="Times New Roman" w:hAnsi="Times New Roman" w:cs="Times New Roman"/>
              </w:rPr>
              <w:t>Улучшение жилищных условий жителей Ханты-Мансийского района на 2019 – 2021 годы</w:t>
            </w:r>
          </w:p>
        </w:tc>
        <w:tc>
          <w:tcPr>
            <w:tcW w:w="1249" w:type="dxa"/>
            <w:gridSpan w:val="2"/>
            <w:tcBorders>
              <w:top w:val="nil"/>
              <w:left w:val="nil"/>
              <w:bottom w:val="single" w:sz="4" w:space="0" w:color="auto"/>
              <w:right w:val="single" w:sz="4" w:space="0" w:color="auto"/>
            </w:tcBorders>
            <w:shd w:val="clear" w:color="auto" w:fill="auto"/>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224 643,9</w:t>
            </w:r>
          </w:p>
        </w:tc>
        <w:tc>
          <w:tcPr>
            <w:tcW w:w="854" w:type="dxa"/>
            <w:gridSpan w:val="2"/>
            <w:tcBorders>
              <w:top w:val="nil"/>
              <w:left w:val="nil"/>
              <w:bottom w:val="single" w:sz="4" w:space="0" w:color="auto"/>
              <w:right w:val="single" w:sz="4" w:space="0" w:color="auto"/>
            </w:tcBorders>
            <w:shd w:val="clear" w:color="auto" w:fill="auto"/>
            <w:vAlign w:val="center"/>
            <w:hideMark/>
          </w:tcPr>
          <w:p w:rsidR="00915231" w:rsidRPr="00AE3199" w:rsidRDefault="00915231" w:rsidP="00AE3199">
            <w:pPr>
              <w:rPr>
                <w:rFonts w:ascii="Times New Roman" w:hAnsi="Times New Roman" w:cs="Times New Roman"/>
                <w:color w:val="000000"/>
              </w:rPr>
            </w:pPr>
            <w:r w:rsidRPr="00AE3199">
              <w:rPr>
                <w:rFonts w:ascii="Times New Roman" w:hAnsi="Times New Roman" w:cs="Times New Roman"/>
                <w:color w:val="000000"/>
                <w:sz w:val="22"/>
                <w:szCs w:val="22"/>
              </w:rPr>
              <w:t>2712,5</w:t>
            </w:r>
          </w:p>
        </w:tc>
        <w:tc>
          <w:tcPr>
            <w:tcW w:w="1180" w:type="dxa"/>
            <w:gridSpan w:val="2"/>
            <w:tcBorders>
              <w:top w:val="nil"/>
              <w:left w:val="nil"/>
              <w:bottom w:val="single" w:sz="4" w:space="0" w:color="auto"/>
              <w:right w:val="single" w:sz="4" w:space="0" w:color="auto"/>
            </w:tcBorders>
            <w:shd w:val="clear" w:color="auto" w:fill="auto"/>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215 777,1</w:t>
            </w:r>
          </w:p>
        </w:tc>
        <w:tc>
          <w:tcPr>
            <w:tcW w:w="1042" w:type="dxa"/>
            <w:gridSpan w:val="2"/>
            <w:tcBorders>
              <w:top w:val="nil"/>
              <w:left w:val="nil"/>
              <w:bottom w:val="single" w:sz="4" w:space="0" w:color="auto"/>
              <w:right w:val="single" w:sz="4" w:space="0" w:color="auto"/>
            </w:tcBorders>
            <w:shd w:val="clear" w:color="auto" w:fill="auto"/>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6 154,3</w:t>
            </w:r>
          </w:p>
        </w:tc>
        <w:tc>
          <w:tcPr>
            <w:tcW w:w="1100" w:type="dxa"/>
            <w:gridSpan w:val="2"/>
            <w:tcBorders>
              <w:top w:val="nil"/>
              <w:left w:val="nil"/>
              <w:bottom w:val="single" w:sz="4" w:space="0" w:color="auto"/>
              <w:right w:val="single" w:sz="4" w:space="0" w:color="auto"/>
            </w:tcBorders>
            <w:shd w:val="clear" w:color="auto" w:fill="auto"/>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854" w:type="dxa"/>
            <w:gridSpan w:val="2"/>
            <w:tcBorders>
              <w:top w:val="nil"/>
              <w:left w:val="nil"/>
              <w:bottom w:val="single" w:sz="4" w:space="0" w:color="auto"/>
              <w:right w:val="single" w:sz="4" w:space="0" w:color="auto"/>
            </w:tcBorders>
            <w:shd w:val="clear" w:color="auto" w:fill="auto"/>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079" w:type="dxa"/>
            <w:gridSpan w:val="2"/>
            <w:tcBorders>
              <w:top w:val="nil"/>
              <w:left w:val="nil"/>
              <w:bottom w:val="single" w:sz="4" w:space="0" w:color="auto"/>
              <w:right w:val="single" w:sz="4" w:space="0" w:color="auto"/>
            </w:tcBorders>
            <w:shd w:val="clear" w:color="auto" w:fill="auto"/>
            <w:noWrap/>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004" w:type="dxa"/>
            <w:gridSpan w:val="2"/>
            <w:tcBorders>
              <w:top w:val="nil"/>
              <w:left w:val="nil"/>
              <w:bottom w:val="single" w:sz="4" w:space="0" w:color="auto"/>
              <w:right w:val="single" w:sz="4" w:space="0" w:color="auto"/>
            </w:tcBorders>
            <w:shd w:val="clear" w:color="auto" w:fill="auto"/>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951" w:type="dxa"/>
            <w:tcBorders>
              <w:top w:val="nil"/>
              <w:left w:val="nil"/>
              <w:bottom w:val="single" w:sz="4" w:space="0" w:color="auto"/>
              <w:right w:val="single" w:sz="4" w:space="0" w:color="auto"/>
            </w:tcBorders>
            <w:shd w:val="clear" w:color="auto" w:fill="auto"/>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741" w:type="dxa"/>
            <w:tcBorders>
              <w:top w:val="nil"/>
              <w:left w:val="nil"/>
              <w:bottom w:val="single" w:sz="4" w:space="0" w:color="auto"/>
              <w:right w:val="single" w:sz="4" w:space="0" w:color="auto"/>
            </w:tcBorders>
            <w:shd w:val="clear" w:color="auto" w:fill="auto"/>
            <w:noWrap/>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801" w:type="dxa"/>
            <w:tcBorders>
              <w:top w:val="nil"/>
              <w:left w:val="nil"/>
              <w:bottom w:val="single" w:sz="4" w:space="0" w:color="auto"/>
              <w:right w:val="single" w:sz="4" w:space="0" w:color="auto"/>
            </w:tcBorders>
            <w:shd w:val="clear" w:color="auto" w:fill="auto"/>
            <w:noWrap/>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929" w:type="dxa"/>
            <w:tcBorders>
              <w:top w:val="nil"/>
              <w:left w:val="nil"/>
              <w:bottom w:val="single" w:sz="4" w:space="0" w:color="auto"/>
              <w:right w:val="single" w:sz="4" w:space="0" w:color="auto"/>
            </w:tcBorders>
            <w:shd w:val="clear" w:color="auto" w:fill="auto"/>
            <w:noWrap/>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r>
      <w:tr w:rsidR="00915231" w:rsidRPr="00AE3199" w:rsidTr="00D217FC">
        <w:trPr>
          <w:trHeight w:val="945"/>
        </w:trPr>
        <w:tc>
          <w:tcPr>
            <w:tcW w:w="468" w:type="dxa"/>
            <w:tcBorders>
              <w:top w:val="nil"/>
              <w:left w:val="single" w:sz="4" w:space="0" w:color="auto"/>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rPr>
            </w:pPr>
            <w:r w:rsidRPr="00AE3199">
              <w:rPr>
                <w:rFonts w:ascii="Times New Roman" w:hAnsi="Times New Roman" w:cs="Times New Roman"/>
              </w:rPr>
              <w:t>22</w:t>
            </w:r>
          </w:p>
        </w:tc>
        <w:tc>
          <w:tcPr>
            <w:tcW w:w="2908" w:type="dxa"/>
            <w:tcBorders>
              <w:top w:val="nil"/>
              <w:left w:val="nil"/>
              <w:bottom w:val="single" w:sz="4" w:space="0" w:color="auto"/>
              <w:right w:val="single" w:sz="4" w:space="0" w:color="auto"/>
            </w:tcBorders>
            <w:shd w:val="clear" w:color="auto" w:fill="auto"/>
            <w:hideMark/>
          </w:tcPr>
          <w:p w:rsidR="00915231" w:rsidRPr="00AE3199" w:rsidRDefault="00915231">
            <w:pPr>
              <w:rPr>
                <w:rFonts w:ascii="Times New Roman" w:hAnsi="Times New Roman" w:cs="Times New Roman"/>
              </w:rPr>
            </w:pPr>
            <w:r w:rsidRPr="00AE3199">
              <w:rPr>
                <w:rFonts w:ascii="Times New Roman" w:hAnsi="Times New Roman" w:cs="Times New Roman"/>
              </w:rPr>
              <w:t>Подготовка перспектив</w:t>
            </w:r>
            <w:r w:rsidR="00D217FC">
              <w:rPr>
                <w:rFonts w:ascii="Times New Roman" w:hAnsi="Times New Roman" w:cs="Times New Roman"/>
              </w:rPr>
              <w:t>-</w:t>
            </w:r>
            <w:r w:rsidRPr="00AE3199">
              <w:rPr>
                <w:rFonts w:ascii="Times New Roman" w:hAnsi="Times New Roman" w:cs="Times New Roman"/>
              </w:rPr>
              <w:t>ных территорий для развития жилищного строительства Ханты-Мансийского района на 2019 – 2021 годы</w:t>
            </w:r>
          </w:p>
        </w:tc>
        <w:tc>
          <w:tcPr>
            <w:tcW w:w="1249" w:type="dxa"/>
            <w:gridSpan w:val="2"/>
            <w:tcBorders>
              <w:top w:val="nil"/>
              <w:left w:val="nil"/>
              <w:bottom w:val="single" w:sz="4" w:space="0" w:color="auto"/>
              <w:right w:val="single" w:sz="4" w:space="0" w:color="auto"/>
            </w:tcBorders>
            <w:shd w:val="clear" w:color="auto" w:fill="auto"/>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14 656,0</w:t>
            </w:r>
          </w:p>
        </w:tc>
        <w:tc>
          <w:tcPr>
            <w:tcW w:w="854" w:type="dxa"/>
            <w:gridSpan w:val="2"/>
            <w:tcBorders>
              <w:top w:val="nil"/>
              <w:left w:val="nil"/>
              <w:bottom w:val="single" w:sz="4" w:space="0" w:color="auto"/>
              <w:right w:val="single" w:sz="4" w:space="0" w:color="auto"/>
            </w:tcBorders>
            <w:shd w:val="clear" w:color="auto" w:fill="auto"/>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180" w:type="dxa"/>
            <w:gridSpan w:val="2"/>
            <w:tcBorders>
              <w:top w:val="nil"/>
              <w:left w:val="nil"/>
              <w:bottom w:val="single" w:sz="4" w:space="0" w:color="auto"/>
              <w:right w:val="single" w:sz="4" w:space="0" w:color="auto"/>
            </w:tcBorders>
            <w:shd w:val="clear" w:color="auto" w:fill="auto"/>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11 088,6</w:t>
            </w:r>
          </w:p>
        </w:tc>
        <w:tc>
          <w:tcPr>
            <w:tcW w:w="1042" w:type="dxa"/>
            <w:gridSpan w:val="2"/>
            <w:tcBorders>
              <w:top w:val="nil"/>
              <w:left w:val="nil"/>
              <w:bottom w:val="single" w:sz="4" w:space="0" w:color="auto"/>
              <w:right w:val="single" w:sz="4" w:space="0" w:color="auto"/>
            </w:tcBorders>
            <w:shd w:val="clear" w:color="auto" w:fill="auto"/>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3 567,4</w:t>
            </w:r>
          </w:p>
        </w:tc>
        <w:tc>
          <w:tcPr>
            <w:tcW w:w="1100" w:type="dxa"/>
            <w:gridSpan w:val="2"/>
            <w:tcBorders>
              <w:top w:val="nil"/>
              <w:left w:val="nil"/>
              <w:bottom w:val="single" w:sz="4" w:space="0" w:color="auto"/>
              <w:right w:val="single" w:sz="4" w:space="0" w:color="auto"/>
            </w:tcBorders>
            <w:shd w:val="clear" w:color="auto" w:fill="auto"/>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854" w:type="dxa"/>
            <w:gridSpan w:val="2"/>
            <w:tcBorders>
              <w:top w:val="nil"/>
              <w:left w:val="nil"/>
              <w:bottom w:val="single" w:sz="4" w:space="0" w:color="auto"/>
              <w:right w:val="single" w:sz="4" w:space="0" w:color="auto"/>
            </w:tcBorders>
            <w:shd w:val="clear" w:color="auto" w:fill="auto"/>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079" w:type="dxa"/>
            <w:gridSpan w:val="2"/>
            <w:tcBorders>
              <w:top w:val="nil"/>
              <w:left w:val="nil"/>
              <w:bottom w:val="single" w:sz="4" w:space="0" w:color="auto"/>
              <w:right w:val="single" w:sz="4" w:space="0" w:color="auto"/>
            </w:tcBorders>
            <w:shd w:val="clear" w:color="auto" w:fill="auto"/>
            <w:noWrap/>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1004" w:type="dxa"/>
            <w:gridSpan w:val="2"/>
            <w:tcBorders>
              <w:top w:val="nil"/>
              <w:left w:val="nil"/>
              <w:bottom w:val="single" w:sz="4" w:space="0" w:color="auto"/>
              <w:right w:val="single" w:sz="4" w:space="0" w:color="auto"/>
            </w:tcBorders>
            <w:shd w:val="clear" w:color="auto" w:fill="auto"/>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951" w:type="dxa"/>
            <w:tcBorders>
              <w:top w:val="nil"/>
              <w:left w:val="nil"/>
              <w:bottom w:val="single" w:sz="4" w:space="0" w:color="auto"/>
              <w:right w:val="single" w:sz="4" w:space="0" w:color="auto"/>
            </w:tcBorders>
            <w:shd w:val="clear" w:color="auto" w:fill="auto"/>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741" w:type="dxa"/>
            <w:tcBorders>
              <w:top w:val="nil"/>
              <w:left w:val="nil"/>
              <w:bottom w:val="single" w:sz="4" w:space="0" w:color="auto"/>
              <w:right w:val="single" w:sz="4" w:space="0" w:color="auto"/>
            </w:tcBorders>
            <w:shd w:val="clear" w:color="auto" w:fill="auto"/>
            <w:noWrap/>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801" w:type="dxa"/>
            <w:tcBorders>
              <w:top w:val="nil"/>
              <w:left w:val="nil"/>
              <w:bottom w:val="single" w:sz="4" w:space="0" w:color="auto"/>
              <w:right w:val="single" w:sz="4" w:space="0" w:color="auto"/>
            </w:tcBorders>
            <w:shd w:val="clear" w:color="auto" w:fill="auto"/>
            <w:noWrap/>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c>
          <w:tcPr>
            <w:tcW w:w="929" w:type="dxa"/>
            <w:tcBorders>
              <w:top w:val="nil"/>
              <w:left w:val="nil"/>
              <w:bottom w:val="single" w:sz="4" w:space="0" w:color="auto"/>
              <w:right w:val="single" w:sz="4" w:space="0" w:color="auto"/>
            </w:tcBorders>
            <w:shd w:val="clear" w:color="auto" w:fill="auto"/>
            <w:noWrap/>
            <w:vAlign w:val="center"/>
            <w:hideMark/>
          </w:tcPr>
          <w:p w:rsidR="00915231" w:rsidRPr="00AE3199" w:rsidRDefault="00915231">
            <w:pPr>
              <w:jc w:val="center"/>
              <w:rPr>
                <w:rFonts w:ascii="Times New Roman" w:hAnsi="Times New Roman" w:cs="Times New Roman"/>
                <w:color w:val="000000"/>
              </w:rPr>
            </w:pPr>
            <w:r w:rsidRPr="00AE3199">
              <w:rPr>
                <w:rFonts w:ascii="Times New Roman" w:hAnsi="Times New Roman" w:cs="Times New Roman"/>
                <w:color w:val="000000"/>
                <w:sz w:val="22"/>
                <w:szCs w:val="22"/>
              </w:rPr>
              <w:t>0,0</w:t>
            </w:r>
          </w:p>
        </w:tc>
      </w:tr>
      <w:tr w:rsidR="00915231" w:rsidRPr="00AE3199" w:rsidTr="00C36744">
        <w:trPr>
          <w:trHeight w:val="315"/>
        </w:trPr>
        <w:tc>
          <w:tcPr>
            <w:tcW w:w="33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15231" w:rsidRPr="00AE3199" w:rsidRDefault="00915231" w:rsidP="00D20359">
            <w:pPr>
              <w:rPr>
                <w:rFonts w:ascii="Times New Roman" w:hAnsi="Times New Roman" w:cs="Times New Roman"/>
                <w:b/>
                <w:bCs/>
                <w:lang w:eastAsia="ru-RU"/>
              </w:rPr>
            </w:pPr>
            <w:r w:rsidRPr="00AE3199">
              <w:rPr>
                <w:rFonts w:ascii="Times New Roman" w:hAnsi="Times New Roman" w:cs="Times New Roman"/>
                <w:b/>
                <w:bCs/>
                <w:lang w:eastAsia="ru-RU"/>
              </w:rPr>
              <w:t>Итого:</w:t>
            </w:r>
          </w:p>
        </w:tc>
        <w:tc>
          <w:tcPr>
            <w:tcW w:w="1249" w:type="dxa"/>
            <w:gridSpan w:val="2"/>
            <w:tcBorders>
              <w:top w:val="nil"/>
              <w:left w:val="nil"/>
              <w:bottom w:val="single" w:sz="4" w:space="0" w:color="auto"/>
              <w:right w:val="single" w:sz="4" w:space="0" w:color="auto"/>
            </w:tcBorders>
            <w:shd w:val="clear" w:color="auto" w:fill="auto"/>
            <w:hideMark/>
          </w:tcPr>
          <w:p w:rsidR="00915231" w:rsidRPr="00AE3199" w:rsidRDefault="00915231" w:rsidP="00AE3199">
            <w:pPr>
              <w:rPr>
                <w:rFonts w:ascii="Times New Roman" w:hAnsi="Times New Roman" w:cs="Times New Roman"/>
                <w:b/>
                <w:bCs/>
              </w:rPr>
            </w:pPr>
            <w:r w:rsidRPr="00AE3199">
              <w:rPr>
                <w:rFonts w:ascii="Times New Roman" w:hAnsi="Times New Roman" w:cs="Times New Roman"/>
                <w:b/>
                <w:bCs/>
                <w:sz w:val="22"/>
                <w:szCs w:val="22"/>
              </w:rPr>
              <w:t>4106026,9</w:t>
            </w:r>
          </w:p>
        </w:tc>
        <w:tc>
          <w:tcPr>
            <w:tcW w:w="854" w:type="dxa"/>
            <w:gridSpan w:val="2"/>
            <w:tcBorders>
              <w:top w:val="nil"/>
              <w:left w:val="nil"/>
              <w:bottom w:val="single" w:sz="4" w:space="0" w:color="auto"/>
              <w:right w:val="single" w:sz="4" w:space="0" w:color="auto"/>
            </w:tcBorders>
            <w:shd w:val="clear" w:color="auto" w:fill="auto"/>
            <w:hideMark/>
          </w:tcPr>
          <w:p w:rsidR="00915231" w:rsidRPr="00AE3199" w:rsidRDefault="00915231" w:rsidP="00AE3199">
            <w:pPr>
              <w:rPr>
                <w:rFonts w:ascii="Times New Roman" w:hAnsi="Times New Roman" w:cs="Times New Roman"/>
                <w:b/>
                <w:bCs/>
              </w:rPr>
            </w:pPr>
            <w:r w:rsidRPr="00AE3199">
              <w:rPr>
                <w:rFonts w:ascii="Times New Roman" w:hAnsi="Times New Roman" w:cs="Times New Roman"/>
                <w:b/>
                <w:bCs/>
                <w:sz w:val="22"/>
                <w:szCs w:val="22"/>
              </w:rPr>
              <w:t>15794,5</w:t>
            </w:r>
          </w:p>
        </w:tc>
        <w:tc>
          <w:tcPr>
            <w:tcW w:w="1180" w:type="dxa"/>
            <w:gridSpan w:val="2"/>
            <w:tcBorders>
              <w:top w:val="nil"/>
              <w:left w:val="nil"/>
              <w:bottom w:val="single" w:sz="4" w:space="0" w:color="auto"/>
              <w:right w:val="single" w:sz="4" w:space="0" w:color="auto"/>
            </w:tcBorders>
            <w:shd w:val="clear" w:color="auto" w:fill="auto"/>
            <w:hideMark/>
          </w:tcPr>
          <w:p w:rsidR="00915231" w:rsidRPr="00AE3199" w:rsidRDefault="00915231" w:rsidP="00AE3199">
            <w:pPr>
              <w:rPr>
                <w:rFonts w:ascii="Times New Roman" w:hAnsi="Times New Roman" w:cs="Times New Roman"/>
                <w:b/>
                <w:bCs/>
              </w:rPr>
            </w:pPr>
            <w:r w:rsidRPr="00AE3199">
              <w:rPr>
                <w:rFonts w:ascii="Times New Roman" w:hAnsi="Times New Roman" w:cs="Times New Roman"/>
                <w:b/>
                <w:bCs/>
                <w:sz w:val="22"/>
                <w:szCs w:val="22"/>
              </w:rPr>
              <w:t>1842700,3</w:t>
            </w:r>
          </w:p>
        </w:tc>
        <w:tc>
          <w:tcPr>
            <w:tcW w:w="1042" w:type="dxa"/>
            <w:gridSpan w:val="2"/>
            <w:tcBorders>
              <w:top w:val="nil"/>
              <w:left w:val="nil"/>
              <w:bottom w:val="single" w:sz="4" w:space="0" w:color="auto"/>
              <w:right w:val="single" w:sz="4" w:space="0" w:color="auto"/>
            </w:tcBorders>
            <w:shd w:val="clear" w:color="auto" w:fill="auto"/>
            <w:hideMark/>
          </w:tcPr>
          <w:p w:rsidR="00915231" w:rsidRPr="00AE3199" w:rsidRDefault="00915231" w:rsidP="00AE3199">
            <w:pPr>
              <w:rPr>
                <w:rFonts w:ascii="Times New Roman" w:hAnsi="Times New Roman" w:cs="Times New Roman"/>
                <w:b/>
                <w:bCs/>
              </w:rPr>
            </w:pPr>
            <w:r w:rsidRPr="00AE3199">
              <w:rPr>
                <w:rFonts w:ascii="Times New Roman" w:hAnsi="Times New Roman" w:cs="Times New Roman"/>
                <w:b/>
                <w:bCs/>
                <w:sz w:val="22"/>
                <w:szCs w:val="22"/>
              </w:rPr>
              <w:t>2247532,1</w:t>
            </w:r>
          </w:p>
        </w:tc>
        <w:tc>
          <w:tcPr>
            <w:tcW w:w="1100" w:type="dxa"/>
            <w:gridSpan w:val="2"/>
            <w:tcBorders>
              <w:top w:val="nil"/>
              <w:left w:val="nil"/>
              <w:bottom w:val="single" w:sz="4" w:space="0" w:color="auto"/>
              <w:right w:val="single" w:sz="4" w:space="0" w:color="auto"/>
            </w:tcBorders>
            <w:shd w:val="clear" w:color="auto" w:fill="auto"/>
            <w:hideMark/>
          </w:tcPr>
          <w:p w:rsidR="00915231" w:rsidRPr="00AE3199" w:rsidRDefault="00915231" w:rsidP="00AE3199">
            <w:pPr>
              <w:rPr>
                <w:rFonts w:ascii="Times New Roman" w:hAnsi="Times New Roman" w:cs="Times New Roman"/>
                <w:b/>
                <w:bCs/>
              </w:rPr>
            </w:pPr>
            <w:r w:rsidRPr="00AE3199">
              <w:rPr>
                <w:rFonts w:ascii="Times New Roman" w:hAnsi="Times New Roman" w:cs="Times New Roman"/>
                <w:b/>
                <w:bCs/>
                <w:sz w:val="22"/>
                <w:szCs w:val="22"/>
              </w:rPr>
              <w:t>715927,7</w:t>
            </w:r>
          </w:p>
        </w:tc>
        <w:tc>
          <w:tcPr>
            <w:tcW w:w="854"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b/>
                <w:bCs/>
              </w:rPr>
            </w:pPr>
            <w:r w:rsidRPr="00AE3199">
              <w:rPr>
                <w:rFonts w:ascii="Times New Roman" w:hAnsi="Times New Roman" w:cs="Times New Roman"/>
                <w:b/>
                <w:bCs/>
                <w:sz w:val="22"/>
                <w:szCs w:val="22"/>
              </w:rPr>
              <w:t>896,6</w:t>
            </w:r>
          </w:p>
        </w:tc>
        <w:tc>
          <w:tcPr>
            <w:tcW w:w="1079" w:type="dxa"/>
            <w:gridSpan w:val="2"/>
            <w:tcBorders>
              <w:top w:val="nil"/>
              <w:left w:val="nil"/>
              <w:bottom w:val="single" w:sz="4" w:space="0" w:color="auto"/>
              <w:right w:val="single" w:sz="4" w:space="0" w:color="auto"/>
            </w:tcBorders>
            <w:shd w:val="clear" w:color="auto" w:fill="auto"/>
            <w:hideMark/>
          </w:tcPr>
          <w:p w:rsidR="00915231" w:rsidRPr="00AE3199" w:rsidRDefault="00AE3199" w:rsidP="00AE3199">
            <w:pPr>
              <w:jc w:val="center"/>
              <w:rPr>
                <w:rFonts w:ascii="Times New Roman" w:hAnsi="Times New Roman" w:cs="Times New Roman"/>
                <w:b/>
                <w:bCs/>
              </w:rPr>
            </w:pPr>
            <w:r>
              <w:rPr>
                <w:rFonts w:ascii="Times New Roman" w:hAnsi="Times New Roman" w:cs="Times New Roman"/>
                <w:b/>
                <w:bCs/>
                <w:sz w:val="22"/>
                <w:szCs w:val="22"/>
              </w:rPr>
              <w:t>3</w:t>
            </w:r>
            <w:r w:rsidR="00915231" w:rsidRPr="00AE3199">
              <w:rPr>
                <w:rFonts w:ascii="Times New Roman" w:hAnsi="Times New Roman" w:cs="Times New Roman"/>
                <w:b/>
                <w:bCs/>
                <w:sz w:val="22"/>
                <w:szCs w:val="22"/>
              </w:rPr>
              <w:t>14388,5</w:t>
            </w:r>
          </w:p>
        </w:tc>
        <w:tc>
          <w:tcPr>
            <w:tcW w:w="1004" w:type="dxa"/>
            <w:gridSpan w:val="2"/>
            <w:tcBorders>
              <w:top w:val="nil"/>
              <w:left w:val="nil"/>
              <w:bottom w:val="single" w:sz="4" w:space="0" w:color="auto"/>
              <w:right w:val="single" w:sz="4" w:space="0" w:color="auto"/>
            </w:tcBorders>
            <w:shd w:val="clear" w:color="auto" w:fill="auto"/>
            <w:hideMark/>
          </w:tcPr>
          <w:p w:rsidR="00915231" w:rsidRPr="00AE3199" w:rsidRDefault="00915231" w:rsidP="00AE3199">
            <w:pPr>
              <w:rPr>
                <w:rFonts w:ascii="Times New Roman" w:hAnsi="Times New Roman" w:cs="Times New Roman"/>
                <w:b/>
                <w:bCs/>
              </w:rPr>
            </w:pPr>
            <w:r w:rsidRPr="00AE3199">
              <w:rPr>
                <w:rFonts w:ascii="Times New Roman" w:hAnsi="Times New Roman" w:cs="Times New Roman"/>
                <w:b/>
                <w:bCs/>
                <w:sz w:val="22"/>
                <w:szCs w:val="22"/>
              </w:rPr>
              <w:t>400642,6</w:t>
            </w:r>
          </w:p>
        </w:tc>
        <w:tc>
          <w:tcPr>
            <w:tcW w:w="951" w:type="dxa"/>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b/>
                <w:bCs/>
              </w:rPr>
            </w:pPr>
            <w:r w:rsidRPr="00AE3199">
              <w:rPr>
                <w:rFonts w:ascii="Times New Roman" w:hAnsi="Times New Roman" w:cs="Times New Roman"/>
                <w:b/>
                <w:bCs/>
                <w:sz w:val="22"/>
                <w:szCs w:val="22"/>
              </w:rPr>
              <w:t>17,4</w:t>
            </w:r>
          </w:p>
        </w:tc>
        <w:tc>
          <w:tcPr>
            <w:tcW w:w="741" w:type="dxa"/>
            <w:tcBorders>
              <w:top w:val="nil"/>
              <w:left w:val="nil"/>
              <w:bottom w:val="single" w:sz="4" w:space="0" w:color="auto"/>
              <w:right w:val="single" w:sz="4" w:space="0" w:color="auto"/>
            </w:tcBorders>
            <w:shd w:val="clear" w:color="auto" w:fill="auto"/>
            <w:noWrap/>
            <w:hideMark/>
          </w:tcPr>
          <w:p w:rsidR="00915231" w:rsidRPr="00AE3199" w:rsidRDefault="00915231">
            <w:pPr>
              <w:jc w:val="center"/>
              <w:rPr>
                <w:rFonts w:ascii="Times New Roman" w:hAnsi="Times New Roman" w:cs="Times New Roman"/>
                <w:b/>
                <w:bCs/>
              </w:rPr>
            </w:pPr>
            <w:r w:rsidRPr="00AE3199">
              <w:rPr>
                <w:rFonts w:ascii="Times New Roman" w:hAnsi="Times New Roman" w:cs="Times New Roman"/>
                <w:b/>
                <w:bCs/>
                <w:sz w:val="22"/>
                <w:szCs w:val="22"/>
              </w:rPr>
              <w:t>5,7</w:t>
            </w:r>
          </w:p>
        </w:tc>
        <w:tc>
          <w:tcPr>
            <w:tcW w:w="801" w:type="dxa"/>
            <w:tcBorders>
              <w:top w:val="nil"/>
              <w:left w:val="nil"/>
              <w:bottom w:val="single" w:sz="4" w:space="0" w:color="auto"/>
              <w:right w:val="single" w:sz="4" w:space="0" w:color="auto"/>
            </w:tcBorders>
            <w:shd w:val="clear" w:color="auto" w:fill="auto"/>
            <w:noWrap/>
            <w:vAlign w:val="center"/>
            <w:hideMark/>
          </w:tcPr>
          <w:p w:rsidR="00915231" w:rsidRPr="00AE3199" w:rsidRDefault="00915231">
            <w:pPr>
              <w:jc w:val="center"/>
              <w:rPr>
                <w:rFonts w:ascii="Times New Roman" w:hAnsi="Times New Roman" w:cs="Times New Roman"/>
                <w:b/>
                <w:bCs/>
                <w:color w:val="000000"/>
              </w:rPr>
            </w:pPr>
            <w:r w:rsidRPr="00AE3199">
              <w:rPr>
                <w:rFonts w:ascii="Times New Roman" w:hAnsi="Times New Roman" w:cs="Times New Roman"/>
                <w:b/>
                <w:bCs/>
                <w:color w:val="000000"/>
                <w:sz w:val="22"/>
                <w:szCs w:val="22"/>
              </w:rPr>
              <w:t>17,1</w:t>
            </w:r>
          </w:p>
        </w:tc>
        <w:tc>
          <w:tcPr>
            <w:tcW w:w="929" w:type="dxa"/>
            <w:tcBorders>
              <w:top w:val="nil"/>
              <w:left w:val="nil"/>
              <w:bottom w:val="single" w:sz="4" w:space="0" w:color="auto"/>
              <w:right w:val="single" w:sz="4" w:space="0" w:color="auto"/>
            </w:tcBorders>
            <w:shd w:val="clear" w:color="auto" w:fill="auto"/>
            <w:noWrap/>
            <w:hideMark/>
          </w:tcPr>
          <w:p w:rsidR="00915231" w:rsidRPr="00AE3199" w:rsidRDefault="00915231">
            <w:pPr>
              <w:jc w:val="center"/>
              <w:rPr>
                <w:rFonts w:ascii="Times New Roman" w:hAnsi="Times New Roman" w:cs="Times New Roman"/>
                <w:b/>
                <w:bCs/>
              </w:rPr>
            </w:pPr>
            <w:r w:rsidRPr="00AE3199">
              <w:rPr>
                <w:rFonts w:ascii="Times New Roman" w:hAnsi="Times New Roman" w:cs="Times New Roman"/>
                <w:b/>
                <w:bCs/>
                <w:sz w:val="22"/>
                <w:szCs w:val="22"/>
              </w:rPr>
              <w:t>17,8</w:t>
            </w:r>
          </w:p>
        </w:tc>
      </w:tr>
      <w:tr w:rsidR="00915231" w:rsidRPr="00AE3199" w:rsidTr="00D9091F">
        <w:trPr>
          <w:trHeight w:val="315"/>
        </w:trPr>
        <w:tc>
          <w:tcPr>
            <w:tcW w:w="33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15231" w:rsidRPr="00AE3199" w:rsidRDefault="00915231" w:rsidP="00D20359">
            <w:pPr>
              <w:rPr>
                <w:rFonts w:ascii="Times New Roman" w:hAnsi="Times New Roman" w:cs="Times New Roman"/>
                <w:b/>
                <w:bCs/>
                <w:lang w:eastAsia="ru-RU"/>
              </w:rPr>
            </w:pPr>
            <w:r w:rsidRPr="00AE3199">
              <w:rPr>
                <w:rFonts w:ascii="Times New Roman" w:hAnsi="Times New Roman" w:cs="Times New Roman"/>
                <w:b/>
                <w:bCs/>
                <w:lang w:eastAsia="ru-RU"/>
              </w:rPr>
              <w:t>Структура, %</w:t>
            </w:r>
          </w:p>
        </w:tc>
        <w:tc>
          <w:tcPr>
            <w:tcW w:w="1249"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b/>
                <w:bCs/>
                <w:color w:val="000000"/>
              </w:rPr>
            </w:pPr>
            <w:r w:rsidRPr="00AE3199">
              <w:rPr>
                <w:rFonts w:ascii="Times New Roman" w:hAnsi="Times New Roman" w:cs="Times New Roman"/>
                <w:b/>
                <w:bCs/>
                <w:color w:val="000000"/>
                <w:sz w:val="22"/>
                <w:szCs w:val="22"/>
              </w:rPr>
              <w:t>100,0</w:t>
            </w:r>
          </w:p>
        </w:tc>
        <w:tc>
          <w:tcPr>
            <w:tcW w:w="854"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b/>
                <w:bCs/>
                <w:color w:val="000000"/>
              </w:rPr>
            </w:pPr>
            <w:r w:rsidRPr="00AE3199">
              <w:rPr>
                <w:rFonts w:ascii="Times New Roman" w:hAnsi="Times New Roman" w:cs="Times New Roman"/>
                <w:b/>
                <w:bCs/>
                <w:color w:val="000000"/>
                <w:sz w:val="22"/>
                <w:szCs w:val="22"/>
              </w:rPr>
              <w:t>0,4</w:t>
            </w:r>
          </w:p>
        </w:tc>
        <w:tc>
          <w:tcPr>
            <w:tcW w:w="1180"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b/>
                <w:bCs/>
                <w:color w:val="000000"/>
              </w:rPr>
            </w:pPr>
            <w:r w:rsidRPr="00AE3199">
              <w:rPr>
                <w:rFonts w:ascii="Times New Roman" w:hAnsi="Times New Roman" w:cs="Times New Roman"/>
                <w:b/>
                <w:bCs/>
                <w:color w:val="000000"/>
                <w:sz w:val="22"/>
                <w:szCs w:val="22"/>
              </w:rPr>
              <w:t>44,9</w:t>
            </w:r>
          </w:p>
        </w:tc>
        <w:tc>
          <w:tcPr>
            <w:tcW w:w="1042"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b/>
                <w:bCs/>
                <w:color w:val="000000"/>
              </w:rPr>
            </w:pPr>
            <w:r w:rsidRPr="00AE3199">
              <w:rPr>
                <w:rFonts w:ascii="Times New Roman" w:hAnsi="Times New Roman" w:cs="Times New Roman"/>
                <w:b/>
                <w:bCs/>
                <w:color w:val="000000"/>
                <w:sz w:val="22"/>
                <w:szCs w:val="22"/>
              </w:rPr>
              <w:t>54,7</w:t>
            </w:r>
          </w:p>
        </w:tc>
        <w:tc>
          <w:tcPr>
            <w:tcW w:w="1100"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b/>
                <w:bCs/>
                <w:color w:val="000000"/>
              </w:rPr>
            </w:pPr>
            <w:r w:rsidRPr="00AE3199">
              <w:rPr>
                <w:rFonts w:ascii="Times New Roman" w:hAnsi="Times New Roman" w:cs="Times New Roman"/>
                <w:b/>
                <w:bCs/>
                <w:color w:val="000000"/>
                <w:sz w:val="22"/>
                <w:szCs w:val="22"/>
              </w:rPr>
              <w:t>100,0</w:t>
            </w:r>
          </w:p>
        </w:tc>
        <w:tc>
          <w:tcPr>
            <w:tcW w:w="854"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b/>
                <w:bCs/>
                <w:color w:val="000000"/>
              </w:rPr>
            </w:pPr>
            <w:r w:rsidRPr="00AE3199">
              <w:rPr>
                <w:rFonts w:ascii="Times New Roman" w:hAnsi="Times New Roman" w:cs="Times New Roman"/>
                <w:b/>
                <w:bCs/>
                <w:color w:val="000000"/>
                <w:sz w:val="22"/>
                <w:szCs w:val="22"/>
              </w:rPr>
              <w:t>0,1</w:t>
            </w:r>
          </w:p>
        </w:tc>
        <w:tc>
          <w:tcPr>
            <w:tcW w:w="1079"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b/>
                <w:bCs/>
                <w:color w:val="000000"/>
              </w:rPr>
            </w:pPr>
            <w:r w:rsidRPr="00AE3199">
              <w:rPr>
                <w:rFonts w:ascii="Times New Roman" w:hAnsi="Times New Roman" w:cs="Times New Roman"/>
                <w:b/>
                <w:bCs/>
                <w:color w:val="000000"/>
                <w:sz w:val="22"/>
                <w:szCs w:val="22"/>
              </w:rPr>
              <w:t>43,9</w:t>
            </w:r>
          </w:p>
        </w:tc>
        <w:tc>
          <w:tcPr>
            <w:tcW w:w="1004" w:type="dxa"/>
            <w:gridSpan w:val="2"/>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b/>
                <w:bCs/>
                <w:color w:val="000000"/>
              </w:rPr>
            </w:pPr>
            <w:r w:rsidRPr="00AE3199">
              <w:rPr>
                <w:rFonts w:ascii="Times New Roman" w:hAnsi="Times New Roman" w:cs="Times New Roman"/>
                <w:b/>
                <w:bCs/>
                <w:color w:val="000000"/>
                <w:sz w:val="22"/>
                <w:szCs w:val="22"/>
              </w:rPr>
              <w:t>56,0</w:t>
            </w:r>
          </w:p>
        </w:tc>
        <w:tc>
          <w:tcPr>
            <w:tcW w:w="951" w:type="dxa"/>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b/>
                <w:bCs/>
                <w:color w:val="000000"/>
              </w:rPr>
            </w:pPr>
            <w:r w:rsidRPr="00AE3199">
              <w:rPr>
                <w:rFonts w:ascii="Times New Roman" w:hAnsi="Times New Roman" w:cs="Times New Roman"/>
                <w:b/>
                <w:bCs/>
                <w:color w:val="000000"/>
                <w:sz w:val="22"/>
                <w:szCs w:val="22"/>
              </w:rPr>
              <w:t> </w:t>
            </w:r>
          </w:p>
        </w:tc>
        <w:tc>
          <w:tcPr>
            <w:tcW w:w="741" w:type="dxa"/>
            <w:tcBorders>
              <w:top w:val="nil"/>
              <w:left w:val="nil"/>
              <w:bottom w:val="single" w:sz="4" w:space="0" w:color="auto"/>
              <w:right w:val="single" w:sz="4" w:space="0" w:color="auto"/>
            </w:tcBorders>
            <w:shd w:val="clear" w:color="auto" w:fill="auto"/>
            <w:hideMark/>
          </w:tcPr>
          <w:p w:rsidR="00915231" w:rsidRPr="00AE3199" w:rsidRDefault="00915231">
            <w:pPr>
              <w:jc w:val="center"/>
              <w:rPr>
                <w:rFonts w:ascii="Times New Roman" w:hAnsi="Times New Roman" w:cs="Times New Roman"/>
                <w:b/>
                <w:bCs/>
                <w:color w:val="000000"/>
              </w:rPr>
            </w:pPr>
            <w:r w:rsidRPr="00AE3199">
              <w:rPr>
                <w:rFonts w:ascii="Times New Roman" w:hAnsi="Times New Roman" w:cs="Times New Roman"/>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hideMark/>
          </w:tcPr>
          <w:p w:rsidR="00915231" w:rsidRPr="00AE3199" w:rsidRDefault="00915231">
            <w:pPr>
              <w:jc w:val="center"/>
              <w:rPr>
                <w:rFonts w:ascii="Times New Roman" w:hAnsi="Times New Roman" w:cs="Times New Roman"/>
                <w:b/>
                <w:bCs/>
                <w:color w:val="000000"/>
              </w:rPr>
            </w:pPr>
            <w:r w:rsidRPr="00AE3199">
              <w:rPr>
                <w:rFonts w:ascii="Times New Roman" w:hAnsi="Times New Roman" w:cs="Times New Roman"/>
                <w:b/>
                <w:bCs/>
                <w:color w:val="000000"/>
                <w:sz w:val="22"/>
                <w:szCs w:val="22"/>
              </w:rPr>
              <w:t> </w:t>
            </w:r>
          </w:p>
        </w:tc>
        <w:tc>
          <w:tcPr>
            <w:tcW w:w="929" w:type="dxa"/>
            <w:tcBorders>
              <w:top w:val="nil"/>
              <w:left w:val="nil"/>
              <w:bottom w:val="single" w:sz="4" w:space="0" w:color="auto"/>
              <w:right w:val="single" w:sz="4" w:space="0" w:color="auto"/>
            </w:tcBorders>
            <w:shd w:val="clear" w:color="auto" w:fill="auto"/>
            <w:noWrap/>
            <w:hideMark/>
          </w:tcPr>
          <w:p w:rsidR="00915231" w:rsidRPr="00AE3199" w:rsidRDefault="00915231">
            <w:pPr>
              <w:jc w:val="center"/>
              <w:rPr>
                <w:rFonts w:ascii="Times New Roman" w:hAnsi="Times New Roman" w:cs="Times New Roman"/>
                <w:b/>
                <w:bCs/>
                <w:color w:val="000000"/>
              </w:rPr>
            </w:pPr>
            <w:r w:rsidRPr="00AE3199">
              <w:rPr>
                <w:rFonts w:ascii="Times New Roman" w:hAnsi="Times New Roman" w:cs="Times New Roman"/>
                <w:b/>
                <w:bCs/>
                <w:color w:val="000000"/>
                <w:sz w:val="22"/>
                <w:szCs w:val="22"/>
              </w:rPr>
              <w:t> </w:t>
            </w:r>
          </w:p>
        </w:tc>
      </w:tr>
    </w:tbl>
    <w:p w:rsidR="00245934" w:rsidRPr="00AE3199" w:rsidRDefault="00245934" w:rsidP="00AE3199">
      <w:pPr>
        <w:rPr>
          <w:rFonts w:ascii="Times New Roman" w:hAnsi="Times New Roman" w:cs="Times New Roman"/>
        </w:rPr>
      </w:pPr>
    </w:p>
    <w:sectPr w:rsidR="00245934" w:rsidRPr="00AE3199" w:rsidSect="0000129D">
      <w:pgSz w:w="16838" w:h="11906" w:orient="landscape"/>
      <w:pgMar w:top="851" w:right="1134" w:bottom="1701" w:left="1134"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CA1" w:rsidRDefault="00235CA1" w:rsidP="00AB2B83">
      <w:r>
        <w:separator/>
      </w:r>
    </w:p>
  </w:endnote>
  <w:endnote w:type="continuationSeparator" w:id="0">
    <w:p w:rsidR="00235CA1" w:rsidRDefault="00235CA1" w:rsidP="00AB2B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ner Hand ITC">
    <w:charset w:val="00"/>
    <w:family w:val="script"/>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CYR">
    <w:panose1 w:val="020B0604020202020204"/>
    <w:charset w:val="CC"/>
    <w:family w:val="swiss"/>
    <w:pitch w:val="variable"/>
    <w:sig w:usb0="20002A87" w:usb1="80000000" w:usb2="00000008" w:usb3="00000000" w:csb0="000001FF" w:csb1="00000000"/>
  </w:font>
  <w:font w:name="Palatino Linotype">
    <w:panose1 w:val="02040502050505030304"/>
    <w:charset w:val="CC"/>
    <w:family w:val="roman"/>
    <w:pitch w:val="variable"/>
    <w:sig w:usb0="E00003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CA1" w:rsidRDefault="00235CA1" w:rsidP="00AB2B83">
      <w:r>
        <w:separator/>
      </w:r>
    </w:p>
  </w:footnote>
  <w:footnote w:type="continuationSeparator" w:id="0">
    <w:p w:rsidR="00235CA1" w:rsidRDefault="00235CA1" w:rsidP="00AB2B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282"/>
      <w:docPartObj>
        <w:docPartGallery w:val="Page Numbers (Top of Page)"/>
        <w:docPartUnique/>
      </w:docPartObj>
    </w:sdtPr>
    <w:sdtContent>
      <w:p w:rsidR="000325F0" w:rsidRDefault="006E51CF">
        <w:pPr>
          <w:pStyle w:val="af1"/>
          <w:jc w:val="center"/>
        </w:pPr>
        <w:fldSimple w:instr=" PAGE   \* MERGEFORMAT ">
          <w:r w:rsidR="007C4D18">
            <w:rPr>
              <w:noProof/>
            </w:rPr>
            <w:t>0</w:t>
          </w:r>
        </w:fldSimple>
      </w:p>
    </w:sdtContent>
  </w:sdt>
  <w:p w:rsidR="000325F0" w:rsidRDefault="000325F0">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360" w:hanging="360"/>
      </w:pPr>
      <w:rPr>
        <w:rFonts w:ascii="Times New Roman" w:hAnsi="Times New Roman" w:cs="Times New Roman"/>
        <w:sz w:val="28"/>
        <w:szCs w:val="28"/>
      </w:rPr>
    </w:lvl>
  </w:abstractNum>
  <w:abstractNum w:abstractNumId="2">
    <w:nsid w:val="00000003"/>
    <w:multiLevelType w:val="singleLevel"/>
    <w:tmpl w:val="00000003"/>
    <w:name w:val="WW8Num3"/>
    <w:lvl w:ilvl="0">
      <w:start w:val="1"/>
      <w:numFmt w:val="decimal"/>
      <w:lvlText w:val="%1."/>
      <w:lvlJc w:val="left"/>
      <w:pPr>
        <w:tabs>
          <w:tab w:val="num" w:pos="0"/>
        </w:tabs>
        <w:ind w:left="719" w:hanging="360"/>
      </w:pPr>
      <w:rPr>
        <w:rFonts w:ascii="Times New Roman" w:hAnsi="Times New Roman" w:cs="Times New Roman"/>
        <w:sz w:val="28"/>
        <w:szCs w:val="28"/>
      </w:r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rFonts w:ascii="Times New Roman" w:hAnsi="Times New Roman" w:cs="Times New Roman"/>
        <w:sz w:val="28"/>
        <w:szCs w:val="28"/>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4">
    <w:nsid w:val="00000005"/>
    <w:multiLevelType w:val="multilevel"/>
    <w:tmpl w:val="00000005"/>
    <w:name w:val="WW8Num5"/>
    <w:lvl w:ilvl="0">
      <w:start w:val="1"/>
      <w:numFmt w:val="decimal"/>
      <w:lvlText w:val="%1."/>
      <w:lvlJc w:val="left"/>
      <w:pPr>
        <w:tabs>
          <w:tab w:val="num" w:pos="0"/>
        </w:tabs>
        <w:ind w:left="1065" w:hanging="705"/>
      </w:pPr>
      <w:rPr>
        <w:rFonts w:ascii="Times New Roman" w:hAnsi="Times New Roman" w:cs="Times New Roman"/>
        <w:sz w:val="28"/>
        <w:szCs w:val="28"/>
      </w:rPr>
    </w:lvl>
    <w:lvl w:ilvl="1">
      <w:start w:val="1"/>
      <w:numFmt w:val="decimal"/>
      <w:lvlText w:val="%1.%2"/>
      <w:lvlJc w:val="left"/>
      <w:pPr>
        <w:tabs>
          <w:tab w:val="num" w:pos="0"/>
        </w:tabs>
        <w:ind w:left="1332" w:hanging="765"/>
      </w:pPr>
      <w:rPr>
        <w:rFonts w:ascii="Times New Roman" w:hAnsi="Times New Roman" w:cs="Times New Roman"/>
        <w:sz w:val="28"/>
        <w:szCs w:val="28"/>
      </w:rPr>
    </w:lvl>
    <w:lvl w:ilvl="2">
      <w:start w:val="1"/>
      <w:numFmt w:val="decimal"/>
      <w:lvlText w:val="%1.%2.%3"/>
      <w:lvlJc w:val="left"/>
      <w:pPr>
        <w:tabs>
          <w:tab w:val="num" w:pos="0"/>
        </w:tabs>
        <w:ind w:left="1539" w:hanging="765"/>
      </w:pPr>
      <w:rPr>
        <w:rFonts w:ascii="Times New Roman" w:hAnsi="Times New Roman" w:cs="Times New Roman"/>
        <w:sz w:val="28"/>
        <w:szCs w:val="28"/>
      </w:rPr>
    </w:lvl>
    <w:lvl w:ilvl="3">
      <w:start w:val="1"/>
      <w:numFmt w:val="decimal"/>
      <w:lvlText w:val="%1.%2.%3.%4"/>
      <w:lvlJc w:val="left"/>
      <w:pPr>
        <w:tabs>
          <w:tab w:val="num" w:pos="0"/>
        </w:tabs>
        <w:ind w:left="2061" w:hanging="1080"/>
      </w:pPr>
      <w:rPr>
        <w:rFonts w:ascii="Times New Roman" w:hAnsi="Times New Roman" w:cs="Times New Roman"/>
        <w:sz w:val="28"/>
        <w:szCs w:val="28"/>
      </w:rPr>
    </w:lvl>
    <w:lvl w:ilvl="4">
      <w:start w:val="1"/>
      <w:numFmt w:val="decimal"/>
      <w:lvlText w:val="%1.%2.%3.%4.%5"/>
      <w:lvlJc w:val="left"/>
      <w:pPr>
        <w:tabs>
          <w:tab w:val="num" w:pos="0"/>
        </w:tabs>
        <w:ind w:left="2268" w:hanging="1080"/>
      </w:pPr>
      <w:rPr>
        <w:rFonts w:ascii="Times New Roman" w:hAnsi="Times New Roman" w:cs="Times New Roman"/>
        <w:sz w:val="28"/>
        <w:szCs w:val="28"/>
      </w:rPr>
    </w:lvl>
    <w:lvl w:ilvl="5">
      <w:start w:val="1"/>
      <w:numFmt w:val="decimal"/>
      <w:lvlText w:val="%1.%2.%3.%4.%5.%6"/>
      <w:lvlJc w:val="left"/>
      <w:pPr>
        <w:tabs>
          <w:tab w:val="num" w:pos="0"/>
        </w:tabs>
        <w:ind w:left="2835" w:hanging="1440"/>
      </w:pPr>
      <w:rPr>
        <w:rFonts w:ascii="Times New Roman" w:hAnsi="Times New Roman" w:cs="Times New Roman"/>
        <w:sz w:val="28"/>
        <w:szCs w:val="28"/>
      </w:rPr>
    </w:lvl>
    <w:lvl w:ilvl="6">
      <w:start w:val="1"/>
      <w:numFmt w:val="decimal"/>
      <w:lvlText w:val="%1.%2.%3.%4.%5.%6.%7"/>
      <w:lvlJc w:val="left"/>
      <w:pPr>
        <w:tabs>
          <w:tab w:val="num" w:pos="0"/>
        </w:tabs>
        <w:ind w:left="3042" w:hanging="1440"/>
      </w:pPr>
      <w:rPr>
        <w:rFonts w:ascii="Times New Roman" w:hAnsi="Times New Roman" w:cs="Times New Roman"/>
        <w:sz w:val="28"/>
        <w:szCs w:val="28"/>
      </w:rPr>
    </w:lvl>
    <w:lvl w:ilvl="7">
      <w:start w:val="1"/>
      <w:numFmt w:val="decimal"/>
      <w:lvlText w:val="%1.%2.%3.%4.%5.%6.%7.%8"/>
      <w:lvlJc w:val="left"/>
      <w:pPr>
        <w:tabs>
          <w:tab w:val="num" w:pos="0"/>
        </w:tabs>
        <w:ind w:left="3609" w:hanging="1800"/>
      </w:pPr>
      <w:rPr>
        <w:rFonts w:ascii="Times New Roman" w:hAnsi="Times New Roman" w:cs="Times New Roman"/>
        <w:sz w:val="28"/>
        <w:szCs w:val="28"/>
      </w:rPr>
    </w:lvl>
    <w:lvl w:ilvl="8">
      <w:start w:val="1"/>
      <w:numFmt w:val="decimal"/>
      <w:lvlText w:val="%1.%2.%3.%4.%5.%6.%7.%8.%9"/>
      <w:lvlJc w:val="left"/>
      <w:pPr>
        <w:tabs>
          <w:tab w:val="num" w:pos="0"/>
        </w:tabs>
        <w:ind w:left="4176" w:hanging="2160"/>
      </w:pPr>
      <w:rPr>
        <w:rFonts w:ascii="Times New Roman" w:hAnsi="Times New Roman" w:cs="Times New Roman"/>
        <w:sz w:val="28"/>
        <w:szCs w:val="28"/>
      </w:rPr>
    </w:lvl>
  </w:abstractNum>
  <w:abstractNum w:abstractNumId="5">
    <w:nsid w:val="0AAD2ED1"/>
    <w:multiLevelType w:val="hybridMultilevel"/>
    <w:tmpl w:val="F1760588"/>
    <w:lvl w:ilvl="0" w:tplc="3BACB3EC">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8531AE"/>
    <w:multiLevelType w:val="hybridMultilevel"/>
    <w:tmpl w:val="4D6A2D02"/>
    <w:lvl w:ilvl="0" w:tplc="27F65A94">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6373C73"/>
    <w:multiLevelType w:val="hybridMultilevel"/>
    <w:tmpl w:val="6CF213BC"/>
    <w:lvl w:ilvl="0" w:tplc="7F0ECE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BE285D"/>
    <w:multiLevelType w:val="hybridMultilevel"/>
    <w:tmpl w:val="5E649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9E7E43"/>
    <w:multiLevelType w:val="hybridMultilevel"/>
    <w:tmpl w:val="57446418"/>
    <w:lvl w:ilvl="0" w:tplc="6690FC38">
      <w:start w:val="1"/>
      <w:numFmt w:val="decimal"/>
      <w:lvlText w:val="%1."/>
      <w:lvlJc w:val="left"/>
      <w:pPr>
        <w:tabs>
          <w:tab w:val="num" w:pos="1845"/>
        </w:tabs>
        <w:ind w:left="1845" w:hanging="1125"/>
      </w:pPr>
    </w:lvl>
    <w:lvl w:ilvl="1" w:tplc="BC30F740">
      <w:numFmt w:val="none"/>
      <w:lvlText w:val=""/>
      <w:lvlJc w:val="left"/>
      <w:pPr>
        <w:tabs>
          <w:tab w:val="num" w:pos="360"/>
        </w:tabs>
        <w:ind w:left="0" w:firstLine="0"/>
      </w:pPr>
    </w:lvl>
    <w:lvl w:ilvl="2" w:tplc="1D00EAA2">
      <w:numFmt w:val="none"/>
      <w:pStyle w:val="3"/>
      <w:lvlText w:val=""/>
      <w:lvlJc w:val="left"/>
      <w:pPr>
        <w:tabs>
          <w:tab w:val="num" w:pos="360"/>
        </w:tabs>
        <w:ind w:left="0" w:firstLine="0"/>
      </w:pPr>
    </w:lvl>
    <w:lvl w:ilvl="3" w:tplc="DE8E80FE">
      <w:numFmt w:val="none"/>
      <w:lvlText w:val=""/>
      <w:lvlJc w:val="left"/>
      <w:pPr>
        <w:tabs>
          <w:tab w:val="num" w:pos="360"/>
        </w:tabs>
        <w:ind w:left="0" w:firstLine="0"/>
      </w:pPr>
    </w:lvl>
    <w:lvl w:ilvl="4" w:tplc="1D6E6888">
      <w:numFmt w:val="none"/>
      <w:lvlText w:val=""/>
      <w:lvlJc w:val="left"/>
      <w:pPr>
        <w:tabs>
          <w:tab w:val="num" w:pos="360"/>
        </w:tabs>
        <w:ind w:left="0" w:firstLine="0"/>
      </w:pPr>
    </w:lvl>
    <w:lvl w:ilvl="5" w:tplc="9EBAF080">
      <w:numFmt w:val="none"/>
      <w:lvlText w:val=""/>
      <w:lvlJc w:val="left"/>
      <w:pPr>
        <w:tabs>
          <w:tab w:val="num" w:pos="360"/>
        </w:tabs>
        <w:ind w:left="0" w:firstLine="0"/>
      </w:pPr>
    </w:lvl>
    <w:lvl w:ilvl="6" w:tplc="DFD2388A">
      <w:numFmt w:val="none"/>
      <w:lvlText w:val=""/>
      <w:lvlJc w:val="left"/>
      <w:pPr>
        <w:tabs>
          <w:tab w:val="num" w:pos="360"/>
        </w:tabs>
        <w:ind w:left="0" w:firstLine="0"/>
      </w:pPr>
    </w:lvl>
    <w:lvl w:ilvl="7" w:tplc="9784513E">
      <w:numFmt w:val="none"/>
      <w:lvlText w:val=""/>
      <w:lvlJc w:val="left"/>
      <w:pPr>
        <w:tabs>
          <w:tab w:val="num" w:pos="360"/>
        </w:tabs>
        <w:ind w:left="0" w:firstLine="0"/>
      </w:pPr>
    </w:lvl>
    <w:lvl w:ilvl="8" w:tplc="3120F5A6">
      <w:numFmt w:val="none"/>
      <w:lvlText w:val=""/>
      <w:lvlJc w:val="left"/>
      <w:pPr>
        <w:tabs>
          <w:tab w:val="num" w:pos="360"/>
        </w:tabs>
        <w:ind w:left="0" w:firstLine="0"/>
      </w:pPr>
    </w:lvl>
  </w:abstractNum>
  <w:abstractNum w:abstractNumId="10">
    <w:nsid w:val="4AD62657"/>
    <w:multiLevelType w:val="hybridMultilevel"/>
    <w:tmpl w:val="B30ECFBC"/>
    <w:lvl w:ilvl="0" w:tplc="CF846F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D5873A1"/>
    <w:multiLevelType w:val="hybridMultilevel"/>
    <w:tmpl w:val="794CF3C6"/>
    <w:lvl w:ilvl="0" w:tplc="1DD2438C">
      <w:start w:val="1"/>
      <w:numFmt w:val="bullet"/>
      <w:lvlText w:val="-"/>
      <w:lvlJc w:val="left"/>
      <w:pPr>
        <w:ind w:left="720" w:hanging="360"/>
      </w:pPr>
      <w:rPr>
        <w:rFonts w:ascii="Viner Hand ITC" w:hAnsi="Viner Hand IT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78790A"/>
    <w:multiLevelType w:val="hybridMultilevel"/>
    <w:tmpl w:val="287A3682"/>
    <w:lvl w:ilvl="0" w:tplc="7F0ECEF8">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1424CF8"/>
    <w:multiLevelType w:val="hybridMultilevel"/>
    <w:tmpl w:val="FA82F0BE"/>
    <w:lvl w:ilvl="0" w:tplc="23EA2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F7A3085"/>
    <w:multiLevelType w:val="hybridMultilevel"/>
    <w:tmpl w:val="56EE5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9"/>
  </w:num>
  <w:num w:numId="8">
    <w:abstractNumId w:val="11"/>
  </w:num>
  <w:num w:numId="9">
    <w:abstractNumId w:val="9"/>
    <w:lvlOverride w:ilvl="0">
      <w:startOverride w:val="1"/>
    </w:lvlOverride>
    <w:lvlOverride w:ilvl="1"/>
    <w:lvlOverride w:ilvl="2"/>
    <w:lvlOverride w:ilvl="3"/>
    <w:lvlOverride w:ilvl="4"/>
    <w:lvlOverride w:ilvl="5"/>
    <w:lvlOverride w:ilvl="6"/>
    <w:lvlOverride w:ilvl="7"/>
    <w:lvlOverride w:ilvl="8"/>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0"/>
  </w:num>
  <w:num w:numId="14">
    <w:abstractNumId w:val="14"/>
  </w:num>
  <w:num w:numId="15">
    <w:abstractNumId w:val="7"/>
  </w:num>
  <w:num w:numId="16">
    <w:abstractNumId w:val="12"/>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E4B87"/>
    <w:rsid w:val="0000129D"/>
    <w:rsid w:val="000325F0"/>
    <w:rsid w:val="0010792F"/>
    <w:rsid w:val="00204195"/>
    <w:rsid w:val="002314EB"/>
    <w:rsid w:val="00235CA1"/>
    <w:rsid w:val="002373EB"/>
    <w:rsid w:val="00245934"/>
    <w:rsid w:val="00253A8C"/>
    <w:rsid w:val="0028672C"/>
    <w:rsid w:val="0028723B"/>
    <w:rsid w:val="0029735E"/>
    <w:rsid w:val="00381191"/>
    <w:rsid w:val="003B496C"/>
    <w:rsid w:val="00423548"/>
    <w:rsid w:val="004722D4"/>
    <w:rsid w:val="005E4FAF"/>
    <w:rsid w:val="005F1EF0"/>
    <w:rsid w:val="00626DDD"/>
    <w:rsid w:val="006E51CF"/>
    <w:rsid w:val="00734ECD"/>
    <w:rsid w:val="00761745"/>
    <w:rsid w:val="00776255"/>
    <w:rsid w:val="007C4D18"/>
    <w:rsid w:val="008005A1"/>
    <w:rsid w:val="008118B3"/>
    <w:rsid w:val="00915231"/>
    <w:rsid w:val="00927DC3"/>
    <w:rsid w:val="00937C2B"/>
    <w:rsid w:val="0094670B"/>
    <w:rsid w:val="009E6B49"/>
    <w:rsid w:val="00A021FB"/>
    <w:rsid w:val="00A55A55"/>
    <w:rsid w:val="00A9352A"/>
    <w:rsid w:val="00AB1210"/>
    <w:rsid w:val="00AB2B83"/>
    <w:rsid w:val="00AE3199"/>
    <w:rsid w:val="00B95974"/>
    <w:rsid w:val="00BA45BB"/>
    <w:rsid w:val="00BC1512"/>
    <w:rsid w:val="00BE4B87"/>
    <w:rsid w:val="00C37F8D"/>
    <w:rsid w:val="00C52F8E"/>
    <w:rsid w:val="00C5360A"/>
    <w:rsid w:val="00CC6CF1"/>
    <w:rsid w:val="00D217FC"/>
    <w:rsid w:val="00D27F65"/>
    <w:rsid w:val="00D73F8D"/>
    <w:rsid w:val="00E629A6"/>
    <w:rsid w:val="00ED51E7"/>
    <w:rsid w:val="00F41EE6"/>
    <w:rsid w:val="00F524AD"/>
    <w:rsid w:val="00F6492D"/>
    <w:rsid w:val="00F861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B87"/>
    <w:pPr>
      <w:widowControl w:val="0"/>
      <w:suppressAutoHyphens/>
      <w:autoSpaceDE w:val="0"/>
      <w:jc w:val="left"/>
    </w:pPr>
    <w:rPr>
      <w:rFonts w:ascii="Calibri" w:eastAsia="Times New Roman" w:hAnsi="Calibri" w:cs="Calibri"/>
      <w:sz w:val="24"/>
      <w:szCs w:val="24"/>
      <w:lang w:eastAsia="zh-CN"/>
    </w:rPr>
  </w:style>
  <w:style w:type="paragraph" w:styleId="1">
    <w:name w:val="heading 1"/>
    <w:aliases w:val="H1,H11,H12,H111,H13,H112,H14,H15,H16,H17,H18,H19,H113,H121,H1111,H131,H1121,H141,H151,H161,H171,H181,Заголов,Заголовок 1 Знак1,Заголовок 1 Знак Знак,1,Глава,(раздел),ch,h1,app heading 1,ITT t1,II+,I,H122,H132,H142,H152,H162,H172,H1211,H1311"/>
    <w:basedOn w:val="a"/>
    <w:next w:val="a"/>
    <w:link w:val="10"/>
    <w:qFormat/>
    <w:rsid w:val="00BE4B87"/>
    <w:pPr>
      <w:keepNext/>
      <w:widowControl/>
      <w:numPr>
        <w:numId w:val="1"/>
      </w:numPr>
      <w:autoSpaceDE/>
      <w:jc w:val="center"/>
      <w:outlineLvl w:val="0"/>
    </w:pPr>
    <w:rPr>
      <w:rFonts w:ascii="Times New Roman" w:hAnsi="Times New Roman" w:cs="Times New Roman"/>
      <w:b/>
      <w:sz w:val="28"/>
      <w:lang w:val="en-US"/>
    </w:rPr>
  </w:style>
  <w:style w:type="paragraph" w:styleId="2">
    <w:name w:val="heading 2"/>
    <w:aliases w:val="ç2,H2,h2,Numbered text 3,H21,h21,Numbered text 31,H22,h22,Numbered text 32,H211,h211,Numbered text 311,H23,h23,Numbered text 33,H212,h212,Numbered text 312,H24,h24,Numbered text 34,H25,h25,Numbered text 35,H26,h26,Numbered text 36,H27,h27,2"/>
    <w:basedOn w:val="a"/>
    <w:next w:val="a"/>
    <w:link w:val="20"/>
    <w:unhideWhenUsed/>
    <w:qFormat/>
    <w:rsid w:val="00BE4B87"/>
    <w:pPr>
      <w:keepNext/>
      <w:widowControl/>
      <w:suppressAutoHyphens w:val="0"/>
      <w:overflowPunct w:val="0"/>
      <w:autoSpaceDN w:val="0"/>
      <w:adjustRightInd w:val="0"/>
      <w:spacing w:line="320" w:lineRule="exact"/>
      <w:ind w:left="24" w:firstLine="696"/>
      <w:jc w:val="both"/>
      <w:outlineLvl w:val="1"/>
    </w:pPr>
    <w:rPr>
      <w:rFonts w:ascii="Tahoma" w:hAnsi="Tahoma" w:cs="Times New Roman"/>
      <w:b/>
      <w:szCs w:val="20"/>
      <w:lang w:eastAsia="en-US"/>
    </w:rPr>
  </w:style>
  <w:style w:type="paragraph" w:styleId="3">
    <w:name w:val="heading 3"/>
    <w:aliases w:val="H3,ç3,h3,H31,h31,H32,h32,H311,h311,H33,h33,H312,h312,H34,h34,H35,h35,H36,h36,H37,h37,H38,h38,H39,h39,H313,h313,H321,h321,H3111,h3111,H331,h331,H3121,h3121,H341,h341,H351,h351,H361,h361,H371,h371,H381,h381,3,(пункт),Пункт,Level 1 - 1,h310"/>
    <w:basedOn w:val="a"/>
    <w:next w:val="a"/>
    <w:link w:val="30"/>
    <w:uiPriority w:val="9"/>
    <w:unhideWhenUsed/>
    <w:qFormat/>
    <w:rsid w:val="00BE4B87"/>
    <w:pPr>
      <w:keepNext/>
      <w:widowControl/>
      <w:numPr>
        <w:ilvl w:val="2"/>
        <w:numId w:val="7"/>
      </w:numPr>
      <w:suppressAutoHyphens w:val="0"/>
      <w:autoSpaceDE/>
      <w:spacing w:before="240" w:after="60"/>
      <w:jc w:val="both"/>
      <w:outlineLvl w:val="2"/>
    </w:pPr>
    <w:rPr>
      <w:rFonts w:ascii="Tahoma" w:hAnsi="Tahoma" w:cs="Times New Roman"/>
      <w:b/>
      <w:bCs/>
      <w:sz w:val="22"/>
      <w:szCs w:val="26"/>
      <w:lang w:eastAsia="en-US"/>
    </w:rPr>
  </w:style>
  <w:style w:type="paragraph" w:styleId="4">
    <w:name w:val="heading 4"/>
    <w:aliases w:val="c4,Параграф,Заголовок 4 (Приложение),H41"/>
    <w:basedOn w:val="a"/>
    <w:next w:val="a"/>
    <w:link w:val="40"/>
    <w:unhideWhenUsed/>
    <w:qFormat/>
    <w:rsid w:val="00BE4B87"/>
    <w:pPr>
      <w:keepNext/>
      <w:widowControl/>
      <w:suppressAutoHyphens w:val="0"/>
      <w:overflowPunct w:val="0"/>
      <w:autoSpaceDN w:val="0"/>
      <w:adjustRightInd w:val="0"/>
      <w:spacing w:line="320" w:lineRule="exact"/>
      <w:jc w:val="center"/>
      <w:outlineLvl w:val="3"/>
    </w:pPr>
    <w:rPr>
      <w:rFonts w:ascii="Times New Roman CYR" w:hAnsi="Times New Roman CYR" w:cs="Times New Roman"/>
      <w:b/>
      <w:sz w:val="28"/>
      <w:szCs w:val="20"/>
      <w:lang w:eastAsia="en-US"/>
    </w:rPr>
  </w:style>
  <w:style w:type="paragraph" w:styleId="5">
    <w:name w:val="heading 5"/>
    <w:basedOn w:val="a"/>
    <w:next w:val="a"/>
    <w:link w:val="50"/>
    <w:uiPriority w:val="9"/>
    <w:unhideWhenUsed/>
    <w:qFormat/>
    <w:rsid w:val="00BE4B87"/>
    <w:pPr>
      <w:keepNext/>
      <w:tabs>
        <w:tab w:val="left" w:pos="600"/>
      </w:tabs>
      <w:suppressAutoHyphens w:val="0"/>
      <w:autoSpaceDE/>
      <w:ind w:firstLine="709"/>
      <w:jc w:val="both"/>
      <w:outlineLvl w:val="4"/>
    </w:pPr>
    <w:rPr>
      <w:rFonts w:ascii="Times New Roman" w:eastAsia="Calibri" w:hAnsi="Times New Roman" w:cs="Times New Roman"/>
      <w:sz w:val="28"/>
      <w:szCs w:val="28"/>
      <w:lang w:eastAsia="en-US"/>
    </w:rPr>
  </w:style>
  <w:style w:type="paragraph" w:styleId="6">
    <w:name w:val="heading 6"/>
    <w:basedOn w:val="a"/>
    <w:next w:val="a"/>
    <w:link w:val="60"/>
    <w:unhideWhenUsed/>
    <w:qFormat/>
    <w:rsid w:val="00BE4B87"/>
    <w:pPr>
      <w:keepNext/>
      <w:widowControl/>
      <w:suppressAutoHyphens w:val="0"/>
      <w:autoSpaceDE/>
      <w:spacing w:line="360" w:lineRule="auto"/>
      <w:ind w:firstLine="709"/>
      <w:jc w:val="both"/>
      <w:outlineLvl w:val="5"/>
    </w:pPr>
    <w:rPr>
      <w:rFonts w:ascii="Times New Roman" w:hAnsi="Times New Roman" w:cs="Times New Roman"/>
      <w:b/>
      <w:iCs/>
      <w:lang w:eastAsia="en-US"/>
    </w:rPr>
  </w:style>
  <w:style w:type="paragraph" w:styleId="7">
    <w:name w:val="heading 7"/>
    <w:basedOn w:val="a"/>
    <w:next w:val="a"/>
    <w:link w:val="70"/>
    <w:uiPriority w:val="99"/>
    <w:unhideWhenUsed/>
    <w:qFormat/>
    <w:rsid w:val="00BE4B87"/>
    <w:pPr>
      <w:keepNext/>
      <w:widowControl/>
      <w:suppressAutoHyphens w:val="0"/>
      <w:autoSpaceDE/>
      <w:spacing w:line="360" w:lineRule="auto"/>
      <w:ind w:firstLine="709"/>
      <w:jc w:val="both"/>
      <w:outlineLvl w:val="6"/>
    </w:pPr>
    <w:rPr>
      <w:rFonts w:ascii="Times New Roman" w:hAnsi="Times New Roman" w:cs="Times New Roman"/>
      <w:b/>
      <w:bCs/>
      <w:i/>
      <w:iCs/>
      <w:lang w:eastAsia="en-US"/>
    </w:rPr>
  </w:style>
  <w:style w:type="paragraph" w:styleId="8">
    <w:name w:val="heading 8"/>
    <w:basedOn w:val="a"/>
    <w:next w:val="a"/>
    <w:link w:val="80"/>
    <w:uiPriority w:val="99"/>
    <w:unhideWhenUsed/>
    <w:qFormat/>
    <w:rsid w:val="00BE4B87"/>
    <w:pPr>
      <w:keepNext/>
      <w:widowControl/>
      <w:suppressAutoHyphens w:val="0"/>
      <w:autoSpaceDE/>
      <w:jc w:val="center"/>
      <w:outlineLvl w:val="7"/>
    </w:pPr>
    <w:rPr>
      <w:rFonts w:ascii="Times New Roman" w:hAnsi="Times New Roman" w:cs="Times New Roman"/>
      <w:b/>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H11 Знак,H12 Знак,H111 Знак,H13 Знак,H112 Знак,H14 Знак,H15 Знак,H16 Знак,H17 Знак,H18 Знак,H19 Знак,H113 Знак,H121 Знак,H1111 Знак,H131 Знак,H1121 Знак,H141 Знак,H151 Знак,H161 Знак,H171 Знак,H181 Знак,Заголов Знак,1 Знак"/>
    <w:basedOn w:val="a0"/>
    <w:link w:val="1"/>
    <w:rsid w:val="00BE4B87"/>
    <w:rPr>
      <w:rFonts w:ascii="Times New Roman" w:eastAsia="Times New Roman" w:hAnsi="Times New Roman" w:cs="Times New Roman"/>
      <w:b/>
      <w:sz w:val="28"/>
      <w:szCs w:val="24"/>
      <w:lang w:val="en-US" w:eastAsia="zh-CN"/>
    </w:rPr>
  </w:style>
  <w:style w:type="character" w:customStyle="1" w:styleId="20">
    <w:name w:val="Заголовок 2 Знак"/>
    <w:aliases w:val="ç2 Знак,H2 Знак,h2 Знак,Numbered text 3 Знак,H21 Знак,h21 Знак,Numbered text 31 Знак,H22 Знак,h22 Знак,Numbered text 32 Знак,H211 Знак,h211 Знак,Numbered text 311 Знак,H23 Знак,h23 Знак,Numbered text 33 Знак,H212 Знак,h212 Знак,H24 Знак"/>
    <w:basedOn w:val="a0"/>
    <w:link w:val="2"/>
    <w:rsid w:val="00BE4B87"/>
    <w:rPr>
      <w:rFonts w:ascii="Tahoma" w:eastAsia="Times New Roman" w:hAnsi="Tahoma" w:cs="Times New Roman"/>
      <w:b/>
      <w:sz w:val="24"/>
      <w:szCs w:val="20"/>
    </w:rPr>
  </w:style>
  <w:style w:type="character" w:customStyle="1" w:styleId="30">
    <w:name w:val="Заголовок 3 Знак"/>
    <w:aliases w:val="H3 Знак,ç3 Знак,h3 Знак,H31 Знак,h31 Знак,H32 Знак,h32 Знак,H311 Знак,h311 Знак,H33 Знак,h33 Знак,H312 Знак,h312 Знак,H34 Знак,h34 Знак,H35 Знак,h35 Знак,H36 Знак,h36 Знак,H37 Знак,h37 Знак,H38 Знак,h38 Знак,H39 Знак,h39 Знак,H313 Знак"/>
    <w:basedOn w:val="a0"/>
    <w:link w:val="3"/>
    <w:uiPriority w:val="9"/>
    <w:rsid w:val="00BE4B87"/>
    <w:rPr>
      <w:rFonts w:ascii="Tahoma" w:eastAsia="Times New Roman" w:hAnsi="Tahoma" w:cs="Times New Roman"/>
      <w:b/>
      <w:bCs/>
      <w:szCs w:val="26"/>
    </w:rPr>
  </w:style>
  <w:style w:type="character" w:customStyle="1" w:styleId="40">
    <w:name w:val="Заголовок 4 Знак"/>
    <w:aliases w:val="c4 Знак,Параграф Знак,Заголовок 4 (Приложение) Знак,H41 Знак"/>
    <w:basedOn w:val="a0"/>
    <w:link w:val="4"/>
    <w:rsid w:val="00BE4B87"/>
    <w:rPr>
      <w:rFonts w:ascii="Times New Roman CYR" w:eastAsia="Times New Roman" w:hAnsi="Times New Roman CYR" w:cs="Times New Roman"/>
      <w:b/>
      <w:sz w:val="28"/>
      <w:szCs w:val="20"/>
    </w:rPr>
  </w:style>
  <w:style w:type="character" w:customStyle="1" w:styleId="50">
    <w:name w:val="Заголовок 5 Знак"/>
    <w:basedOn w:val="a0"/>
    <w:link w:val="5"/>
    <w:uiPriority w:val="9"/>
    <w:rsid w:val="00BE4B87"/>
    <w:rPr>
      <w:rFonts w:ascii="Times New Roman" w:eastAsia="Calibri" w:hAnsi="Times New Roman" w:cs="Times New Roman"/>
      <w:sz w:val="28"/>
      <w:szCs w:val="28"/>
    </w:rPr>
  </w:style>
  <w:style w:type="character" w:customStyle="1" w:styleId="60">
    <w:name w:val="Заголовок 6 Знак"/>
    <w:basedOn w:val="a0"/>
    <w:link w:val="6"/>
    <w:rsid w:val="00BE4B87"/>
    <w:rPr>
      <w:rFonts w:ascii="Times New Roman" w:eastAsia="Times New Roman" w:hAnsi="Times New Roman" w:cs="Times New Roman"/>
      <w:b/>
      <w:iCs/>
      <w:sz w:val="24"/>
      <w:szCs w:val="24"/>
    </w:rPr>
  </w:style>
  <w:style w:type="character" w:customStyle="1" w:styleId="70">
    <w:name w:val="Заголовок 7 Знак"/>
    <w:basedOn w:val="a0"/>
    <w:link w:val="7"/>
    <w:uiPriority w:val="99"/>
    <w:rsid w:val="00BE4B87"/>
    <w:rPr>
      <w:rFonts w:ascii="Times New Roman" w:eastAsia="Times New Roman" w:hAnsi="Times New Roman" w:cs="Times New Roman"/>
      <w:b/>
      <w:bCs/>
      <w:i/>
      <w:iCs/>
      <w:sz w:val="24"/>
      <w:szCs w:val="24"/>
    </w:rPr>
  </w:style>
  <w:style w:type="character" w:customStyle="1" w:styleId="80">
    <w:name w:val="Заголовок 8 Знак"/>
    <w:basedOn w:val="a0"/>
    <w:link w:val="8"/>
    <w:uiPriority w:val="99"/>
    <w:rsid w:val="00BE4B87"/>
    <w:rPr>
      <w:rFonts w:ascii="Times New Roman" w:eastAsia="Times New Roman" w:hAnsi="Times New Roman" w:cs="Times New Roman"/>
      <w:b/>
      <w:sz w:val="24"/>
      <w:szCs w:val="24"/>
    </w:rPr>
  </w:style>
  <w:style w:type="character" w:customStyle="1" w:styleId="WW8Num1z0">
    <w:name w:val="WW8Num1z0"/>
    <w:rsid w:val="00BE4B87"/>
  </w:style>
  <w:style w:type="character" w:customStyle="1" w:styleId="WW8Num1z1">
    <w:name w:val="WW8Num1z1"/>
    <w:rsid w:val="00BE4B87"/>
  </w:style>
  <w:style w:type="character" w:customStyle="1" w:styleId="WW8Num1z2">
    <w:name w:val="WW8Num1z2"/>
    <w:rsid w:val="00BE4B87"/>
  </w:style>
  <w:style w:type="character" w:customStyle="1" w:styleId="WW8Num1z3">
    <w:name w:val="WW8Num1z3"/>
    <w:rsid w:val="00BE4B87"/>
  </w:style>
  <w:style w:type="character" w:customStyle="1" w:styleId="WW8Num1z4">
    <w:name w:val="WW8Num1z4"/>
    <w:rsid w:val="00BE4B87"/>
  </w:style>
  <w:style w:type="character" w:customStyle="1" w:styleId="WW8Num1z5">
    <w:name w:val="WW8Num1z5"/>
    <w:rsid w:val="00BE4B87"/>
  </w:style>
  <w:style w:type="character" w:customStyle="1" w:styleId="WW8Num1z6">
    <w:name w:val="WW8Num1z6"/>
    <w:rsid w:val="00BE4B87"/>
  </w:style>
  <w:style w:type="character" w:customStyle="1" w:styleId="WW8Num1z7">
    <w:name w:val="WW8Num1z7"/>
    <w:rsid w:val="00BE4B87"/>
  </w:style>
  <w:style w:type="character" w:customStyle="1" w:styleId="WW8Num1z8">
    <w:name w:val="WW8Num1z8"/>
    <w:rsid w:val="00BE4B87"/>
  </w:style>
  <w:style w:type="character" w:customStyle="1" w:styleId="WW8Num2z0">
    <w:name w:val="WW8Num2z0"/>
    <w:rsid w:val="00BE4B87"/>
    <w:rPr>
      <w:rFonts w:ascii="Times New Roman" w:hAnsi="Times New Roman" w:cs="Times New Roman"/>
      <w:sz w:val="28"/>
      <w:szCs w:val="28"/>
    </w:rPr>
  </w:style>
  <w:style w:type="character" w:customStyle="1" w:styleId="WW8Num3z0">
    <w:name w:val="WW8Num3z0"/>
    <w:rsid w:val="00BE4B87"/>
    <w:rPr>
      <w:rFonts w:ascii="Times New Roman" w:hAnsi="Times New Roman" w:cs="Times New Roman"/>
      <w:sz w:val="28"/>
      <w:szCs w:val="28"/>
    </w:rPr>
  </w:style>
  <w:style w:type="character" w:customStyle="1" w:styleId="WW8Num4z0">
    <w:name w:val="WW8Num4z0"/>
    <w:rsid w:val="00BE4B87"/>
  </w:style>
  <w:style w:type="character" w:customStyle="1" w:styleId="WW8Num4z1">
    <w:name w:val="WW8Num4z1"/>
    <w:rsid w:val="00BE4B87"/>
    <w:rPr>
      <w:rFonts w:ascii="Times New Roman" w:hAnsi="Times New Roman" w:cs="Times New Roman"/>
      <w:sz w:val="28"/>
      <w:szCs w:val="28"/>
    </w:rPr>
  </w:style>
  <w:style w:type="character" w:customStyle="1" w:styleId="WW8Num4z2">
    <w:name w:val="WW8Num4z2"/>
    <w:rsid w:val="00BE4B87"/>
  </w:style>
  <w:style w:type="character" w:customStyle="1" w:styleId="WW8Num4z3">
    <w:name w:val="WW8Num4z3"/>
    <w:rsid w:val="00BE4B87"/>
  </w:style>
  <w:style w:type="character" w:customStyle="1" w:styleId="WW8Num4z4">
    <w:name w:val="WW8Num4z4"/>
    <w:rsid w:val="00BE4B87"/>
  </w:style>
  <w:style w:type="character" w:customStyle="1" w:styleId="WW8Num4z5">
    <w:name w:val="WW8Num4z5"/>
    <w:rsid w:val="00BE4B87"/>
  </w:style>
  <w:style w:type="character" w:customStyle="1" w:styleId="WW8Num4z6">
    <w:name w:val="WW8Num4z6"/>
    <w:rsid w:val="00BE4B87"/>
  </w:style>
  <w:style w:type="character" w:customStyle="1" w:styleId="WW8Num4z7">
    <w:name w:val="WW8Num4z7"/>
    <w:rsid w:val="00BE4B87"/>
  </w:style>
  <w:style w:type="character" w:customStyle="1" w:styleId="WW8Num4z8">
    <w:name w:val="WW8Num4z8"/>
    <w:rsid w:val="00BE4B87"/>
  </w:style>
  <w:style w:type="character" w:customStyle="1" w:styleId="WW8Num5z0">
    <w:name w:val="WW8Num5z0"/>
    <w:rsid w:val="00BE4B87"/>
    <w:rPr>
      <w:rFonts w:ascii="Times New Roman" w:hAnsi="Times New Roman" w:cs="Times New Roman"/>
      <w:sz w:val="28"/>
      <w:szCs w:val="28"/>
    </w:rPr>
  </w:style>
  <w:style w:type="character" w:customStyle="1" w:styleId="51">
    <w:name w:val="Основной шрифт абзаца5"/>
    <w:rsid w:val="00BE4B87"/>
  </w:style>
  <w:style w:type="character" w:customStyle="1" w:styleId="WW8Num5z1">
    <w:name w:val="WW8Num5z1"/>
    <w:rsid w:val="00BE4B87"/>
  </w:style>
  <w:style w:type="character" w:customStyle="1" w:styleId="WW8Num5z2">
    <w:name w:val="WW8Num5z2"/>
    <w:rsid w:val="00BE4B87"/>
  </w:style>
  <w:style w:type="character" w:customStyle="1" w:styleId="WW8Num5z3">
    <w:name w:val="WW8Num5z3"/>
    <w:rsid w:val="00BE4B87"/>
  </w:style>
  <w:style w:type="character" w:customStyle="1" w:styleId="WW8Num5z4">
    <w:name w:val="WW8Num5z4"/>
    <w:rsid w:val="00BE4B87"/>
  </w:style>
  <w:style w:type="character" w:customStyle="1" w:styleId="WW8Num5z5">
    <w:name w:val="WW8Num5z5"/>
    <w:rsid w:val="00BE4B87"/>
  </w:style>
  <w:style w:type="character" w:customStyle="1" w:styleId="WW8Num5z6">
    <w:name w:val="WW8Num5z6"/>
    <w:rsid w:val="00BE4B87"/>
  </w:style>
  <w:style w:type="character" w:customStyle="1" w:styleId="WW8Num5z7">
    <w:name w:val="WW8Num5z7"/>
    <w:rsid w:val="00BE4B87"/>
  </w:style>
  <w:style w:type="character" w:customStyle="1" w:styleId="WW8Num5z8">
    <w:name w:val="WW8Num5z8"/>
    <w:rsid w:val="00BE4B87"/>
  </w:style>
  <w:style w:type="character" w:customStyle="1" w:styleId="WW8Num6z0">
    <w:name w:val="WW8Num6z0"/>
    <w:rsid w:val="00BE4B87"/>
    <w:rPr>
      <w:rFonts w:ascii="Times New Roman" w:hAnsi="Times New Roman" w:cs="Times New Roman"/>
      <w:sz w:val="28"/>
      <w:szCs w:val="28"/>
    </w:rPr>
  </w:style>
  <w:style w:type="character" w:customStyle="1" w:styleId="WW8Num7z0">
    <w:name w:val="WW8Num7z0"/>
    <w:rsid w:val="00BE4B87"/>
  </w:style>
  <w:style w:type="character" w:customStyle="1" w:styleId="WW8Num7z1">
    <w:name w:val="WW8Num7z1"/>
    <w:rsid w:val="00BE4B87"/>
  </w:style>
  <w:style w:type="character" w:customStyle="1" w:styleId="WW8Num7z2">
    <w:name w:val="WW8Num7z2"/>
    <w:rsid w:val="00BE4B87"/>
  </w:style>
  <w:style w:type="character" w:customStyle="1" w:styleId="WW8Num7z3">
    <w:name w:val="WW8Num7z3"/>
    <w:rsid w:val="00BE4B87"/>
  </w:style>
  <w:style w:type="character" w:customStyle="1" w:styleId="WW8Num7z4">
    <w:name w:val="WW8Num7z4"/>
    <w:rsid w:val="00BE4B87"/>
  </w:style>
  <w:style w:type="character" w:customStyle="1" w:styleId="WW8Num7z5">
    <w:name w:val="WW8Num7z5"/>
    <w:rsid w:val="00BE4B87"/>
  </w:style>
  <w:style w:type="character" w:customStyle="1" w:styleId="WW8Num7z6">
    <w:name w:val="WW8Num7z6"/>
    <w:rsid w:val="00BE4B87"/>
  </w:style>
  <w:style w:type="character" w:customStyle="1" w:styleId="WW8Num7z7">
    <w:name w:val="WW8Num7z7"/>
    <w:rsid w:val="00BE4B87"/>
  </w:style>
  <w:style w:type="character" w:customStyle="1" w:styleId="WW8Num7z8">
    <w:name w:val="WW8Num7z8"/>
    <w:rsid w:val="00BE4B87"/>
  </w:style>
  <w:style w:type="character" w:customStyle="1" w:styleId="41">
    <w:name w:val="Основной шрифт абзаца4"/>
    <w:rsid w:val="00BE4B87"/>
  </w:style>
  <w:style w:type="character" w:customStyle="1" w:styleId="31">
    <w:name w:val="Основной шрифт абзаца3"/>
    <w:rsid w:val="00BE4B87"/>
  </w:style>
  <w:style w:type="character" w:customStyle="1" w:styleId="WW8Num2z1">
    <w:name w:val="WW8Num2z1"/>
    <w:rsid w:val="00BE4B87"/>
  </w:style>
  <w:style w:type="character" w:customStyle="1" w:styleId="WW8Num2z2">
    <w:name w:val="WW8Num2z2"/>
    <w:rsid w:val="00BE4B87"/>
  </w:style>
  <w:style w:type="character" w:customStyle="1" w:styleId="WW8Num2z3">
    <w:name w:val="WW8Num2z3"/>
    <w:rsid w:val="00BE4B87"/>
  </w:style>
  <w:style w:type="character" w:customStyle="1" w:styleId="WW8Num2z4">
    <w:name w:val="WW8Num2z4"/>
    <w:rsid w:val="00BE4B87"/>
  </w:style>
  <w:style w:type="character" w:customStyle="1" w:styleId="WW8Num2z5">
    <w:name w:val="WW8Num2z5"/>
    <w:rsid w:val="00BE4B87"/>
  </w:style>
  <w:style w:type="character" w:customStyle="1" w:styleId="WW8Num2z6">
    <w:name w:val="WW8Num2z6"/>
    <w:rsid w:val="00BE4B87"/>
  </w:style>
  <w:style w:type="character" w:customStyle="1" w:styleId="WW8Num2z7">
    <w:name w:val="WW8Num2z7"/>
    <w:rsid w:val="00BE4B87"/>
  </w:style>
  <w:style w:type="character" w:customStyle="1" w:styleId="WW8Num2z8">
    <w:name w:val="WW8Num2z8"/>
    <w:rsid w:val="00BE4B87"/>
  </w:style>
  <w:style w:type="character" w:customStyle="1" w:styleId="WW8Num8z0">
    <w:name w:val="WW8Num8z0"/>
    <w:rsid w:val="00BE4B87"/>
    <w:rPr>
      <w:rFonts w:ascii="Symbol" w:hAnsi="Symbol" w:cs="Symbol"/>
    </w:rPr>
  </w:style>
  <w:style w:type="character" w:customStyle="1" w:styleId="WW8Num9z0">
    <w:name w:val="WW8Num9z0"/>
    <w:rsid w:val="00BE4B87"/>
    <w:rPr>
      <w:rFonts w:ascii="Symbol" w:hAnsi="Symbol" w:cs="Symbol"/>
    </w:rPr>
  </w:style>
  <w:style w:type="character" w:customStyle="1" w:styleId="WW8Num9z1">
    <w:name w:val="WW8Num9z1"/>
    <w:rsid w:val="00BE4B87"/>
    <w:rPr>
      <w:rFonts w:ascii="Courier New" w:hAnsi="Courier New" w:cs="Courier New"/>
    </w:rPr>
  </w:style>
  <w:style w:type="character" w:customStyle="1" w:styleId="WW8Num9z2">
    <w:name w:val="WW8Num9z2"/>
    <w:rsid w:val="00BE4B87"/>
    <w:rPr>
      <w:rFonts w:ascii="Wingdings" w:hAnsi="Wingdings" w:cs="Wingdings"/>
    </w:rPr>
  </w:style>
  <w:style w:type="character" w:customStyle="1" w:styleId="WW8Num9z3">
    <w:name w:val="WW8Num9z3"/>
    <w:rsid w:val="00BE4B87"/>
    <w:rPr>
      <w:rFonts w:ascii="Symbol" w:hAnsi="Symbol" w:cs="Symbol"/>
    </w:rPr>
  </w:style>
  <w:style w:type="character" w:customStyle="1" w:styleId="WW8Num10z0">
    <w:name w:val="WW8Num10z0"/>
    <w:rsid w:val="00BE4B87"/>
  </w:style>
  <w:style w:type="character" w:customStyle="1" w:styleId="WW8Num11z0">
    <w:name w:val="WW8Num11z0"/>
    <w:rsid w:val="00BE4B87"/>
    <w:rPr>
      <w:rFonts w:ascii="Symbol" w:hAnsi="Symbol" w:cs="Symbol"/>
    </w:rPr>
  </w:style>
  <w:style w:type="character" w:customStyle="1" w:styleId="WW8Num11z1">
    <w:name w:val="WW8Num11z1"/>
    <w:rsid w:val="00BE4B87"/>
    <w:rPr>
      <w:rFonts w:ascii="Courier New" w:hAnsi="Courier New" w:cs="Courier New"/>
    </w:rPr>
  </w:style>
  <w:style w:type="character" w:customStyle="1" w:styleId="WW8Num11z2">
    <w:name w:val="WW8Num11z2"/>
    <w:rsid w:val="00BE4B87"/>
    <w:rPr>
      <w:rFonts w:ascii="Wingdings" w:hAnsi="Wingdings" w:cs="Wingdings"/>
    </w:rPr>
  </w:style>
  <w:style w:type="character" w:customStyle="1" w:styleId="WW8Num12z0">
    <w:name w:val="WW8Num12z0"/>
    <w:rsid w:val="00BE4B87"/>
    <w:rPr>
      <w:rFonts w:ascii="Symbol" w:hAnsi="Symbol" w:cs="Symbol"/>
    </w:rPr>
  </w:style>
  <w:style w:type="character" w:customStyle="1" w:styleId="WW8Num12z1">
    <w:name w:val="WW8Num12z1"/>
    <w:rsid w:val="00BE4B87"/>
    <w:rPr>
      <w:rFonts w:ascii="Courier New" w:hAnsi="Courier New" w:cs="Courier New"/>
    </w:rPr>
  </w:style>
  <w:style w:type="character" w:customStyle="1" w:styleId="WW8Num12z2">
    <w:name w:val="WW8Num12z2"/>
    <w:rsid w:val="00BE4B87"/>
    <w:rPr>
      <w:rFonts w:ascii="Wingdings" w:hAnsi="Wingdings" w:cs="Wingdings"/>
    </w:rPr>
  </w:style>
  <w:style w:type="character" w:customStyle="1" w:styleId="WW8Num12z3">
    <w:name w:val="WW8Num12z3"/>
    <w:rsid w:val="00BE4B87"/>
    <w:rPr>
      <w:rFonts w:ascii="Symbol" w:hAnsi="Symbol" w:cs="Symbol"/>
    </w:rPr>
  </w:style>
  <w:style w:type="character" w:customStyle="1" w:styleId="WW8Num13z0">
    <w:name w:val="WW8Num13z0"/>
    <w:rsid w:val="00BE4B87"/>
    <w:rPr>
      <w:rFonts w:ascii="Symbol" w:hAnsi="Symbol" w:cs="Symbol"/>
    </w:rPr>
  </w:style>
  <w:style w:type="character" w:customStyle="1" w:styleId="WW8Num13z1">
    <w:name w:val="WW8Num13z1"/>
    <w:rsid w:val="00BE4B87"/>
    <w:rPr>
      <w:rFonts w:ascii="Courier New" w:hAnsi="Courier New" w:cs="Courier New"/>
    </w:rPr>
  </w:style>
  <w:style w:type="character" w:customStyle="1" w:styleId="WW8Num13z2">
    <w:name w:val="WW8Num13z2"/>
    <w:rsid w:val="00BE4B87"/>
    <w:rPr>
      <w:rFonts w:ascii="Wingdings" w:hAnsi="Wingdings" w:cs="Wingdings"/>
    </w:rPr>
  </w:style>
  <w:style w:type="character" w:customStyle="1" w:styleId="WW8Num13z3">
    <w:name w:val="WW8Num13z3"/>
    <w:rsid w:val="00BE4B87"/>
    <w:rPr>
      <w:rFonts w:ascii="Symbol" w:hAnsi="Symbol" w:cs="Symbol"/>
    </w:rPr>
  </w:style>
  <w:style w:type="character" w:customStyle="1" w:styleId="WW8Num14z0">
    <w:name w:val="WW8Num14z0"/>
    <w:rsid w:val="00BE4B87"/>
  </w:style>
  <w:style w:type="character" w:customStyle="1" w:styleId="WW8Num14z1">
    <w:name w:val="WW8Num14z1"/>
    <w:rsid w:val="00BE4B87"/>
  </w:style>
  <w:style w:type="character" w:customStyle="1" w:styleId="WW8Num14z2">
    <w:name w:val="WW8Num14z2"/>
    <w:rsid w:val="00BE4B87"/>
  </w:style>
  <w:style w:type="character" w:customStyle="1" w:styleId="WW8Num14z3">
    <w:name w:val="WW8Num14z3"/>
    <w:rsid w:val="00BE4B87"/>
  </w:style>
  <w:style w:type="character" w:customStyle="1" w:styleId="WW8Num14z4">
    <w:name w:val="WW8Num14z4"/>
    <w:rsid w:val="00BE4B87"/>
  </w:style>
  <w:style w:type="character" w:customStyle="1" w:styleId="WW8Num14z5">
    <w:name w:val="WW8Num14z5"/>
    <w:rsid w:val="00BE4B87"/>
  </w:style>
  <w:style w:type="character" w:customStyle="1" w:styleId="WW8Num14z6">
    <w:name w:val="WW8Num14z6"/>
    <w:rsid w:val="00BE4B87"/>
  </w:style>
  <w:style w:type="character" w:customStyle="1" w:styleId="WW8Num14z7">
    <w:name w:val="WW8Num14z7"/>
    <w:rsid w:val="00BE4B87"/>
  </w:style>
  <w:style w:type="character" w:customStyle="1" w:styleId="WW8Num14z8">
    <w:name w:val="WW8Num14z8"/>
    <w:rsid w:val="00BE4B87"/>
  </w:style>
  <w:style w:type="character" w:customStyle="1" w:styleId="WW8Num15z0">
    <w:name w:val="WW8Num15z0"/>
    <w:rsid w:val="00BE4B87"/>
  </w:style>
  <w:style w:type="character" w:customStyle="1" w:styleId="WW8Num15z1">
    <w:name w:val="WW8Num15z1"/>
    <w:rsid w:val="00BE4B87"/>
  </w:style>
  <w:style w:type="character" w:customStyle="1" w:styleId="WW8Num15z2">
    <w:name w:val="WW8Num15z2"/>
    <w:rsid w:val="00BE4B87"/>
  </w:style>
  <w:style w:type="character" w:customStyle="1" w:styleId="WW8Num15z3">
    <w:name w:val="WW8Num15z3"/>
    <w:rsid w:val="00BE4B87"/>
  </w:style>
  <w:style w:type="character" w:customStyle="1" w:styleId="WW8Num15z4">
    <w:name w:val="WW8Num15z4"/>
    <w:rsid w:val="00BE4B87"/>
  </w:style>
  <w:style w:type="character" w:customStyle="1" w:styleId="WW8Num15z5">
    <w:name w:val="WW8Num15z5"/>
    <w:rsid w:val="00BE4B87"/>
  </w:style>
  <w:style w:type="character" w:customStyle="1" w:styleId="WW8Num15z6">
    <w:name w:val="WW8Num15z6"/>
    <w:rsid w:val="00BE4B87"/>
  </w:style>
  <w:style w:type="character" w:customStyle="1" w:styleId="WW8Num15z7">
    <w:name w:val="WW8Num15z7"/>
    <w:rsid w:val="00BE4B87"/>
  </w:style>
  <w:style w:type="character" w:customStyle="1" w:styleId="WW8Num15z8">
    <w:name w:val="WW8Num15z8"/>
    <w:rsid w:val="00BE4B87"/>
  </w:style>
  <w:style w:type="character" w:customStyle="1" w:styleId="WW8Num16z0">
    <w:name w:val="WW8Num16z0"/>
    <w:rsid w:val="00BE4B87"/>
  </w:style>
  <w:style w:type="character" w:customStyle="1" w:styleId="WW8Num16z1">
    <w:name w:val="WW8Num16z1"/>
    <w:rsid w:val="00BE4B87"/>
  </w:style>
  <w:style w:type="character" w:customStyle="1" w:styleId="WW8Num16z2">
    <w:name w:val="WW8Num16z2"/>
    <w:rsid w:val="00BE4B87"/>
  </w:style>
  <w:style w:type="character" w:customStyle="1" w:styleId="WW8Num16z3">
    <w:name w:val="WW8Num16z3"/>
    <w:rsid w:val="00BE4B87"/>
  </w:style>
  <w:style w:type="character" w:customStyle="1" w:styleId="WW8Num16z4">
    <w:name w:val="WW8Num16z4"/>
    <w:rsid w:val="00BE4B87"/>
  </w:style>
  <w:style w:type="character" w:customStyle="1" w:styleId="WW8Num16z5">
    <w:name w:val="WW8Num16z5"/>
    <w:rsid w:val="00BE4B87"/>
  </w:style>
  <w:style w:type="character" w:customStyle="1" w:styleId="WW8Num16z6">
    <w:name w:val="WW8Num16z6"/>
    <w:rsid w:val="00BE4B87"/>
  </w:style>
  <w:style w:type="character" w:customStyle="1" w:styleId="WW8Num16z7">
    <w:name w:val="WW8Num16z7"/>
    <w:rsid w:val="00BE4B87"/>
  </w:style>
  <w:style w:type="character" w:customStyle="1" w:styleId="WW8Num16z8">
    <w:name w:val="WW8Num16z8"/>
    <w:rsid w:val="00BE4B87"/>
  </w:style>
  <w:style w:type="character" w:customStyle="1" w:styleId="WW8Num17z0">
    <w:name w:val="WW8Num17z0"/>
    <w:rsid w:val="00BE4B87"/>
  </w:style>
  <w:style w:type="character" w:customStyle="1" w:styleId="WW8Num18z0">
    <w:name w:val="WW8Num18z0"/>
    <w:rsid w:val="00BE4B87"/>
  </w:style>
  <w:style w:type="character" w:customStyle="1" w:styleId="WW8Num19z0">
    <w:name w:val="WW8Num19z0"/>
    <w:rsid w:val="00BE4B87"/>
  </w:style>
  <w:style w:type="character" w:customStyle="1" w:styleId="WW8Num19z1">
    <w:name w:val="WW8Num19z1"/>
    <w:rsid w:val="00BE4B87"/>
  </w:style>
  <w:style w:type="character" w:customStyle="1" w:styleId="WW8Num19z2">
    <w:name w:val="WW8Num19z2"/>
    <w:rsid w:val="00BE4B87"/>
  </w:style>
  <w:style w:type="character" w:customStyle="1" w:styleId="WW8Num19z3">
    <w:name w:val="WW8Num19z3"/>
    <w:rsid w:val="00BE4B87"/>
  </w:style>
  <w:style w:type="character" w:customStyle="1" w:styleId="WW8Num19z4">
    <w:name w:val="WW8Num19z4"/>
    <w:rsid w:val="00BE4B87"/>
  </w:style>
  <w:style w:type="character" w:customStyle="1" w:styleId="WW8Num19z5">
    <w:name w:val="WW8Num19z5"/>
    <w:rsid w:val="00BE4B87"/>
  </w:style>
  <w:style w:type="character" w:customStyle="1" w:styleId="WW8Num19z6">
    <w:name w:val="WW8Num19z6"/>
    <w:rsid w:val="00BE4B87"/>
  </w:style>
  <w:style w:type="character" w:customStyle="1" w:styleId="WW8Num19z7">
    <w:name w:val="WW8Num19z7"/>
    <w:rsid w:val="00BE4B87"/>
  </w:style>
  <w:style w:type="character" w:customStyle="1" w:styleId="WW8Num19z8">
    <w:name w:val="WW8Num19z8"/>
    <w:rsid w:val="00BE4B87"/>
  </w:style>
  <w:style w:type="character" w:customStyle="1" w:styleId="WW8Num20z0">
    <w:name w:val="WW8Num20z0"/>
    <w:rsid w:val="00BE4B87"/>
  </w:style>
  <w:style w:type="character" w:customStyle="1" w:styleId="WW8Num21z0">
    <w:name w:val="WW8Num21z0"/>
    <w:rsid w:val="00BE4B87"/>
  </w:style>
  <w:style w:type="character" w:customStyle="1" w:styleId="WW8Num21z1">
    <w:name w:val="WW8Num21z1"/>
    <w:rsid w:val="00BE4B87"/>
  </w:style>
  <w:style w:type="character" w:customStyle="1" w:styleId="WW8Num21z2">
    <w:name w:val="WW8Num21z2"/>
    <w:rsid w:val="00BE4B87"/>
  </w:style>
  <w:style w:type="character" w:customStyle="1" w:styleId="WW8Num21z3">
    <w:name w:val="WW8Num21z3"/>
    <w:rsid w:val="00BE4B87"/>
  </w:style>
  <w:style w:type="character" w:customStyle="1" w:styleId="WW8Num21z4">
    <w:name w:val="WW8Num21z4"/>
    <w:rsid w:val="00BE4B87"/>
  </w:style>
  <w:style w:type="character" w:customStyle="1" w:styleId="WW8Num21z5">
    <w:name w:val="WW8Num21z5"/>
    <w:rsid w:val="00BE4B87"/>
  </w:style>
  <w:style w:type="character" w:customStyle="1" w:styleId="WW8Num21z6">
    <w:name w:val="WW8Num21z6"/>
    <w:rsid w:val="00BE4B87"/>
  </w:style>
  <w:style w:type="character" w:customStyle="1" w:styleId="WW8Num21z7">
    <w:name w:val="WW8Num21z7"/>
    <w:rsid w:val="00BE4B87"/>
  </w:style>
  <w:style w:type="character" w:customStyle="1" w:styleId="WW8Num21z8">
    <w:name w:val="WW8Num21z8"/>
    <w:rsid w:val="00BE4B87"/>
  </w:style>
  <w:style w:type="character" w:customStyle="1" w:styleId="WW8Num22z0">
    <w:name w:val="WW8Num22z0"/>
    <w:rsid w:val="00BE4B87"/>
    <w:rPr>
      <w:rFonts w:ascii="Symbol" w:hAnsi="Symbol" w:cs="Symbol"/>
    </w:rPr>
  </w:style>
  <w:style w:type="character" w:customStyle="1" w:styleId="WW8Num22z1">
    <w:name w:val="WW8Num22z1"/>
    <w:rsid w:val="00BE4B87"/>
    <w:rPr>
      <w:rFonts w:ascii="Courier New" w:hAnsi="Courier New" w:cs="Courier New"/>
    </w:rPr>
  </w:style>
  <w:style w:type="character" w:customStyle="1" w:styleId="WW8Num22z2">
    <w:name w:val="WW8Num22z2"/>
    <w:rsid w:val="00BE4B87"/>
    <w:rPr>
      <w:rFonts w:ascii="Wingdings" w:hAnsi="Wingdings" w:cs="Wingdings"/>
    </w:rPr>
  </w:style>
  <w:style w:type="character" w:customStyle="1" w:styleId="WW8Num22z3">
    <w:name w:val="WW8Num22z3"/>
    <w:rsid w:val="00BE4B87"/>
    <w:rPr>
      <w:rFonts w:ascii="Symbol" w:hAnsi="Symbol" w:cs="Symbol"/>
    </w:rPr>
  </w:style>
  <w:style w:type="character" w:customStyle="1" w:styleId="WW8Num23z0">
    <w:name w:val="WW8Num23z0"/>
    <w:rsid w:val="00BE4B87"/>
    <w:rPr>
      <w:rFonts w:ascii="Times New Roman" w:hAnsi="Times New Roman" w:cs="Times New Roman"/>
      <w:sz w:val="28"/>
      <w:szCs w:val="28"/>
    </w:rPr>
  </w:style>
  <w:style w:type="character" w:customStyle="1" w:styleId="WW8Num24z0">
    <w:name w:val="WW8Num24z0"/>
    <w:rsid w:val="00BE4B87"/>
    <w:rPr>
      <w:rFonts w:ascii="Symbol" w:eastAsia="Times New Roman" w:hAnsi="Symbol" w:cs="Times New Roman"/>
    </w:rPr>
  </w:style>
  <w:style w:type="character" w:customStyle="1" w:styleId="WW8Num24z1">
    <w:name w:val="WW8Num24z1"/>
    <w:rsid w:val="00BE4B87"/>
    <w:rPr>
      <w:rFonts w:ascii="Courier New" w:hAnsi="Courier New" w:cs="Courier New"/>
    </w:rPr>
  </w:style>
  <w:style w:type="character" w:customStyle="1" w:styleId="WW8Num24z2">
    <w:name w:val="WW8Num24z2"/>
    <w:rsid w:val="00BE4B87"/>
    <w:rPr>
      <w:rFonts w:ascii="Wingdings" w:hAnsi="Wingdings" w:cs="Wingdings"/>
    </w:rPr>
  </w:style>
  <w:style w:type="character" w:customStyle="1" w:styleId="WW8Num24z3">
    <w:name w:val="WW8Num24z3"/>
    <w:rsid w:val="00BE4B87"/>
    <w:rPr>
      <w:rFonts w:ascii="Symbol" w:hAnsi="Symbol" w:cs="Symbol"/>
    </w:rPr>
  </w:style>
  <w:style w:type="character" w:customStyle="1" w:styleId="WW8Num25z0">
    <w:name w:val="WW8Num25z0"/>
    <w:rsid w:val="00BE4B87"/>
  </w:style>
  <w:style w:type="character" w:customStyle="1" w:styleId="WW8Num25z1">
    <w:name w:val="WW8Num25z1"/>
    <w:rsid w:val="00BE4B87"/>
  </w:style>
  <w:style w:type="character" w:customStyle="1" w:styleId="WW8Num25z2">
    <w:name w:val="WW8Num25z2"/>
    <w:rsid w:val="00BE4B87"/>
  </w:style>
  <w:style w:type="character" w:customStyle="1" w:styleId="WW8Num25z3">
    <w:name w:val="WW8Num25z3"/>
    <w:rsid w:val="00BE4B87"/>
  </w:style>
  <w:style w:type="character" w:customStyle="1" w:styleId="WW8Num25z4">
    <w:name w:val="WW8Num25z4"/>
    <w:rsid w:val="00BE4B87"/>
  </w:style>
  <w:style w:type="character" w:customStyle="1" w:styleId="WW8Num25z5">
    <w:name w:val="WW8Num25z5"/>
    <w:rsid w:val="00BE4B87"/>
  </w:style>
  <w:style w:type="character" w:customStyle="1" w:styleId="WW8Num25z6">
    <w:name w:val="WW8Num25z6"/>
    <w:rsid w:val="00BE4B87"/>
  </w:style>
  <w:style w:type="character" w:customStyle="1" w:styleId="WW8Num25z7">
    <w:name w:val="WW8Num25z7"/>
    <w:rsid w:val="00BE4B87"/>
  </w:style>
  <w:style w:type="character" w:customStyle="1" w:styleId="WW8Num25z8">
    <w:name w:val="WW8Num25z8"/>
    <w:rsid w:val="00BE4B87"/>
  </w:style>
  <w:style w:type="character" w:customStyle="1" w:styleId="WW8Num26z0">
    <w:name w:val="WW8Num26z0"/>
    <w:rsid w:val="00BE4B87"/>
  </w:style>
  <w:style w:type="character" w:customStyle="1" w:styleId="WW8Num27z0">
    <w:name w:val="WW8Num27z0"/>
    <w:rsid w:val="00BE4B87"/>
  </w:style>
  <w:style w:type="character" w:customStyle="1" w:styleId="WW8Num27z1">
    <w:name w:val="WW8Num27z1"/>
    <w:rsid w:val="00BE4B87"/>
  </w:style>
  <w:style w:type="character" w:customStyle="1" w:styleId="WW8Num27z2">
    <w:name w:val="WW8Num27z2"/>
    <w:rsid w:val="00BE4B87"/>
  </w:style>
  <w:style w:type="character" w:customStyle="1" w:styleId="WW8Num27z3">
    <w:name w:val="WW8Num27z3"/>
    <w:rsid w:val="00BE4B87"/>
  </w:style>
  <w:style w:type="character" w:customStyle="1" w:styleId="WW8Num27z4">
    <w:name w:val="WW8Num27z4"/>
    <w:rsid w:val="00BE4B87"/>
  </w:style>
  <w:style w:type="character" w:customStyle="1" w:styleId="WW8Num27z5">
    <w:name w:val="WW8Num27z5"/>
    <w:rsid w:val="00BE4B87"/>
  </w:style>
  <w:style w:type="character" w:customStyle="1" w:styleId="WW8Num27z6">
    <w:name w:val="WW8Num27z6"/>
    <w:rsid w:val="00BE4B87"/>
  </w:style>
  <w:style w:type="character" w:customStyle="1" w:styleId="WW8Num27z7">
    <w:name w:val="WW8Num27z7"/>
    <w:rsid w:val="00BE4B87"/>
  </w:style>
  <w:style w:type="character" w:customStyle="1" w:styleId="WW8Num27z8">
    <w:name w:val="WW8Num27z8"/>
    <w:rsid w:val="00BE4B87"/>
  </w:style>
  <w:style w:type="character" w:customStyle="1" w:styleId="WW8Num28z0">
    <w:name w:val="WW8Num28z0"/>
    <w:rsid w:val="00BE4B87"/>
    <w:rPr>
      <w:rFonts w:ascii="Times New Roman" w:hAnsi="Times New Roman" w:cs="Times New Roman"/>
      <w:sz w:val="28"/>
      <w:szCs w:val="28"/>
    </w:rPr>
  </w:style>
  <w:style w:type="character" w:customStyle="1" w:styleId="WW8Num29z0">
    <w:name w:val="WW8Num29z0"/>
    <w:rsid w:val="00BE4B87"/>
  </w:style>
  <w:style w:type="character" w:customStyle="1" w:styleId="WW8Num30z0">
    <w:name w:val="WW8Num30z0"/>
    <w:rsid w:val="00BE4B87"/>
  </w:style>
  <w:style w:type="character" w:customStyle="1" w:styleId="WW8Num31z0">
    <w:name w:val="WW8Num31z0"/>
    <w:rsid w:val="00BE4B87"/>
  </w:style>
  <w:style w:type="character" w:customStyle="1" w:styleId="WW8Num31z1">
    <w:name w:val="WW8Num31z1"/>
    <w:rsid w:val="00BE4B87"/>
  </w:style>
  <w:style w:type="character" w:customStyle="1" w:styleId="WW8Num31z2">
    <w:name w:val="WW8Num31z2"/>
    <w:rsid w:val="00BE4B87"/>
  </w:style>
  <w:style w:type="character" w:customStyle="1" w:styleId="WW8Num31z3">
    <w:name w:val="WW8Num31z3"/>
    <w:rsid w:val="00BE4B87"/>
  </w:style>
  <w:style w:type="character" w:customStyle="1" w:styleId="WW8Num31z4">
    <w:name w:val="WW8Num31z4"/>
    <w:rsid w:val="00BE4B87"/>
  </w:style>
  <w:style w:type="character" w:customStyle="1" w:styleId="WW8Num31z5">
    <w:name w:val="WW8Num31z5"/>
    <w:rsid w:val="00BE4B87"/>
  </w:style>
  <w:style w:type="character" w:customStyle="1" w:styleId="WW8Num31z6">
    <w:name w:val="WW8Num31z6"/>
    <w:rsid w:val="00BE4B87"/>
  </w:style>
  <w:style w:type="character" w:customStyle="1" w:styleId="WW8Num31z7">
    <w:name w:val="WW8Num31z7"/>
    <w:rsid w:val="00BE4B87"/>
  </w:style>
  <w:style w:type="character" w:customStyle="1" w:styleId="WW8Num31z8">
    <w:name w:val="WW8Num31z8"/>
    <w:rsid w:val="00BE4B87"/>
  </w:style>
  <w:style w:type="character" w:customStyle="1" w:styleId="WW8Num32z0">
    <w:name w:val="WW8Num32z0"/>
    <w:rsid w:val="00BE4B87"/>
  </w:style>
  <w:style w:type="character" w:customStyle="1" w:styleId="WW8Num32z1">
    <w:name w:val="WW8Num32z1"/>
    <w:rsid w:val="00BE4B87"/>
  </w:style>
  <w:style w:type="character" w:customStyle="1" w:styleId="WW8NumSt2z0">
    <w:name w:val="WW8NumSt2z0"/>
    <w:rsid w:val="00BE4B87"/>
    <w:rPr>
      <w:rFonts w:ascii="Calibri" w:hAnsi="Calibri" w:cs="Calibri"/>
    </w:rPr>
  </w:style>
  <w:style w:type="character" w:customStyle="1" w:styleId="WW8NumSt3z0">
    <w:name w:val="WW8NumSt3z0"/>
    <w:rsid w:val="00BE4B87"/>
    <w:rPr>
      <w:rFonts w:ascii="Calibri" w:hAnsi="Calibri" w:cs="Calibri"/>
    </w:rPr>
  </w:style>
  <w:style w:type="character" w:customStyle="1" w:styleId="WW8NumSt4z0">
    <w:name w:val="WW8NumSt4z0"/>
    <w:rsid w:val="00BE4B87"/>
    <w:rPr>
      <w:rFonts w:ascii="Calibri" w:hAnsi="Calibri" w:cs="Calibri"/>
    </w:rPr>
  </w:style>
  <w:style w:type="character" w:customStyle="1" w:styleId="21">
    <w:name w:val="Основной шрифт абзаца2"/>
    <w:rsid w:val="00BE4B87"/>
  </w:style>
  <w:style w:type="character" w:customStyle="1" w:styleId="FontStyle36">
    <w:name w:val="Font Style36"/>
    <w:rsid w:val="00BE4B87"/>
    <w:rPr>
      <w:rFonts w:ascii="Calibri" w:hAnsi="Calibri" w:cs="Calibri"/>
      <w:b/>
      <w:bCs/>
      <w:sz w:val="20"/>
      <w:szCs w:val="20"/>
    </w:rPr>
  </w:style>
  <w:style w:type="character" w:customStyle="1" w:styleId="FontStyle39">
    <w:name w:val="Font Style39"/>
    <w:rsid w:val="00BE4B87"/>
    <w:rPr>
      <w:rFonts w:ascii="Calibri" w:hAnsi="Calibri" w:cs="Calibri"/>
      <w:sz w:val="20"/>
      <w:szCs w:val="20"/>
    </w:rPr>
  </w:style>
  <w:style w:type="character" w:customStyle="1" w:styleId="FontStyle11">
    <w:name w:val="Font Style11"/>
    <w:rsid w:val="00BE4B87"/>
    <w:rPr>
      <w:rFonts w:ascii="Times New Roman" w:hAnsi="Times New Roman" w:cs="Times New Roman"/>
      <w:sz w:val="26"/>
      <w:szCs w:val="26"/>
    </w:rPr>
  </w:style>
  <w:style w:type="character" w:customStyle="1" w:styleId="FontStyle37">
    <w:name w:val="Font Style37"/>
    <w:rsid w:val="00BE4B87"/>
    <w:rPr>
      <w:rFonts w:ascii="Courier New" w:hAnsi="Courier New" w:cs="Courier New"/>
      <w:sz w:val="18"/>
      <w:szCs w:val="18"/>
    </w:rPr>
  </w:style>
  <w:style w:type="character" w:customStyle="1" w:styleId="FontStyle38">
    <w:name w:val="Font Style38"/>
    <w:rsid w:val="00BE4B87"/>
    <w:rPr>
      <w:rFonts w:ascii="Courier New" w:hAnsi="Courier New" w:cs="Courier New"/>
      <w:sz w:val="14"/>
      <w:szCs w:val="14"/>
    </w:rPr>
  </w:style>
  <w:style w:type="character" w:customStyle="1" w:styleId="a3">
    <w:name w:val="Верхний колонтитул Знак"/>
    <w:uiPriority w:val="99"/>
    <w:rsid w:val="00BE4B87"/>
    <w:rPr>
      <w:rFonts w:ascii="Calibri" w:eastAsia="Times New Roman" w:hAnsi="Calibri" w:cs="Times New Roman"/>
      <w:sz w:val="24"/>
      <w:szCs w:val="24"/>
    </w:rPr>
  </w:style>
  <w:style w:type="character" w:customStyle="1" w:styleId="a4">
    <w:name w:val="Нижний колонтитул Знак"/>
    <w:uiPriority w:val="99"/>
    <w:rsid w:val="00BE4B87"/>
    <w:rPr>
      <w:rFonts w:ascii="Calibri" w:eastAsia="Times New Roman" w:hAnsi="Calibri" w:cs="Times New Roman"/>
      <w:sz w:val="24"/>
      <w:szCs w:val="24"/>
    </w:rPr>
  </w:style>
  <w:style w:type="character" w:customStyle="1" w:styleId="a5">
    <w:name w:val="Текст выноски Знак"/>
    <w:uiPriority w:val="99"/>
    <w:rsid w:val="00BE4B87"/>
    <w:rPr>
      <w:rFonts w:ascii="Tahoma" w:eastAsia="Times New Roman" w:hAnsi="Tahoma" w:cs="Tahoma"/>
      <w:sz w:val="16"/>
      <w:szCs w:val="16"/>
    </w:rPr>
  </w:style>
  <w:style w:type="character" w:styleId="a6">
    <w:name w:val="Hyperlink"/>
    <w:uiPriority w:val="99"/>
    <w:rsid w:val="00BE4B87"/>
    <w:rPr>
      <w:color w:val="0000FF"/>
      <w:u w:val="single"/>
    </w:rPr>
  </w:style>
  <w:style w:type="character" w:customStyle="1" w:styleId="a7">
    <w:name w:val="Без интервала Знак"/>
    <w:uiPriority w:val="1"/>
    <w:rsid w:val="00BE4B87"/>
    <w:rPr>
      <w:rFonts w:eastAsia="Times New Roman"/>
      <w:sz w:val="22"/>
      <w:szCs w:val="22"/>
      <w:lang w:val="ru-RU" w:bidi="ar-SA"/>
    </w:rPr>
  </w:style>
  <w:style w:type="character" w:styleId="a8">
    <w:name w:val="FollowedHyperlink"/>
    <w:uiPriority w:val="99"/>
    <w:rsid w:val="00BE4B87"/>
    <w:rPr>
      <w:color w:val="800080"/>
      <w:u w:val="single"/>
    </w:rPr>
  </w:style>
  <w:style w:type="character" w:customStyle="1" w:styleId="WW8Num3z1">
    <w:name w:val="WW8Num3z1"/>
    <w:rsid w:val="00BE4B87"/>
  </w:style>
  <w:style w:type="character" w:customStyle="1" w:styleId="WW8Num3z2">
    <w:name w:val="WW8Num3z2"/>
    <w:rsid w:val="00BE4B87"/>
  </w:style>
  <w:style w:type="character" w:customStyle="1" w:styleId="WW8Num3z3">
    <w:name w:val="WW8Num3z3"/>
    <w:rsid w:val="00BE4B87"/>
  </w:style>
  <w:style w:type="character" w:customStyle="1" w:styleId="WW8Num3z4">
    <w:name w:val="WW8Num3z4"/>
    <w:rsid w:val="00BE4B87"/>
  </w:style>
  <w:style w:type="character" w:customStyle="1" w:styleId="WW8Num3z5">
    <w:name w:val="WW8Num3z5"/>
    <w:rsid w:val="00BE4B87"/>
  </w:style>
  <w:style w:type="character" w:customStyle="1" w:styleId="WW8Num3z6">
    <w:name w:val="WW8Num3z6"/>
    <w:rsid w:val="00BE4B87"/>
  </w:style>
  <w:style w:type="character" w:customStyle="1" w:styleId="WW8Num3z7">
    <w:name w:val="WW8Num3z7"/>
    <w:rsid w:val="00BE4B87"/>
  </w:style>
  <w:style w:type="character" w:customStyle="1" w:styleId="WW8Num3z8">
    <w:name w:val="WW8Num3z8"/>
    <w:rsid w:val="00BE4B87"/>
  </w:style>
  <w:style w:type="character" w:customStyle="1" w:styleId="WW8Num6z1">
    <w:name w:val="WW8Num6z1"/>
    <w:rsid w:val="00BE4B87"/>
    <w:rPr>
      <w:rFonts w:ascii="Courier New" w:hAnsi="Courier New" w:cs="Courier New"/>
    </w:rPr>
  </w:style>
  <w:style w:type="character" w:customStyle="1" w:styleId="WW8Num6z2">
    <w:name w:val="WW8Num6z2"/>
    <w:rsid w:val="00BE4B87"/>
    <w:rPr>
      <w:rFonts w:ascii="Wingdings" w:hAnsi="Wingdings" w:cs="Wingdings"/>
    </w:rPr>
  </w:style>
  <w:style w:type="character" w:customStyle="1" w:styleId="WW8Num8z1">
    <w:name w:val="WW8Num8z1"/>
    <w:rsid w:val="00BE4B87"/>
  </w:style>
  <w:style w:type="character" w:customStyle="1" w:styleId="WW8Num8z2">
    <w:name w:val="WW8Num8z2"/>
    <w:rsid w:val="00BE4B87"/>
  </w:style>
  <w:style w:type="character" w:customStyle="1" w:styleId="WW8Num8z3">
    <w:name w:val="WW8Num8z3"/>
    <w:rsid w:val="00BE4B87"/>
  </w:style>
  <w:style w:type="character" w:customStyle="1" w:styleId="WW8Num8z4">
    <w:name w:val="WW8Num8z4"/>
    <w:rsid w:val="00BE4B87"/>
  </w:style>
  <w:style w:type="character" w:customStyle="1" w:styleId="WW8Num8z5">
    <w:name w:val="WW8Num8z5"/>
    <w:rsid w:val="00BE4B87"/>
  </w:style>
  <w:style w:type="character" w:customStyle="1" w:styleId="WW8Num8z6">
    <w:name w:val="WW8Num8z6"/>
    <w:rsid w:val="00BE4B87"/>
  </w:style>
  <w:style w:type="character" w:customStyle="1" w:styleId="WW8Num8z7">
    <w:name w:val="WW8Num8z7"/>
    <w:rsid w:val="00BE4B87"/>
  </w:style>
  <w:style w:type="character" w:customStyle="1" w:styleId="WW8Num8z8">
    <w:name w:val="WW8Num8z8"/>
    <w:rsid w:val="00BE4B87"/>
  </w:style>
  <w:style w:type="character" w:customStyle="1" w:styleId="WW8Num9z4">
    <w:name w:val="WW8Num9z4"/>
    <w:rsid w:val="00BE4B87"/>
  </w:style>
  <w:style w:type="character" w:customStyle="1" w:styleId="WW8Num9z5">
    <w:name w:val="WW8Num9z5"/>
    <w:rsid w:val="00BE4B87"/>
  </w:style>
  <w:style w:type="character" w:customStyle="1" w:styleId="WW8Num9z6">
    <w:name w:val="WW8Num9z6"/>
    <w:rsid w:val="00BE4B87"/>
  </w:style>
  <w:style w:type="character" w:customStyle="1" w:styleId="WW8Num9z7">
    <w:name w:val="WW8Num9z7"/>
    <w:rsid w:val="00BE4B87"/>
  </w:style>
  <w:style w:type="character" w:customStyle="1" w:styleId="WW8Num9z8">
    <w:name w:val="WW8Num9z8"/>
    <w:rsid w:val="00BE4B87"/>
  </w:style>
  <w:style w:type="character" w:customStyle="1" w:styleId="WW8Num10z1">
    <w:name w:val="WW8Num10z1"/>
    <w:rsid w:val="00BE4B87"/>
  </w:style>
  <w:style w:type="character" w:customStyle="1" w:styleId="WW8Num10z2">
    <w:name w:val="WW8Num10z2"/>
    <w:rsid w:val="00BE4B87"/>
  </w:style>
  <w:style w:type="character" w:customStyle="1" w:styleId="WW8Num10z3">
    <w:name w:val="WW8Num10z3"/>
    <w:rsid w:val="00BE4B87"/>
  </w:style>
  <w:style w:type="character" w:customStyle="1" w:styleId="WW8Num10z4">
    <w:name w:val="WW8Num10z4"/>
    <w:rsid w:val="00BE4B87"/>
  </w:style>
  <w:style w:type="character" w:customStyle="1" w:styleId="WW8Num10z5">
    <w:name w:val="WW8Num10z5"/>
    <w:rsid w:val="00BE4B87"/>
  </w:style>
  <w:style w:type="character" w:customStyle="1" w:styleId="WW8Num10z6">
    <w:name w:val="WW8Num10z6"/>
    <w:rsid w:val="00BE4B87"/>
  </w:style>
  <w:style w:type="character" w:customStyle="1" w:styleId="WW8Num10z7">
    <w:name w:val="WW8Num10z7"/>
    <w:rsid w:val="00BE4B87"/>
  </w:style>
  <w:style w:type="character" w:customStyle="1" w:styleId="WW8Num10z8">
    <w:name w:val="WW8Num10z8"/>
    <w:rsid w:val="00BE4B87"/>
  </w:style>
  <w:style w:type="character" w:customStyle="1" w:styleId="WW8Num11z3">
    <w:name w:val="WW8Num11z3"/>
    <w:rsid w:val="00BE4B87"/>
  </w:style>
  <w:style w:type="character" w:customStyle="1" w:styleId="WW8Num11z4">
    <w:name w:val="WW8Num11z4"/>
    <w:rsid w:val="00BE4B87"/>
  </w:style>
  <w:style w:type="character" w:customStyle="1" w:styleId="WW8Num11z5">
    <w:name w:val="WW8Num11z5"/>
    <w:rsid w:val="00BE4B87"/>
  </w:style>
  <w:style w:type="character" w:customStyle="1" w:styleId="WW8Num11z6">
    <w:name w:val="WW8Num11z6"/>
    <w:rsid w:val="00BE4B87"/>
  </w:style>
  <w:style w:type="character" w:customStyle="1" w:styleId="WW8Num11z7">
    <w:name w:val="WW8Num11z7"/>
    <w:rsid w:val="00BE4B87"/>
  </w:style>
  <w:style w:type="character" w:customStyle="1" w:styleId="WW8Num11z8">
    <w:name w:val="WW8Num11z8"/>
    <w:rsid w:val="00BE4B87"/>
  </w:style>
  <w:style w:type="character" w:customStyle="1" w:styleId="WW8Num12z4">
    <w:name w:val="WW8Num12z4"/>
    <w:rsid w:val="00BE4B87"/>
  </w:style>
  <w:style w:type="character" w:customStyle="1" w:styleId="WW8Num12z5">
    <w:name w:val="WW8Num12z5"/>
    <w:rsid w:val="00BE4B87"/>
  </w:style>
  <w:style w:type="character" w:customStyle="1" w:styleId="WW8Num12z6">
    <w:name w:val="WW8Num12z6"/>
    <w:rsid w:val="00BE4B87"/>
  </w:style>
  <w:style w:type="character" w:customStyle="1" w:styleId="WW8Num12z7">
    <w:name w:val="WW8Num12z7"/>
    <w:rsid w:val="00BE4B87"/>
  </w:style>
  <w:style w:type="character" w:customStyle="1" w:styleId="WW8Num12z8">
    <w:name w:val="WW8Num12z8"/>
    <w:rsid w:val="00BE4B87"/>
  </w:style>
  <w:style w:type="character" w:customStyle="1" w:styleId="WW8Num13z4">
    <w:name w:val="WW8Num13z4"/>
    <w:rsid w:val="00BE4B87"/>
  </w:style>
  <w:style w:type="character" w:customStyle="1" w:styleId="WW8Num13z5">
    <w:name w:val="WW8Num13z5"/>
    <w:rsid w:val="00BE4B87"/>
  </w:style>
  <w:style w:type="character" w:customStyle="1" w:styleId="WW8Num13z6">
    <w:name w:val="WW8Num13z6"/>
    <w:rsid w:val="00BE4B87"/>
  </w:style>
  <w:style w:type="character" w:customStyle="1" w:styleId="WW8Num13z7">
    <w:name w:val="WW8Num13z7"/>
    <w:rsid w:val="00BE4B87"/>
  </w:style>
  <w:style w:type="character" w:customStyle="1" w:styleId="WW8Num13z8">
    <w:name w:val="WW8Num13z8"/>
    <w:rsid w:val="00BE4B87"/>
  </w:style>
  <w:style w:type="character" w:customStyle="1" w:styleId="WW8Num17z1">
    <w:name w:val="WW8Num17z1"/>
    <w:rsid w:val="00BE4B87"/>
  </w:style>
  <w:style w:type="character" w:customStyle="1" w:styleId="WW8Num17z2">
    <w:name w:val="WW8Num17z2"/>
    <w:rsid w:val="00BE4B87"/>
  </w:style>
  <w:style w:type="character" w:customStyle="1" w:styleId="WW8Num17z3">
    <w:name w:val="WW8Num17z3"/>
    <w:rsid w:val="00BE4B87"/>
  </w:style>
  <w:style w:type="character" w:customStyle="1" w:styleId="WW8Num17z4">
    <w:name w:val="WW8Num17z4"/>
    <w:rsid w:val="00BE4B87"/>
  </w:style>
  <w:style w:type="character" w:customStyle="1" w:styleId="WW8Num17z5">
    <w:name w:val="WW8Num17z5"/>
    <w:rsid w:val="00BE4B87"/>
  </w:style>
  <w:style w:type="character" w:customStyle="1" w:styleId="WW8Num17z6">
    <w:name w:val="WW8Num17z6"/>
    <w:rsid w:val="00BE4B87"/>
  </w:style>
  <w:style w:type="character" w:customStyle="1" w:styleId="WW8Num17z7">
    <w:name w:val="WW8Num17z7"/>
    <w:rsid w:val="00BE4B87"/>
  </w:style>
  <w:style w:type="character" w:customStyle="1" w:styleId="WW8Num17z8">
    <w:name w:val="WW8Num17z8"/>
    <w:rsid w:val="00BE4B87"/>
  </w:style>
  <w:style w:type="character" w:customStyle="1" w:styleId="WW8Num18z1">
    <w:name w:val="WW8Num18z1"/>
    <w:rsid w:val="00BE4B87"/>
  </w:style>
  <w:style w:type="character" w:customStyle="1" w:styleId="WW8Num18z2">
    <w:name w:val="WW8Num18z2"/>
    <w:rsid w:val="00BE4B87"/>
  </w:style>
  <w:style w:type="character" w:customStyle="1" w:styleId="WW8Num18z3">
    <w:name w:val="WW8Num18z3"/>
    <w:rsid w:val="00BE4B87"/>
  </w:style>
  <w:style w:type="character" w:customStyle="1" w:styleId="WW8Num18z4">
    <w:name w:val="WW8Num18z4"/>
    <w:rsid w:val="00BE4B87"/>
  </w:style>
  <w:style w:type="character" w:customStyle="1" w:styleId="WW8Num18z5">
    <w:name w:val="WW8Num18z5"/>
    <w:rsid w:val="00BE4B87"/>
  </w:style>
  <w:style w:type="character" w:customStyle="1" w:styleId="WW8Num18z6">
    <w:name w:val="WW8Num18z6"/>
    <w:rsid w:val="00BE4B87"/>
  </w:style>
  <w:style w:type="character" w:customStyle="1" w:styleId="WW8Num18z7">
    <w:name w:val="WW8Num18z7"/>
    <w:rsid w:val="00BE4B87"/>
  </w:style>
  <w:style w:type="character" w:customStyle="1" w:styleId="WW8Num18z8">
    <w:name w:val="WW8Num18z8"/>
    <w:rsid w:val="00BE4B87"/>
  </w:style>
  <w:style w:type="character" w:customStyle="1" w:styleId="WW8Num20z1">
    <w:name w:val="WW8Num20z1"/>
    <w:rsid w:val="00BE4B87"/>
  </w:style>
  <w:style w:type="character" w:customStyle="1" w:styleId="WW8Num20z2">
    <w:name w:val="WW8Num20z2"/>
    <w:rsid w:val="00BE4B87"/>
  </w:style>
  <w:style w:type="character" w:customStyle="1" w:styleId="WW8Num20z3">
    <w:name w:val="WW8Num20z3"/>
    <w:rsid w:val="00BE4B87"/>
  </w:style>
  <w:style w:type="character" w:customStyle="1" w:styleId="WW8Num20z4">
    <w:name w:val="WW8Num20z4"/>
    <w:rsid w:val="00BE4B87"/>
  </w:style>
  <w:style w:type="character" w:customStyle="1" w:styleId="WW8Num20z5">
    <w:name w:val="WW8Num20z5"/>
    <w:rsid w:val="00BE4B87"/>
  </w:style>
  <w:style w:type="character" w:customStyle="1" w:styleId="WW8Num20z6">
    <w:name w:val="WW8Num20z6"/>
    <w:rsid w:val="00BE4B87"/>
  </w:style>
  <w:style w:type="character" w:customStyle="1" w:styleId="WW8Num20z7">
    <w:name w:val="WW8Num20z7"/>
    <w:rsid w:val="00BE4B87"/>
  </w:style>
  <w:style w:type="character" w:customStyle="1" w:styleId="WW8Num20z8">
    <w:name w:val="WW8Num20z8"/>
    <w:rsid w:val="00BE4B87"/>
  </w:style>
  <w:style w:type="character" w:customStyle="1" w:styleId="WW8Num22z4">
    <w:name w:val="WW8Num22z4"/>
    <w:rsid w:val="00BE4B87"/>
  </w:style>
  <w:style w:type="character" w:customStyle="1" w:styleId="WW8Num22z5">
    <w:name w:val="WW8Num22z5"/>
    <w:rsid w:val="00BE4B87"/>
  </w:style>
  <w:style w:type="character" w:customStyle="1" w:styleId="WW8Num22z6">
    <w:name w:val="WW8Num22z6"/>
    <w:rsid w:val="00BE4B87"/>
  </w:style>
  <w:style w:type="character" w:customStyle="1" w:styleId="WW8Num22z7">
    <w:name w:val="WW8Num22z7"/>
    <w:rsid w:val="00BE4B87"/>
  </w:style>
  <w:style w:type="character" w:customStyle="1" w:styleId="WW8Num22z8">
    <w:name w:val="WW8Num22z8"/>
    <w:rsid w:val="00BE4B87"/>
  </w:style>
  <w:style w:type="character" w:customStyle="1" w:styleId="WW8Num23z1">
    <w:name w:val="WW8Num23z1"/>
    <w:rsid w:val="00BE4B87"/>
  </w:style>
  <w:style w:type="character" w:customStyle="1" w:styleId="WW8Num23z2">
    <w:name w:val="WW8Num23z2"/>
    <w:rsid w:val="00BE4B87"/>
  </w:style>
  <w:style w:type="character" w:customStyle="1" w:styleId="WW8Num23z3">
    <w:name w:val="WW8Num23z3"/>
    <w:rsid w:val="00BE4B87"/>
  </w:style>
  <w:style w:type="character" w:customStyle="1" w:styleId="WW8Num23z4">
    <w:name w:val="WW8Num23z4"/>
    <w:rsid w:val="00BE4B87"/>
  </w:style>
  <w:style w:type="character" w:customStyle="1" w:styleId="WW8Num23z5">
    <w:name w:val="WW8Num23z5"/>
    <w:rsid w:val="00BE4B87"/>
  </w:style>
  <w:style w:type="character" w:customStyle="1" w:styleId="WW8Num23z6">
    <w:name w:val="WW8Num23z6"/>
    <w:rsid w:val="00BE4B87"/>
  </w:style>
  <w:style w:type="character" w:customStyle="1" w:styleId="WW8Num23z7">
    <w:name w:val="WW8Num23z7"/>
    <w:rsid w:val="00BE4B87"/>
  </w:style>
  <w:style w:type="character" w:customStyle="1" w:styleId="WW8Num23z8">
    <w:name w:val="WW8Num23z8"/>
    <w:rsid w:val="00BE4B87"/>
  </w:style>
  <w:style w:type="character" w:customStyle="1" w:styleId="WW8Num24z4">
    <w:name w:val="WW8Num24z4"/>
    <w:rsid w:val="00BE4B87"/>
  </w:style>
  <w:style w:type="character" w:customStyle="1" w:styleId="WW8Num24z5">
    <w:name w:val="WW8Num24z5"/>
    <w:rsid w:val="00BE4B87"/>
  </w:style>
  <w:style w:type="character" w:customStyle="1" w:styleId="WW8Num24z6">
    <w:name w:val="WW8Num24z6"/>
    <w:rsid w:val="00BE4B87"/>
  </w:style>
  <w:style w:type="character" w:customStyle="1" w:styleId="WW8Num24z7">
    <w:name w:val="WW8Num24z7"/>
    <w:rsid w:val="00BE4B87"/>
  </w:style>
  <w:style w:type="character" w:customStyle="1" w:styleId="WW8Num24z8">
    <w:name w:val="WW8Num24z8"/>
    <w:rsid w:val="00BE4B87"/>
  </w:style>
  <w:style w:type="character" w:customStyle="1" w:styleId="WW8Num26z1">
    <w:name w:val="WW8Num26z1"/>
    <w:rsid w:val="00BE4B87"/>
    <w:rPr>
      <w:rFonts w:ascii="Courier New" w:hAnsi="Courier New" w:cs="Courier New"/>
    </w:rPr>
  </w:style>
  <w:style w:type="character" w:customStyle="1" w:styleId="WW8Num26z2">
    <w:name w:val="WW8Num26z2"/>
    <w:rsid w:val="00BE4B87"/>
    <w:rPr>
      <w:rFonts w:ascii="Wingdings" w:hAnsi="Wingdings" w:cs="Wingdings"/>
    </w:rPr>
  </w:style>
  <w:style w:type="character" w:customStyle="1" w:styleId="WW8Num28z1">
    <w:name w:val="WW8Num28z1"/>
    <w:rsid w:val="00BE4B87"/>
  </w:style>
  <w:style w:type="character" w:customStyle="1" w:styleId="WW8Num28z2">
    <w:name w:val="WW8Num28z2"/>
    <w:rsid w:val="00BE4B87"/>
  </w:style>
  <w:style w:type="character" w:customStyle="1" w:styleId="WW8Num28z3">
    <w:name w:val="WW8Num28z3"/>
    <w:rsid w:val="00BE4B87"/>
  </w:style>
  <w:style w:type="character" w:customStyle="1" w:styleId="WW8Num28z4">
    <w:name w:val="WW8Num28z4"/>
    <w:rsid w:val="00BE4B87"/>
  </w:style>
  <w:style w:type="character" w:customStyle="1" w:styleId="WW8Num28z5">
    <w:name w:val="WW8Num28z5"/>
    <w:rsid w:val="00BE4B87"/>
  </w:style>
  <w:style w:type="character" w:customStyle="1" w:styleId="WW8Num28z6">
    <w:name w:val="WW8Num28z6"/>
    <w:rsid w:val="00BE4B87"/>
  </w:style>
  <w:style w:type="character" w:customStyle="1" w:styleId="WW8Num28z7">
    <w:name w:val="WW8Num28z7"/>
    <w:rsid w:val="00BE4B87"/>
  </w:style>
  <w:style w:type="character" w:customStyle="1" w:styleId="WW8Num28z8">
    <w:name w:val="WW8Num28z8"/>
    <w:rsid w:val="00BE4B87"/>
  </w:style>
  <w:style w:type="character" w:customStyle="1" w:styleId="WW8Num29z1">
    <w:name w:val="WW8Num29z1"/>
    <w:rsid w:val="00BE4B87"/>
  </w:style>
  <w:style w:type="character" w:customStyle="1" w:styleId="WW8Num29z2">
    <w:name w:val="WW8Num29z2"/>
    <w:rsid w:val="00BE4B87"/>
  </w:style>
  <w:style w:type="character" w:customStyle="1" w:styleId="WW8Num29z3">
    <w:name w:val="WW8Num29z3"/>
    <w:rsid w:val="00BE4B87"/>
  </w:style>
  <w:style w:type="character" w:customStyle="1" w:styleId="WW8Num29z4">
    <w:name w:val="WW8Num29z4"/>
    <w:rsid w:val="00BE4B87"/>
  </w:style>
  <w:style w:type="character" w:customStyle="1" w:styleId="WW8Num29z5">
    <w:name w:val="WW8Num29z5"/>
    <w:rsid w:val="00BE4B87"/>
  </w:style>
  <w:style w:type="character" w:customStyle="1" w:styleId="WW8Num29z6">
    <w:name w:val="WW8Num29z6"/>
    <w:rsid w:val="00BE4B87"/>
  </w:style>
  <w:style w:type="character" w:customStyle="1" w:styleId="WW8Num29z7">
    <w:name w:val="WW8Num29z7"/>
    <w:rsid w:val="00BE4B87"/>
  </w:style>
  <w:style w:type="character" w:customStyle="1" w:styleId="WW8Num29z8">
    <w:name w:val="WW8Num29z8"/>
    <w:rsid w:val="00BE4B87"/>
  </w:style>
  <w:style w:type="character" w:customStyle="1" w:styleId="WW8Num30z1">
    <w:name w:val="WW8Num30z1"/>
    <w:rsid w:val="00BE4B87"/>
    <w:rPr>
      <w:rFonts w:ascii="Courier New" w:hAnsi="Courier New" w:cs="Courier New"/>
    </w:rPr>
  </w:style>
  <w:style w:type="character" w:customStyle="1" w:styleId="WW8Num30z2">
    <w:name w:val="WW8Num30z2"/>
    <w:rsid w:val="00BE4B87"/>
    <w:rPr>
      <w:rFonts w:ascii="Wingdings" w:hAnsi="Wingdings" w:cs="Wingdings"/>
    </w:rPr>
  </w:style>
  <w:style w:type="character" w:customStyle="1" w:styleId="11">
    <w:name w:val="Основной шрифт абзаца1"/>
    <w:rsid w:val="00BE4B87"/>
  </w:style>
  <w:style w:type="character" w:customStyle="1" w:styleId="a9">
    <w:name w:val="Основной текст Знак"/>
    <w:aliases w:val="bt Знак,Òàáë òåêñò Знак"/>
    <w:rsid w:val="00BE4B87"/>
    <w:rPr>
      <w:rFonts w:eastAsia="Times New Roman"/>
      <w:sz w:val="24"/>
      <w:szCs w:val="24"/>
      <w:lang w:eastAsia="zh-CN"/>
    </w:rPr>
  </w:style>
  <w:style w:type="character" w:customStyle="1" w:styleId="12">
    <w:name w:val="Знак примечания1"/>
    <w:rsid w:val="00BE4B87"/>
    <w:rPr>
      <w:sz w:val="16"/>
      <w:szCs w:val="16"/>
    </w:rPr>
  </w:style>
  <w:style w:type="character" w:customStyle="1" w:styleId="aa">
    <w:name w:val="Текст примечания Знак"/>
    <w:uiPriority w:val="99"/>
    <w:rsid w:val="00BE4B87"/>
    <w:rPr>
      <w:rFonts w:eastAsia="Times New Roman"/>
      <w:lang w:eastAsia="zh-CN"/>
    </w:rPr>
  </w:style>
  <w:style w:type="character" w:customStyle="1" w:styleId="ab">
    <w:name w:val="Тема примечания Знак"/>
    <w:uiPriority w:val="99"/>
    <w:rsid w:val="00BE4B87"/>
    <w:rPr>
      <w:rFonts w:eastAsia="Times New Roman"/>
      <w:b/>
      <w:bCs/>
      <w:lang w:eastAsia="zh-CN"/>
    </w:rPr>
  </w:style>
  <w:style w:type="character" w:customStyle="1" w:styleId="cwcot">
    <w:name w:val="cwcot"/>
    <w:rsid w:val="00BE4B87"/>
  </w:style>
  <w:style w:type="paragraph" w:customStyle="1" w:styleId="ac">
    <w:name w:val="Заголовок"/>
    <w:basedOn w:val="a"/>
    <w:next w:val="ad"/>
    <w:uiPriority w:val="99"/>
    <w:rsid w:val="00BE4B87"/>
    <w:pPr>
      <w:keepNext/>
      <w:spacing w:before="240" w:after="120"/>
    </w:pPr>
    <w:rPr>
      <w:rFonts w:ascii="Arial" w:eastAsia="Microsoft YaHei" w:hAnsi="Arial" w:cs="Mangal"/>
      <w:sz w:val="28"/>
      <w:szCs w:val="28"/>
    </w:rPr>
  </w:style>
  <w:style w:type="paragraph" w:styleId="ad">
    <w:name w:val="Body Text"/>
    <w:aliases w:val="bt,Òàáë òåêñò"/>
    <w:basedOn w:val="a"/>
    <w:link w:val="13"/>
    <w:rsid w:val="00BE4B87"/>
    <w:pPr>
      <w:spacing w:after="120"/>
    </w:pPr>
  </w:style>
  <w:style w:type="character" w:customStyle="1" w:styleId="13">
    <w:name w:val="Основной текст Знак1"/>
    <w:aliases w:val="bt Знак1,Òàáë òåêñò Знак1"/>
    <w:basedOn w:val="a0"/>
    <w:link w:val="ad"/>
    <w:uiPriority w:val="99"/>
    <w:rsid w:val="00BE4B87"/>
    <w:rPr>
      <w:rFonts w:ascii="Calibri" w:eastAsia="Times New Roman" w:hAnsi="Calibri" w:cs="Calibri"/>
      <w:sz w:val="24"/>
      <w:szCs w:val="24"/>
      <w:lang w:eastAsia="zh-CN"/>
    </w:rPr>
  </w:style>
  <w:style w:type="paragraph" w:styleId="ae">
    <w:name w:val="List"/>
    <w:basedOn w:val="ad"/>
    <w:rsid w:val="00BE4B87"/>
    <w:rPr>
      <w:rFonts w:cs="Mangal"/>
    </w:rPr>
  </w:style>
  <w:style w:type="paragraph" w:styleId="af">
    <w:name w:val="caption"/>
    <w:basedOn w:val="a"/>
    <w:qFormat/>
    <w:rsid w:val="00BE4B87"/>
    <w:pPr>
      <w:suppressLineNumbers/>
      <w:spacing w:before="120" w:after="120"/>
    </w:pPr>
    <w:rPr>
      <w:rFonts w:cs="Mangal"/>
      <w:i/>
      <w:iCs/>
    </w:rPr>
  </w:style>
  <w:style w:type="paragraph" w:customStyle="1" w:styleId="52">
    <w:name w:val="Указатель5"/>
    <w:basedOn w:val="a"/>
    <w:rsid w:val="00BE4B87"/>
    <w:pPr>
      <w:suppressLineNumbers/>
    </w:pPr>
    <w:rPr>
      <w:rFonts w:cs="Mangal"/>
    </w:rPr>
  </w:style>
  <w:style w:type="paragraph" w:customStyle="1" w:styleId="42">
    <w:name w:val="Название объекта4"/>
    <w:basedOn w:val="a"/>
    <w:rsid w:val="00BE4B87"/>
    <w:pPr>
      <w:suppressLineNumbers/>
      <w:spacing w:before="120" w:after="120"/>
    </w:pPr>
    <w:rPr>
      <w:rFonts w:cs="Mangal"/>
      <w:i/>
      <w:iCs/>
    </w:rPr>
  </w:style>
  <w:style w:type="paragraph" w:customStyle="1" w:styleId="43">
    <w:name w:val="Указатель4"/>
    <w:basedOn w:val="a"/>
    <w:rsid w:val="00BE4B87"/>
    <w:pPr>
      <w:suppressLineNumbers/>
    </w:pPr>
    <w:rPr>
      <w:rFonts w:cs="Mangal"/>
    </w:rPr>
  </w:style>
  <w:style w:type="paragraph" w:customStyle="1" w:styleId="32">
    <w:name w:val="Название объекта3"/>
    <w:basedOn w:val="a"/>
    <w:rsid w:val="00BE4B87"/>
    <w:pPr>
      <w:suppressLineNumbers/>
      <w:spacing w:before="120" w:after="120"/>
    </w:pPr>
    <w:rPr>
      <w:rFonts w:cs="Mangal"/>
      <w:i/>
      <w:iCs/>
    </w:rPr>
  </w:style>
  <w:style w:type="paragraph" w:customStyle="1" w:styleId="33">
    <w:name w:val="Указатель3"/>
    <w:basedOn w:val="a"/>
    <w:rsid w:val="00BE4B87"/>
    <w:pPr>
      <w:suppressLineNumbers/>
    </w:pPr>
    <w:rPr>
      <w:rFonts w:cs="Mangal"/>
    </w:rPr>
  </w:style>
  <w:style w:type="paragraph" w:customStyle="1" w:styleId="22">
    <w:name w:val="Название объекта2"/>
    <w:basedOn w:val="a"/>
    <w:rsid w:val="00BE4B87"/>
    <w:pPr>
      <w:suppressLineNumbers/>
      <w:spacing w:before="120" w:after="120"/>
    </w:pPr>
    <w:rPr>
      <w:rFonts w:cs="Mangal"/>
      <w:i/>
      <w:iCs/>
    </w:rPr>
  </w:style>
  <w:style w:type="paragraph" w:customStyle="1" w:styleId="23">
    <w:name w:val="Указатель2"/>
    <w:basedOn w:val="a"/>
    <w:rsid w:val="00BE4B87"/>
    <w:pPr>
      <w:suppressLineNumbers/>
    </w:pPr>
    <w:rPr>
      <w:rFonts w:cs="Mangal"/>
    </w:rPr>
  </w:style>
  <w:style w:type="paragraph" w:customStyle="1" w:styleId="Style1">
    <w:name w:val="Style1"/>
    <w:basedOn w:val="a"/>
    <w:rsid w:val="00BE4B87"/>
    <w:pPr>
      <w:spacing w:line="269" w:lineRule="exact"/>
      <w:ind w:firstLine="662"/>
    </w:pPr>
  </w:style>
  <w:style w:type="paragraph" w:customStyle="1" w:styleId="Style3">
    <w:name w:val="Style3"/>
    <w:basedOn w:val="a"/>
    <w:rsid w:val="00BE4B87"/>
    <w:pPr>
      <w:spacing w:line="268" w:lineRule="exact"/>
      <w:ind w:firstLine="552"/>
      <w:jc w:val="both"/>
    </w:pPr>
  </w:style>
  <w:style w:type="paragraph" w:customStyle="1" w:styleId="Style4">
    <w:name w:val="Style4"/>
    <w:basedOn w:val="a"/>
    <w:rsid w:val="00BE4B87"/>
    <w:pPr>
      <w:spacing w:line="269" w:lineRule="exact"/>
      <w:ind w:firstLine="542"/>
      <w:jc w:val="both"/>
    </w:pPr>
  </w:style>
  <w:style w:type="paragraph" w:customStyle="1" w:styleId="Style5">
    <w:name w:val="Style5"/>
    <w:basedOn w:val="a"/>
    <w:rsid w:val="00BE4B87"/>
    <w:pPr>
      <w:spacing w:line="269" w:lineRule="exact"/>
      <w:jc w:val="right"/>
    </w:pPr>
  </w:style>
  <w:style w:type="paragraph" w:styleId="af0">
    <w:name w:val="No Spacing"/>
    <w:uiPriority w:val="1"/>
    <w:qFormat/>
    <w:rsid w:val="00BE4B87"/>
    <w:pPr>
      <w:suppressAutoHyphens/>
      <w:jc w:val="left"/>
    </w:pPr>
    <w:rPr>
      <w:rFonts w:ascii="Calibri" w:eastAsia="Times New Roman" w:hAnsi="Calibri" w:cs="Calibri"/>
      <w:lang w:eastAsia="zh-CN"/>
    </w:rPr>
  </w:style>
  <w:style w:type="paragraph" w:customStyle="1" w:styleId="Style6">
    <w:name w:val="Style6"/>
    <w:basedOn w:val="a"/>
    <w:rsid w:val="00BE4B87"/>
  </w:style>
  <w:style w:type="paragraph" w:customStyle="1" w:styleId="Style7">
    <w:name w:val="Style7"/>
    <w:basedOn w:val="a"/>
    <w:rsid w:val="00BE4B87"/>
    <w:pPr>
      <w:spacing w:line="274" w:lineRule="exact"/>
      <w:ind w:hanging="2035"/>
    </w:pPr>
  </w:style>
  <w:style w:type="paragraph" w:customStyle="1" w:styleId="Style9">
    <w:name w:val="Style9"/>
    <w:basedOn w:val="a"/>
    <w:uiPriority w:val="99"/>
    <w:rsid w:val="00BE4B87"/>
    <w:pPr>
      <w:spacing w:line="228" w:lineRule="exact"/>
    </w:pPr>
  </w:style>
  <w:style w:type="paragraph" w:customStyle="1" w:styleId="Style10">
    <w:name w:val="Style10"/>
    <w:basedOn w:val="a"/>
    <w:rsid w:val="00BE4B87"/>
    <w:pPr>
      <w:spacing w:line="269" w:lineRule="exact"/>
      <w:ind w:hanging="346"/>
    </w:pPr>
  </w:style>
  <w:style w:type="paragraph" w:customStyle="1" w:styleId="Style11">
    <w:name w:val="Style11"/>
    <w:basedOn w:val="a"/>
    <w:rsid w:val="00BE4B87"/>
  </w:style>
  <w:style w:type="paragraph" w:customStyle="1" w:styleId="Style13">
    <w:name w:val="Style13"/>
    <w:basedOn w:val="a"/>
    <w:rsid w:val="00BE4B87"/>
  </w:style>
  <w:style w:type="paragraph" w:customStyle="1" w:styleId="Style15">
    <w:name w:val="Style15"/>
    <w:basedOn w:val="a"/>
    <w:rsid w:val="00BE4B87"/>
    <w:pPr>
      <w:spacing w:line="227" w:lineRule="exact"/>
    </w:pPr>
  </w:style>
  <w:style w:type="paragraph" w:customStyle="1" w:styleId="Style16">
    <w:name w:val="Style16"/>
    <w:basedOn w:val="a"/>
    <w:rsid w:val="00BE4B87"/>
    <w:pPr>
      <w:spacing w:line="226" w:lineRule="exact"/>
      <w:jc w:val="both"/>
    </w:pPr>
  </w:style>
  <w:style w:type="paragraph" w:customStyle="1" w:styleId="Style23">
    <w:name w:val="Style23"/>
    <w:basedOn w:val="a"/>
    <w:rsid w:val="00BE4B87"/>
    <w:pPr>
      <w:spacing w:line="269" w:lineRule="exact"/>
      <w:jc w:val="center"/>
    </w:pPr>
  </w:style>
  <w:style w:type="paragraph" w:customStyle="1" w:styleId="Style24">
    <w:name w:val="Style24"/>
    <w:basedOn w:val="a"/>
    <w:rsid w:val="00BE4B87"/>
    <w:pPr>
      <w:spacing w:line="264" w:lineRule="exact"/>
    </w:pPr>
  </w:style>
  <w:style w:type="paragraph" w:customStyle="1" w:styleId="Style25">
    <w:name w:val="Style25"/>
    <w:basedOn w:val="a"/>
    <w:rsid w:val="00BE4B87"/>
    <w:pPr>
      <w:jc w:val="both"/>
    </w:pPr>
  </w:style>
  <w:style w:type="paragraph" w:customStyle="1" w:styleId="Style26">
    <w:name w:val="Style26"/>
    <w:basedOn w:val="a"/>
    <w:rsid w:val="00BE4B87"/>
    <w:pPr>
      <w:spacing w:line="269" w:lineRule="exact"/>
      <w:jc w:val="both"/>
    </w:pPr>
  </w:style>
  <w:style w:type="paragraph" w:customStyle="1" w:styleId="Style28">
    <w:name w:val="Style28"/>
    <w:basedOn w:val="a"/>
    <w:rsid w:val="00BE4B87"/>
    <w:pPr>
      <w:spacing w:line="538" w:lineRule="exact"/>
      <w:ind w:hanging="1138"/>
    </w:pPr>
  </w:style>
  <w:style w:type="paragraph" w:customStyle="1" w:styleId="Style32">
    <w:name w:val="Style32"/>
    <w:basedOn w:val="a"/>
    <w:rsid w:val="00BE4B87"/>
    <w:pPr>
      <w:spacing w:line="178" w:lineRule="exact"/>
      <w:ind w:firstLine="394"/>
    </w:pPr>
  </w:style>
  <w:style w:type="paragraph" w:customStyle="1" w:styleId="Style2">
    <w:name w:val="Style2"/>
    <w:basedOn w:val="a"/>
    <w:uiPriority w:val="99"/>
    <w:rsid w:val="00BE4B87"/>
    <w:pPr>
      <w:spacing w:line="269" w:lineRule="exact"/>
      <w:jc w:val="center"/>
    </w:pPr>
  </w:style>
  <w:style w:type="paragraph" w:customStyle="1" w:styleId="Style29">
    <w:name w:val="Style29"/>
    <w:basedOn w:val="a"/>
    <w:rsid w:val="00BE4B87"/>
    <w:pPr>
      <w:spacing w:line="181" w:lineRule="exact"/>
    </w:pPr>
  </w:style>
  <w:style w:type="paragraph" w:customStyle="1" w:styleId="Style33">
    <w:name w:val="Style33"/>
    <w:basedOn w:val="a"/>
    <w:rsid w:val="00BE4B87"/>
    <w:pPr>
      <w:spacing w:line="181" w:lineRule="exact"/>
      <w:jc w:val="center"/>
    </w:pPr>
  </w:style>
  <w:style w:type="paragraph" w:customStyle="1" w:styleId="ConsPlusNonformat">
    <w:name w:val="ConsPlusNonformat"/>
    <w:uiPriority w:val="99"/>
    <w:rsid w:val="00BE4B87"/>
    <w:pPr>
      <w:widowControl w:val="0"/>
      <w:suppressAutoHyphens/>
      <w:autoSpaceDE w:val="0"/>
      <w:jc w:val="left"/>
    </w:pPr>
    <w:rPr>
      <w:rFonts w:ascii="Courier New" w:eastAsia="Times New Roman" w:hAnsi="Courier New" w:cs="Courier New"/>
      <w:sz w:val="20"/>
      <w:szCs w:val="20"/>
      <w:lang w:eastAsia="zh-CN"/>
    </w:rPr>
  </w:style>
  <w:style w:type="paragraph" w:customStyle="1" w:styleId="ConsPlusCell">
    <w:name w:val="ConsPlusCell"/>
    <w:uiPriority w:val="99"/>
    <w:rsid w:val="00BE4B87"/>
    <w:pPr>
      <w:widowControl w:val="0"/>
      <w:suppressAutoHyphens/>
      <w:autoSpaceDE w:val="0"/>
      <w:jc w:val="left"/>
    </w:pPr>
    <w:rPr>
      <w:rFonts w:ascii="Arial" w:eastAsia="Times New Roman" w:hAnsi="Arial" w:cs="Arial"/>
      <w:sz w:val="20"/>
      <w:szCs w:val="20"/>
      <w:lang w:eastAsia="zh-CN"/>
    </w:rPr>
  </w:style>
  <w:style w:type="paragraph" w:customStyle="1" w:styleId="ConsPlusTitle">
    <w:name w:val="ConsPlusTitle"/>
    <w:uiPriority w:val="99"/>
    <w:rsid w:val="00BE4B87"/>
    <w:pPr>
      <w:widowControl w:val="0"/>
      <w:suppressAutoHyphens/>
      <w:autoSpaceDE w:val="0"/>
      <w:jc w:val="left"/>
    </w:pPr>
    <w:rPr>
      <w:rFonts w:ascii="Calibri" w:eastAsia="Times New Roman" w:hAnsi="Calibri" w:cs="Calibri"/>
      <w:b/>
      <w:bCs/>
      <w:lang w:eastAsia="zh-CN"/>
    </w:rPr>
  </w:style>
  <w:style w:type="paragraph" w:styleId="af1">
    <w:name w:val="header"/>
    <w:basedOn w:val="a"/>
    <w:link w:val="14"/>
    <w:uiPriority w:val="99"/>
    <w:rsid w:val="00BE4B87"/>
  </w:style>
  <w:style w:type="character" w:customStyle="1" w:styleId="14">
    <w:name w:val="Верхний колонтитул Знак1"/>
    <w:basedOn w:val="a0"/>
    <w:link w:val="af1"/>
    <w:uiPriority w:val="99"/>
    <w:rsid w:val="00BE4B87"/>
    <w:rPr>
      <w:rFonts w:ascii="Calibri" w:eastAsia="Times New Roman" w:hAnsi="Calibri" w:cs="Calibri"/>
      <w:sz w:val="24"/>
      <w:szCs w:val="24"/>
      <w:lang w:eastAsia="zh-CN"/>
    </w:rPr>
  </w:style>
  <w:style w:type="paragraph" w:styleId="af2">
    <w:name w:val="footer"/>
    <w:basedOn w:val="a"/>
    <w:link w:val="15"/>
    <w:uiPriority w:val="99"/>
    <w:rsid w:val="00BE4B87"/>
  </w:style>
  <w:style w:type="character" w:customStyle="1" w:styleId="15">
    <w:name w:val="Нижний колонтитул Знак1"/>
    <w:basedOn w:val="a0"/>
    <w:link w:val="af2"/>
    <w:uiPriority w:val="99"/>
    <w:rsid w:val="00BE4B87"/>
    <w:rPr>
      <w:rFonts w:ascii="Calibri" w:eastAsia="Times New Roman" w:hAnsi="Calibri" w:cs="Calibri"/>
      <w:sz w:val="24"/>
      <w:szCs w:val="24"/>
      <w:lang w:eastAsia="zh-CN"/>
    </w:rPr>
  </w:style>
  <w:style w:type="paragraph" w:styleId="af3">
    <w:name w:val="Balloon Text"/>
    <w:basedOn w:val="a"/>
    <w:link w:val="16"/>
    <w:uiPriority w:val="99"/>
    <w:rsid w:val="00BE4B87"/>
    <w:rPr>
      <w:rFonts w:ascii="Tahoma" w:hAnsi="Tahoma" w:cs="Tahoma"/>
      <w:sz w:val="16"/>
      <w:szCs w:val="16"/>
    </w:rPr>
  </w:style>
  <w:style w:type="character" w:customStyle="1" w:styleId="16">
    <w:name w:val="Текст выноски Знак1"/>
    <w:basedOn w:val="a0"/>
    <w:link w:val="af3"/>
    <w:uiPriority w:val="99"/>
    <w:rsid w:val="00BE4B87"/>
    <w:rPr>
      <w:rFonts w:ascii="Tahoma" w:eastAsia="Times New Roman" w:hAnsi="Tahoma" w:cs="Tahoma"/>
      <w:sz w:val="16"/>
      <w:szCs w:val="16"/>
      <w:lang w:eastAsia="zh-CN"/>
    </w:rPr>
  </w:style>
  <w:style w:type="paragraph" w:customStyle="1" w:styleId="24">
    <w:name w:val="Заголовок таблицы ссылок2"/>
    <w:basedOn w:val="1"/>
    <w:next w:val="a"/>
    <w:rsid w:val="00BE4B87"/>
    <w:pPr>
      <w:keepLines/>
      <w:numPr>
        <w:numId w:val="0"/>
      </w:numPr>
      <w:suppressAutoHyphens w:val="0"/>
      <w:spacing w:before="480" w:line="276" w:lineRule="auto"/>
      <w:jc w:val="left"/>
    </w:pPr>
    <w:rPr>
      <w:rFonts w:ascii="Cambria" w:hAnsi="Cambria"/>
      <w:bCs/>
      <w:color w:val="365F91"/>
      <w:szCs w:val="28"/>
      <w:lang w:val="ru-RU"/>
    </w:rPr>
  </w:style>
  <w:style w:type="paragraph" w:styleId="17">
    <w:name w:val="toc 1"/>
    <w:basedOn w:val="a"/>
    <w:next w:val="a"/>
    <w:rsid w:val="00BE4B87"/>
    <w:pPr>
      <w:spacing w:after="100"/>
    </w:pPr>
  </w:style>
  <w:style w:type="paragraph" w:styleId="25">
    <w:name w:val="toc 2"/>
    <w:basedOn w:val="a"/>
    <w:next w:val="a"/>
    <w:rsid w:val="00BE4B87"/>
    <w:pPr>
      <w:widowControl/>
      <w:autoSpaceDE/>
      <w:spacing w:after="100" w:line="276" w:lineRule="auto"/>
      <w:ind w:left="220"/>
    </w:pPr>
    <w:rPr>
      <w:rFonts w:cs="Times New Roman"/>
      <w:sz w:val="22"/>
      <w:szCs w:val="22"/>
    </w:rPr>
  </w:style>
  <w:style w:type="paragraph" w:styleId="34">
    <w:name w:val="toc 3"/>
    <w:basedOn w:val="a"/>
    <w:next w:val="a"/>
    <w:rsid w:val="00BE4B87"/>
    <w:pPr>
      <w:widowControl/>
      <w:autoSpaceDE/>
      <w:spacing w:after="100" w:line="276" w:lineRule="auto"/>
      <w:ind w:left="440"/>
    </w:pPr>
    <w:rPr>
      <w:rFonts w:cs="Times New Roman"/>
      <w:sz w:val="22"/>
      <w:szCs w:val="22"/>
    </w:rPr>
  </w:style>
  <w:style w:type="paragraph" w:customStyle="1" w:styleId="Default">
    <w:name w:val="Default"/>
    <w:uiPriority w:val="99"/>
    <w:rsid w:val="00BE4B87"/>
    <w:pPr>
      <w:suppressAutoHyphens/>
      <w:autoSpaceDE w:val="0"/>
      <w:jc w:val="left"/>
    </w:pPr>
    <w:rPr>
      <w:rFonts w:ascii="Times New Roman" w:eastAsia="Calibri" w:hAnsi="Times New Roman" w:cs="Times New Roman"/>
      <w:color w:val="000000"/>
      <w:sz w:val="24"/>
      <w:szCs w:val="24"/>
      <w:lang w:eastAsia="zh-CN"/>
    </w:rPr>
  </w:style>
  <w:style w:type="paragraph" w:customStyle="1" w:styleId="18">
    <w:name w:val="Название объекта1"/>
    <w:basedOn w:val="a"/>
    <w:rsid w:val="00BE4B87"/>
    <w:pPr>
      <w:suppressLineNumbers/>
      <w:spacing w:before="120" w:after="120"/>
    </w:pPr>
    <w:rPr>
      <w:rFonts w:cs="Mangal"/>
      <w:i/>
      <w:iCs/>
    </w:rPr>
  </w:style>
  <w:style w:type="paragraph" w:customStyle="1" w:styleId="19">
    <w:name w:val="Указатель1"/>
    <w:basedOn w:val="a"/>
    <w:rsid w:val="00BE4B87"/>
    <w:pPr>
      <w:suppressLineNumbers/>
    </w:pPr>
    <w:rPr>
      <w:rFonts w:cs="Mangal"/>
    </w:rPr>
  </w:style>
  <w:style w:type="paragraph" w:customStyle="1" w:styleId="1a">
    <w:name w:val="Заголовок таблицы ссылок1"/>
    <w:basedOn w:val="1"/>
    <w:next w:val="a"/>
    <w:rsid w:val="00BE4B87"/>
    <w:pPr>
      <w:keepLines/>
      <w:numPr>
        <w:numId w:val="0"/>
      </w:numPr>
      <w:suppressAutoHyphens w:val="0"/>
      <w:spacing w:before="480" w:line="276" w:lineRule="auto"/>
      <w:jc w:val="left"/>
    </w:pPr>
    <w:rPr>
      <w:rFonts w:ascii="Cambria" w:hAnsi="Cambria" w:cs="Cambria"/>
      <w:bCs/>
      <w:color w:val="365F91"/>
      <w:szCs w:val="28"/>
      <w:lang w:val="ru-RU"/>
    </w:rPr>
  </w:style>
  <w:style w:type="paragraph" w:customStyle="1" w:styleId="ConsPlusNormal">
    <w:name w:val="ConsPlusNormal"/>
    <w:uiPriority w:val="99"/>
    <w:rsid w:val="00BE4B87"/>
    <w:pPr>
      <w:widowControl w:val="0"/>
      <w:suppressAutoHyphens/>
      <w:autoSpaceDE w:val="0"/>
      <w:jc w:val="left"/>
    </w:pPr>
    <w:rPr>
      <w:rFonts w:ascii="Times New Roman" w:eastAsia="Times New Roman" w:hAnsi="Times New Roman" w:cs="Times New Roman"/>
      <w:sz w:val="24"/>
      <w:szCs w:val="20"/>
      <w:lang w:eastAsia="zh-CN"/>
    </w:rPr>
  </w:style>
  <w:style w:type="paragraph" w:customStyle="1" w:styleId="af4">
    <w:name w:val="Содержимое таблицы"/>
    <w:basedOn w:val="a"/>
    <w:uiPriority w:val="99"/>
    <w:rsid w:val="00BE4B87"/>
    <w:pPr>
      <w:suppressLineNumbers/>
    </w:pPr>
  </w:style>
  <w:style w:type="paragraph" w:customStyle="1" w:styleId="af5">
    <w:name w:val="Заголовок таблицы"/>
    <w:basedOn w:val="af4"/>
    <w:rsid w:val="00BE4B87"/>
    <w:pPr>
      <w:jc w:val="center"/>
    </w:pPr>
    <w:rPr>
      <w:b/>
      <w:bCs/>
    </w:rPr>
  </w:style>
  <w:style w:type="paragraph" w:customStyle="1" w:styleId="1b">
    <w:name w:val="Текст примечания1"/>
    <w:basedOn w:val="a"/>
    <w:rsid w:val="00BE4B87"/>
    <w:rPr>
      <w:sz w:val="20"/>
      <w:szCs w:val="20"/>
    </w:rPr>
  </w:style>
  <w:style w:type="paragraph" w:styleId="af6">
    <w:name w:val="annotation text"/>
    <w:basedOn w:val="a"/>
    <w:link w:val="1c"/>
    <w:uiPriority w:val="99"/>
    <w:semiHidden/>
    <w:unhideWhenUsed/>
    <w:rsid w:val="00BE4B87"/>
    <w:rPr>
      <w:sz w:val="20"/>
      <w:szCs w:val="20"/>
    </w:rPr>
  </w:style>
  <w:style w:type="character" w:customStyle="1" w:styleId="1c">
    <w:name w:val="Текст примечания Знак1"/>
    <w:basedOn w:val="a0"/>
    <w:link w:val="af6"/>
    <w:uiPriority w:val="99"/>
    <w:semiHidden/>
    <w:rsid w:val="00BE4B87"/>
    <w:rPr>
      <w:rFonts w:ascii="Calibri" w:eastAsia="Times New Roman" w:hAnsi="Calibri" w:cs="Calibri"/>
      <w:sz w:val="20"/>
      <w:szCs w:val="20"/>
      <w:lang w:eastAsia="zh-CN"/>
    </w:rPr>
  </w:style>
  <w:style w:type="paragraph" w:styleId="af7">
    <w:name w:val="annotation subject"/>
    <w:basedOn w:val="1b"/>
    <w:next w:val="1b"/>
    <w:link w:val="1d"/>
    <w:uiPriority w:val="99"/>
    <w:rsid w:val="00BE4B87"/>
    <w:rPr>
      <w:b/>
      <w:bCs/>
    </w:rPr>
  </w:style>
  <w:style w:type="character" w:customStyle="1" w:styleId="1d">
    <w:name w:val="Тема примечания Знак1"/>
    <w:basedOn w:val="1c"/>
    <w:link w:val="af7"/>
    <w:uiPriority w:val="99"/>
    <w:rsid w:val="00BE4B87"/>
    <w:rPr>
      <w:b/>
      <w:bCs/>
    </w:rPr>
  </w:style>
  <w:style w:type="table" w:styleId="af8">
    <w:name w:val="Table Grid"/>
    <w:basedOn w:val="a1"/>
    <w:uiPriority w:val="59"/>
    <w:rsid w:val="00BE4B87"/>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e">
    <w:name w:val="Нет списка1"/>
    <w:next w:val="a2"/>
    <w:uiPriority w:val="99"/>
    <w:semiHidden/>
    <w:unhideWhenUsed/>
    <w:rsid w:val="00BE4B87"/>
  </w:style>
  <w:style w:type="character" w:customStyle="1" w:styleId="120">
    <w:name w:val="Заголовок 1 Знак2"/>
    <w:aliases w:val="H1 Знак1,H11 Знак1,H12 Знак1,H111 Знак1,H13 Знак1,H112 Знак1,H14 Знак1,H15 Знак1,H16 Знак1,H17 Знак1,H18 Знак1,H19 Знак1,H113 Знак1,H121 Знак1,H1111 Знак1,H131 Знак1,H1121 Знак1,H141 Знак1,H151 Знак1,H161 Знак1,H171 Знак1,H181 Знак1"/>
    <w:rsid w:val="00BE4B87"/>
    <w:rPr>
      <w:rFonts w:ascii="Cambria" w:eastAsia="Times New Roman" w:hAnsi="Cambria" w:cs="Times New Roman" w:hint="default"/>
      <w:b/>
      <w:bCs/>
      <w:color w:val="365F91"/>
      <w:sz w:val="28"/>
      <w:szCs w:val="28"/>
    </w:rPr>
  </w:style>
  <w:style w:type="character" w:customStyle="1" w:styleId="210">
    <w:name w:val="Заголовок 2 Знак1"/>
    <w:aliases w:val="ç2 Знак1,H2 Знак1,h2 Знак1,Numbered text 3 Знак1,H21 Знак1,h21 Знак1,Numbered text 31 Знак1,H22 Знак1,h22 Знак1,Numbered text 32 Знак1,H211 Знак1,h211 Знак1,Numbered text 311 Знак1,H23 Знак1,h23 Знак1,Numbered text 33 Знак1,H212 Знак1"/>
    <w:semiHidden/>
    <w:rsid w:val="00BE4B87"/>
    <w:rPr>
      <w:rFonts w:ascii="Cambria" w:eastAsia="Times New Roman" w:hAnsi="Cambria" w:cs="Times New Roman" w:hint="default"/>
      <w:b/>
      <w:bCs/>
      <w:color w:val="4F81BD"/>
      <w:sz w:val="26"/>
      <w:szCs w:val="26"/>
    </w:rPr>
  </w:style>
  <w:style w:type="character" w:customStyle="1" w:styleId="310">
    <w:name w:val="Заголовок 3 Знак1"/>
    <w:aliases w:val="H3 Знак1,ç3 Знак1,h3 Знак1,H31 Знак1,h31 Знак1,H32 Знак1,h32 Знак1,H311 Знак1,h311 Знак1,H33 Знак1,h33 Знак1,H312 Знак1,h312 Знак1,H34 Знак1,h34 Знак1,H35 Знак1,h35 Знак1,H36 Знак1,h36 Знак1,H37 Знак1,h37 Знак1,H38 Знак1,h38 Знак1"/>
    <w:uiPriority w:val="9"/>
    <w:semiHidden/>
    <w:rsid w:val="00BE4B87"/>
    <w:rPr>
      <w:rFonts w:ascii="Cambria" w:eastAsia="Times New Roman" w:hAnsi="Cambria" w:cs="Times New Roman" w:hint="default"/>
      <w:b/>
      <w:bCs/>
      <w:color w:val="4F81BD"/>
      <w:sz w:val="22"/>
      <w:szCs w:val="22"/>
    </w:rPr>
  </w:style>
  <w:style w:type="character" w:customStyle="1" w:styleId="410">
    <w:name w:val="Заголовок 4 Знак1"/>
    <w:aliases w:val="c4 Знак1,Параграф Знак1,Заголовок 4 (Приложение) Знак1,H41 Знак1"/>
    <w:semiHidden/>
    <w:rsid w:val="00BE4B87"/>
    <w:rPr>
      <w:rFonts w:ascii="Cambria" w:eastAsia="Times New Roman" w:hAnsi="Cambria" w:cs="Times New Roman" w:hint="default"/>
      <w:b/>
      <w:bCs/>
      <w:i/>
      <w:iCs/>
      <w:color w:val="4F81BD"/>
      <w:sz w:val="22"/>
      <w:szCs w:val="22"/>
    </w:rPr>
  </w:style>
  <w:style w:type="paragraph" w:styleId="af9">
    <w:name w:val="Normal (Web)"/>
    <w:basedOn w:val="a"/>
    <w:uiPriority w:val="99"/>
    <w:unhideWhenUsed/>
    <w:rsid w:val="00BE4B87"/>
    <w:pPr>
      <w:widowControl/>
      <w:suppressAutoHyphens w:val="0"/>
      <w:autoSpaceDE/>
      <w:spacing w:before="100" w:beforeAutospacing="1" w:after="100" w:afterAutospacing="1"/>
    </w:pPr>
    <w:rPr>
      <w:rFonts w:ascii="Times New Roman" w:hAnsi="Times New Roman" w:cs="Times New Roman"/>
      <w:lang w:eastAsia="ru-RU"/>
    </w:rPr>
  </w:style>
  <w:style w:type="paragraph" w:styleId="afa">
    <w:name w:val="footnote text"/>
    <w:basedOn w:val="a"/>
    <w:link w:val="afb"/>
    <w:uiPriority w:val="99"/>
    <w:semiHidden/>
    <w:unhideWhenUsed/>
    <w:rsid w:val="00BE4B87"/>
    <w:pPr>
      <w:widowControl/>
      <w:suppressAutoHyphens w:val="0"/>
      <w:autoSpaceDE/>
    </w:pPr>
    <w:rPr>
      <w:rFonts w:ascii="Times New Roman" w:hAnsi="Times New Roman" w:cs="Times New Roman"/>
      <w:sz w:val="20"/>
      <w:szCs w:val="20"/>
      <w:lang w:eastAsia="ru-RU"/>
    </w:rPr>
  </w:style>
  <w:style w:type="character" w:customStyle="1" w:styleId="afb">
    <w:name w:val="Текст сноски Знак"/>
    <w:basedOn w:val="a0"/>
    <w:link w:val="afa"/>
    <w:uiPriority w:val="99"/>
    <w:semiHidden/>
    <w:rsid w:val="00BE4B87"/>
    <w:rPr>
      <w:rFonts w:ascii="Times New Roman" w:eastAsia="Times New Roman" w:hAnsi="Times New Roman" w:cs="Times New Roman"/>
      <w:sz w:val="20"/>
      <w:szCs w:val="20"/>
      <w:lang w:eastAsia="ru-RU"/>
    </w:rPr>
  </w:style>
  <w:style w:type="paragraph" w:styleId="afc">
    <w:name w:val="Title"/>
    <w:basedOn w:val="a"/>
    <w:link w:val="afd"/>
    <w:uiPriority w:val="99"/>
    <w:qFormat/>
    <w:rsid w:val="00BE4B87"/>
    <w:pPr>
      <w:widowControl/>
      <w:suppressAutoHyphens w:val="0"/>
      <w:autoSpaceDE/>
      <w:jc w:val="center"/>
    </w:pPr>
    <w:rPr>
      <w:rFonts w:ascii="Times New Roman" w:hAnsi="Times New Roman" w:cs="Times New Roman"/>
      <w:b/>
      <w:szCs w:val="20"/>
      <w:lang w:eastAsia="en-US"/>
    </w:rPr>
  </w:style>
  <w:style w:type="character" w:customStyle="1" w:styleId="afd">
    <w:name w:val="Название Знак"/>
    <w:basedOn w:val="a0"/>
    <w:link w:val="afc"/>
    <w:uiPriority w:val="99"/>
    <w:rsid w:val="00BE4B87"/>
    <w:rPr>
      <w:rFonts w:ascii="Times New Roman" w:eastAsia="Times New Roman" w:hAnsi="Times New Roman" w:cs="Times New Roman"/>
      <w:b/>
      <w:sz w:val="24"/>
      <w:szCs w:val="20"/>
    </w:rPr>
  </w:style>
  <w:style w:type="paragraph" w:styleId="afe">
    <w:name w:val="Body Text Indent"/>
    <w:basedOn w:val="a"/>
    <w:link w:val="aff"/>
    <w:uiPriority w:val="99"/>
    <w:unhideWhenUsed/>
    <w:rsid w:val="00BE4B87"/>
    <w:pPr>
      <w:widowControl/>
      <w:suppressAutoHyphens w:val="0"/>
      <w:autoSpaceDE/>
      <w:spacing w:after="120"/>
      <w:ind w:left="283"/>
    </w:pPr>
    <w:rPr>
      <w:rFonts w:ascii="Times New Roman" w:hAnsi="Times New Roman" w:cs="Times New Roman"/>
      <w:lang w:eastAsia="en-US"/>
    </w:rPr>
  </w:style>
  <w:style w:type="character" w:customStyle="1" w:styleId="aff">
    <w:name w:val="Основной текст с отступом Знак"/>
    <w:basedOn w:val="a0"/>
    <w:link w:val="afe"/>
    <w:uiPriority w:val="99"/>
    <w:rsid w:val="00BE4B87"/>
    <w:rPr>
      <w:rFonts w:ascii="Times New Roman" w:eastAsia="Times New Roman" w:hAnsi="Times New Roman" w:cs="Times New Roman"/>
      <w:sz w:val="24"/>
      <w:szCs w:val="24"/>
    </w:rPr>
  </w:style>
  <w:style w:type="paragraph" w:styleId="aff0">
    <w:name w:val="Subtitle"/>
    <w:basedOn w:val="a"/>
    <w:next w:val="a"/>
    <w:link w:val="aff1"/>
    <w:uiPriority w:val="99"/>
    <w:qFormat/>
    <w:rsid w:val="00BE4B87"/>
    <w:pPr>
      <w:widowControl/>
      <w:suppressAutoHyphens w:val="0"/>
      <w:autoSpaceDE/>
      <w:spacing w:after="60"/>
      <w:outlineLvl w:val="1"/>
    </w:pPr>
    <w:rPr>
      <w:rFonts w:ascii="Times New Roman" w:hAnsi="Times New Roman" w:cs="Times New Roman"/>
      <w:i/>
      <w:sz w:val="26"/>
      <w:lang w:eastAsia="en-US"/>
    </w:rPr>
  </w:style>
  <w:style w:type="character" w:customStyle="1" w:styleId="aff1">
    <w:name w:val="Подзаголовок Знак"/>
    <w:basedOn w:val="a0"/>
    <w:link w:val="aff0"/>
    <w:uiPriority w:val="99"/>
    <w:rsid w:val="00BE4B87"/>
    <w:rPr>
      <w:rFonts w:ascii="Times New Roman" w:eastAsia="Times New Roman" w:hAnsi="Times New Roman" w:cs="Times New Roman"/>
      <w:i/>
      <w:sz w:val="26"/>
      <w:szCs w:val="24"/>
    </w:rPr>
  </w:style>
  <w:style w:type="paragraph" w:styleId="26">
    <w:name w:val="Body Text 2"/>
    <w:basedOn w:val="a"/>
    <w:link w:val="27"/>
    <w:uiPriority w:val="99"/>
    <w:unhideWhenUsed/>
    <w:rsid w:val="00BE4B87"/>
    <w:pPr>
      <w:widowControl/>
      <w:suppressAutoHyphens w:val="0"/>
      <w:autoSpaceDE/>
      <w:spacing w:after="120" w:line="480" w:lineRule="auto"/>
    </w:pPr>
    <w:rPr>
      <w:rFonts w:ascii="Times New Roman" w:hAnsi="Times New Roman" w:cs="Times New Roman"/>
      <w:lang w:eastAsia="en-US"/>
    </w:rPr>
  </w:style>
  <w:style w:type="character" w:customStyle="1" w:styleId="27">
    <w:name w:val="Основной текст 2 Знак"/>
    <w:basedOn w:val="a0"/>
    <w:link w:val="26"/>
    <w:uiPriority w:val="99"/>
    <w:rsid w:val="00BE4B87"/>
    <w:rPr>
      <w:rFonts w:ascii="Times New Roman" w:eastAsia="Times New Roman" w:hAnsi="Times New Roman" w:cs="Times New Roman"/>
      <w:sz w:val="24"/>
      <w:szCs w:val="24"/>
    </w:rPr>
  </w:style>
  <w:style w:type="paragraph" w:styleId="35">
    <w:name w:val="Body Text 3"/>
    <w:basedOn w:val="a"/>
    <w:link w:val="36"/>
    <w:uiPriority w:val="99"/>
    <w:unhideWhenUsed/>
    <w:rsid w:val="00BE4B87"/>
    <w:pPr>
      <w:widowControl/>
      <w:suppressAutoHyphens w:val="0"/>
      <w:autoSpaceDE/>
      <w:spacing w:after="120"/>
    </w:pPr>
    <w:rPr>
      <w:rFonts w:ascii="Times New Roman" w:hAnsi="Times New Roman" w:cs="Times New Roman"/>
      <w:sz w:val="16"/>
      <w:szCs w:val="16"/>
      <w:lang w:eastAsia="en-US"/>
    </w:rPr>
  </w:style>
  <w:style w:type="character" w:customStyle="1" w:styleId="36">
    <w:name w:val="Основной текст 3 Знак"/>
    <w:basedOn w:val="a0"/>
    <w:link w:val="35"/>
    <w:uiPriority w:val="99"/>
    <w:rsid w:val="00BE4B87"/>
    <w:rPr>
      <w:rFonts w:ascii="Times New Roman" w:eastAsia="Times New Roman" w:hAnsi="Times New Roman" w:cs="Times New Roman"/>
      <w:sz w:val="16"/>
      <w:szCs w:val="16"/>
    </w:rPr>
  </w:style>
  <w:style w:type="paragraph" w:styleId="28">
    <w:name w:val="Body Text Indent 2"/>
    <w:basedOn w:val="a"/>
    <w:link w:val="29"/>
    <w:uiPriority w:val="99"/>
    <w:unhideWhenUsed/>
    <w:rsid w:val="00BE4B87"/>
    <w:pPr>
      <w:widowControl/>
      <w:suppressAutoHyphens w:val="0"/>
      <w:autoSpaceDE/>
      <w:spacing w:after="120" w:line="480" w:lineRule="auto"/>
      <w:ind w:left="283"/>
    </w:pPr>
    <w:rPr>
      <w:rFonts w:ascii="Times New Roman" w:hAnsi="Times New Roman" w:cs="Times New Roman"/>
      <w:lang w:eastAsia="en-US"/>
    </w:rPr>
  </w:style>
  <w:style w:type="character" w:customStyle="1" w:styleId="29">
    <w:name w:val="Основной текст с отступом 2 Знак"/>
    <w:basedOn w:val="a0"/>
    <w:link w:val="28"/>
    <w:uiPriority w:val="99"/>
    <w:rsid w:val="00BE4B87"/>
    <w:rPr>
      <w:rFonts w:ascii="Times New Roman" w:eastAsia="Times New Roman" w:hAnsi="Times New Roman" w:cs="Times New Roman"/>
      <w:sz w:val="24"/>
      <w:szCs w:val="24"/>
    </w:rPr>
  </w:style>
  <w:style w:type="paragraph" w:styleId="37">
    <w:name w:val="Body Text Indent 3"/>
    <w:basedOn w:val="a"/>
    <w:link w:val="38"/>
    <w:uiPriority w:val="99"/>
    <w:unhideWhenUsed/>
    <w:rsid w:val="00BE4B87"/>
    <w:pPr>
      <w:widowControl/>
      <w:suppressAutoHyphens w:val="0"/>
      <w:autoSpaceDE/>
      <w:spacing w:after="120"/>
      <w:ind w:left="283"/>
    </w:pPr>
    <w:rPr>
      <w:rFonts w:ascii="Times New Roman" w:hAnsi="Times New Roman" w:cs="Times New Roman"/>
      <w:sz w:val="16"/>
      <w:szCs w:val="16"/>
      <w:lang w:eastAsia="en-US"/>
    </w:rPr>
  </w:style>
  <w:style w:type="character" w:customStyle="1" w:styleId="38">
    <w:name w:val="Основной текст с отступом 3 Знак"/>
    <w:basedOn w:val="a0"/>
    <w:link w:val="37"/>
    <w:uiPriority w:val="99"/>
    <w:rsid w:val="00BE4B87"/>
    <w:rPr>
      <w:rFonts w:ascii="Times New Roman" w:eastAsia="Times New Roman" w:hAnsi="Times New Roman" w:cs="Times New Roman"/>
      <w:sz w:val="16"/>
      <w:szCs w:val="16"/>
    </w:rPr>
  </w:style>
  <w:style w:type="character" w:customStyle="1" w:styleId="aff2">
    <w:name w:val="Абзац списка Знак"/>
    <w:aliases w:val="Варианты ответов Знак"/>
    <w:link w:val="aff3"/>
    <w:uiPriority w:val="34"/>
    <w:locked/>
    <w:rsid w:val="00BE4B87"/>
    <w:rPr>
      <w:sz w:val="24"/>
      <w:szCs w:val="24"/>
    </w:rPr>
  </w:style>
  <w:style w:type="paragraph" w:styleId="aff3">
    <w:name w:val="List Paragraph"/>
    <w:aliases w:val="Варианты ответов"/>
    <w:basedOn w:val="a"/>
    <w:link w:val="aff2"/>
    <w:uiPriority w:val="34"/>
    <w:qFormat/>
    <w:rsid w:val="00BE4B87"/>
    <w:pPr>
      <w:widowControl/>
      <w:suppressAutoHyphens w:val="0"/>
      <w:autoSpaceDE/>
      <w:ind w:left="720"/>
      <w:contextualSpacing/>
    </w:pPr>
    <w:rPr>
      <w:rFonts w:asciiTheme="minorHAnsi" w:eastAsiaTheme="minorHAnsi" w:hAnsiTheme="minorHAnsi" w:cstheme="minorBidi"/>
      <w:lang w:eastAsia="en-US"/>
    </w:rPr>
  </w:style>
  <w:style w:type="paragraph" w:customStyle="1" w:styleId="aff4">
    <w:name w:val="Знак"/>
    <w:basedOn w:val="a"/>
    <w:uiPriority w:val="99"/>
    <w:rsid w:val="00BE4B87"/>
    <w:pPr>
      <w:widowControl/>
      <w:suppressAutoHyphens w:val="0"/>
      <w:autoSpaceDE/>
      <w:spacing w:after="160" w:line="240" w:lineRule="exact"/>
    </w:pPr>
    <w:rPr>
      <w:rFonts w:ascii="Verdana" w:hAnsi="Verdana" w:cs="Times New Roman"/>
      <w:sz w:val="20"/>
      <w:szCs w:val="20"/>
      <w:lang w:val="en-US" w:eastAsia="en-US"/>
    </w:rPr>
  </w:style>
  <w:style w:type="paragraph" w:customStyle="1" w:styleId="1f">
    <w:name w:val="Стиль Заголовок 1 + не полужирный По центру"/>
    <w:basedOn w:val="1"/>
    <w:uiPriority w:val="99"/>
    <w:qFormat/>
    <w:rsid w:val="00BE4B87"/>
    <w:pPr>
      <w:numPr>
        <w:numId w:val="0"/>
      </w:numPr>
      <w:suppressAutoHyphens w:val="0"/>
      <w:spacing w:before="240" w:after="60"/>
    </w:pPr>
    <w:rPr>
      <w:kern w:val="32"/>
      <w:szCs w:val="20"/>
      <w:lang w:val="ru-RU" w:eastAsia="en-US"/>
    </w:rPr>
  </w:style>
  <w:style w:type="character" w:customStyle="1" w:styleId="1f0">
    <w:name w:val="Стиль Заголовок 1 + По центру Знак"/>
    <w:link w:val="1f1"/>
    <w:locked/>
    <w:rsid w:val="00BE4B87"/>
    <w:rPr>
      <w:b/>
      <w:bCs/>
      <w:smallCaps/>
      <w:kern w:val="32"/>
      <w:sz w:val="26"/>
    </w:rPr>
  </w:style>
  <w:style w:type="paragraph" w:customStyle="1" w:styleId="1f1">
    <w:name w:val="Стиль Заголовок 1 + По центру"/>
    <w:basedOn w:val="1"/>
    <w:link w:val="1f0"/>
    <w:qFormat/>
    <w:rsid w:val="00BE4B87"/>
    <w:pPr>
      <w:numPr>
        <w:numId w:val="0"/>
      </w:numPr>
      <w:suppressAutoHyphens w:val="0"/>
    </w:pPr>
    <w:rPr>
      <w:rFonts w:asciiTheme="minorHAnsi" w:eastAsiaTheme="minorHAnsi" w:hAnsiTheme="minorHAnsi" w:cstheme="minorBidi"/>
      <w:bCs/>
      <w:smallCaps/>
      <w:kern w:val="32"/>
      <w:sz w:val="26"/>
      <w:szCs w:val="22"/>
      <w:lang w:val="ru-RU" w:eastAsia="en-US"/>
    </w:rPr>
  </w:style>
  <w:style w:type="character" w:customStyle="1" w:styleId="1f2">
    <w:name w:val="Стиль1 Знак"/>
    <w:link w:val="1f3"/>
    <w:locked/>
    <w:rsid w:val="00BE4B87"/>
    <w:rPr>
      <w:kern w:val="32"/>
      <w:sz w:val="26"/>
    </w:rPr>
  </w:style>
  <w:style w:type="paragraph" w:customStyle="1" w:styleId="1f3">
    <w:name w:val="Стиль1"/>
    <w:basedOn w:val="1f1"/>
    <w:next w:val="2"/>
    <w:link w:val="1f2"/>
    <w:qFormat/>
    <w:rsid w:val="00BE4B87"/>
    <w:rPr>
      <w:b w:val="0"/>
      <w:bCs w:val="0"/>
      <w:smallCaps w:val="0"/>
    </w:rPr>
  </w:style>
  <w:style w:type="paragraph" w:customStyle="1" w:styleId="aff5">
    <w:name w:val="Знак Знак Знак Знак"/>
    <w:basedOn w:val="a"/>
    <w:uiPriority w:val="99"/>
    <w:rsid w:val="00BE4B87"/>
    <w:pPr>
      <w:widowControl/>
      <w:suppressAutoHyphens w:val="0"/>
      <w:autoSpaceDE/>
      <w:spacing w:after="160" w:line="240" w:lineRule="exact"/>
    </w:pPr>
    <w:rPr>
      <w:rFonts w:ascii="Verdana" w:hAnsi="Verdana" w:cs="Verdana"/>
      <w:sz w:val="20"/>
      <w:szCs w:val="20"/>
      <w:lang w:val="en-US" w:eastAsia="en-US"/>
    </w:rPr>
  </w:style>
  <w:style w:type="paragraph" w:customStyle="1" w:styleId="1f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E4B87"/>
    <w:pPr>
      <w:widowControl/>
      <w:suppressAutoHyphens w:val="0"/>
      <w:autoSpaceDE/>
      <w:spacing w:after="160" w:line="240" w:lineRule="exact"/>
    </w:pPr>
    <w:rPr>
      <w:rFonts w:ascii="Verdana" w:hAnsi="Verdana" w:cs="Times New Roman"/>
      <w:sz w:val="20"/>
      <w:szCs w:val="20"/>
      <w:lang w:val="en-US" w:eastAsia="en-US"/>
    </w:rPr>
  </w:style>
  <w:style w:type="paragraph" w:customStyle="1" w:styleId="130">
    <w:name w:val="Обычный + 13 пт"/>
    <w:aliases w:val="Первая строка:  1,25 см,25 см + TimesNewRoman,Черный"/>
    <w:basedOn w:val="a"/>
    <w:uiPriority w:val="99"/>
    <w:rsid w:val="00BE4B87"/>
    <w:pPr>
      <w:suppressAutoHyphens w:val="0"/>
      <w:autoSpaceDN w:val="0"/>
      <w:snapToGrid w:val="0"/>
      <w:ind w:firstLine="708"/>
      <w:jc w:val="both"/>
    </w:pPr>
    <w:rPr>
      <w:rFonts w:ascii="Times New Roman" w:hAnsi="Times New Roman" w:cs="Times New Roman"/>
      <w:sz w:val="26"/>
      <w:lang w:eastAsia="ru-RU"/>
    </w:rPr>
  </w:style>
  <w:style w:type="paragraph" w:customStyle="1" w:styleId="211">
    <w:name w:val="Основной текст 21"/>
    <w:basedOn w:val="a"/>
    <w:uiPriority w:val="99"/>
    <w:rsid w:val="00BE4B87"/>
    <w:pPr>
      <w:widowControl/>
      <w:suppressAutoHyphens w:val="0"/>
      <w:overflowPunct w:val="0"/>
      <w:autoSpaceDN w:val="0"/>
      <w:adjustRightInd w:val="0"/>
      <w:spacing w:line="320" w:lineRule="exact"/>
      <w:ind w:firstLine="720"/>
      <w:jc w:val="both"/>
    </w:pPr>
    <w:rPr>
      <w:rFonts w:ascii="Times New Roman CYR" w:hAnsi="Times New Roman CYR" w:cs="Times New Roman"/>
      <w:sz w:val="28"/>
      <w:szCs w:val="20"/>
      <w:lang w:eastAsia="ru-RU"/>
    </w:rPr>
  </w:style>
  <w:style w:type="paragraph" w:customStyle="1" w:styleId="1f5">
    <w:name w:val="Абзац списка1"/>
    <w:basedOn w:val="a"/>
    <w:uiPriority w:val="99"/>
    <w:rsid w:val="00BE4B87"/>
    <w:pPr>
      <w:widowControl/>
      <w:suppressAutoHyphens w:val="0"/>
      <w:autoSpaceDE/>
      <w:ind w:left="720"/>
      <w:contextualSpacing/>
    </w:pPr>
    <w:rPr>
      <w:rFonts w:ascii="Times New Roman" w:hAnsi="Times New Roman" w:cs="Times New Roman"/>
      <w:lang w:eastAsia="ru-RU"/>
    </w:rPr>
  </w:style>
  <w:style w:type="paragraph" w:customStyle="1" w:styleId="aff6">
    <w:name w:val="Знак Знак Знак Знак Знак Знак Знак"/>
    <w:basedOn w:val="a"/>
    <w:uiPriority w:val="99"/>
    <w:rsid w:val="00BE4B87"/>
    <w:pPr>
      <w:widowControl/>
      <w:suppressAutoHyphens w:val="0"/>
      <w:autoSpaceDE/>
      <w:spacing w:before="100" w:beforeAutospacing="1" w:after="100" w:afterAutospacing="1"/>
    </w:pPr>
    <w:rPr>
      <w:rFonts w:ascii="Tahoma" w:hAnsi="Tahoma" w:cs="Times New Roman"/>
      <w:sz w:val="20"/>
      <w:szCs w:val="20"/>
      <w:lang w:val="en-US" w:eastAsia="en-US"/>
    </w:rPr>
  </w:style>
  <w:style w:type="paragraph" w:customStyle="1" w:styleId="1f6">
    <w:name w:val="Знак1 Знак Знак Знак Знак Знак Знак Знак Знак Знак Знак Знак Знак"/>
    <w:basedOn w:val="a"/>
    <w:uiPriority w:val="99"/>
    <w:rsid w:val="00BE4B87"/>
    <w:pPr>
      <w:widowControl/>
      <w:suppressAutoHyphens w:val="0"/>
      <w:autoSpaceDE/>
      <w:spacing w:after="160" w:line="240" w:lineRule="exact"/>
    </w:pPr>
    <w:rPr>
      <w:rFonts w:ascii="Verdana" w:hAnsi="Verdana" w:cs="Times New Roman"/>
      <w:sz w:val="20"/>
      <w:szCs w:val="20"/>
      <w:lang w:val="en-US" w:eastAsia="en-US"/>
    </w:rPr>
  </w:style>
  <w:style w:type="paragraph" w:customStyle="1" w:styleId="aff7">
    <w:name w:val="ШапкаТаблицы"/>
    <w:basedOn w:val="a"/>
    <w:next w:val="a"/>
    <w:uiPriority w:val="99"/>
    <w:rsid w:val="00BE4B87"/>
    <w:pPr>
      <w:widowControl/>
      <w:suppressAutoHyphens w:val="0"/>
      <w:autoSpaceDE/>
      <w:ind w:left="-113" w:right="-113"/>
      <w:jc w:val="center"/>
    </w:pPr>
    <w:rPr>
      <w:rFonts w:ascii="Times New Roman" w:hAnsi="Times New Roman" w:cs="Times New Roman"/>
      <w:i/>
      <w:sz w:val="16"/>
      <w:szCs w:val="20"/>
      <w:lang w:eastAsia="ru-RU"/>
    </w:rPr>
  </w:style>
  <w:style w:type="paragraph" w:customStyle="1" w:styleId="212">
    <w:name w:val="Основной текст с отступом 21"/>
    <w:basedOn w:val="a"/>
    <w:uiPriority w:val="99"/>
    <w:rsid w:val="00BE4B87"/>
    <w:pPr>
      <w:widowControl/>
      <w:autoSpaceDE/>
      <w:spacing w:after="120" w:line="480" w:lineRule="auto"/>
      <w:ind w:left="283"/>
    </w:pPr>
    <w:rPr>
      <w:rFonts w:ascii="Times New Roman" w:hAnsi="Times New Roman" w:cs="Times New Roman"/>
      <w:sz w:val="20"/>
      <w:szCs w:val="20"/>
      <w:lang w:eastAsia="ar-SA"/>
    </w:rPr>
  </w:style>
  <w:style w:type="paragraph" w:customStyle="1" w:styleId="ConsNormal">
    <w:name w:val="ConsNormal"/>
    <w:uiPriority w:val="99"/>
    <w:rsid w:val="00BE4B87"/>
    <w:pPr>
      <w:widowControl w:val="0"/>
      <w:snapToGrid w:val="0"/>
      <w:ind w:firstLine="720"/>
      <w:jc w:val="left"/>
    </w:pPr>
    <w:rPr>
      <w:rFonts w:ascii="Arial" w:eastAsia="Times New Roman" w:hAnsi="Arial" w:cs="Times New Roman"/>
      <w:sz w:val="20"/>
      <w:szCs w:val="20"/>
      <w:lang w:eastAsia="ru-RU"/>
    </w:rPr>
  </w:style>
  <w:style w:type="paragraph" w:customStyle="1" w:styleId="aff8">
    <w:name w:val="Стиль"/>
    <w:uiPriority w:val="99"/>
    <w:rsid w:val="00BE4B87"/>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font5">
    <w:name w:val="font5"/>
    <w:basedOn w:val="a"/>
    <w:uiPriority w:val="99"/>
    <w:rsid w:val="00BE4B87"/>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font6">
    <w:name w:val="font6"/>
    <w:basedOn w:val="a"/>
    <w:uiPriority w:val="99"/>
    <w:rsid w:val="00BE4B87"/>
    <w:pPr>
      <w:widowControl/>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font7">
    <w:name w:val="font7"/>
    <w:basedOn w:val="a"/>
    <w:uiPriority w:val="99"/>
    <w:rsid w:val="00BE4B87"/>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font8">
    <w:name w:val="font8"/>
    <w:basedOn w:val="a"/>
    <w:uiPriority w:val="99"/>
    <w:rsid w:val="00BE4B87"/>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font9">
    <w:name w:val="font9"/>
    <w:basedOn w:val="a"/>
    <w:uiPriority w:val="99"/>
    <w:rsid w:val="00BE4B87"/>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font10">
    <w:name w:val="font10"/>
    <w:basedOn w:val="a"/>
    <w:uiPriority w:val="99"/>
    <w:rsid w:val="00BE4B87"/>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font11">
    <w:name w:val="font11"/>
    <w:basedOn w:val="a"/>
    <w:uiPriority w:val="99"/>
    <w:rsid w:val="00BE4B87"/>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65">
    <w:name w:val="xl65"/>
    <w:basedOn w:val="a"/>
    <w:uiPriority w:val="99"/>
    <w:rsid w:val="00BE4B87"/>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66">
    <w:name w:val="xl66"/>
    <w:basedOn w:val="a"/>
    <w:uiPriority w:val="99"/>
    <w:rsid w:val="00BE4B87"/>
    <w:pPr>
      <w:widowControl/>
      <w:suppressAutoHyphens w:val="0"/>
      <w:autoSpaceDE/>
      <w:spacing w:before="100" w:beforeAutospacing="1" w:after="100" w:afterAutospacing="1"/>
    </w:pPr>
    <w:rPr>
      <w:rFonts w:ascii="Times New Roman CYR" w:hAnsi="Times New Roman CYR" w:cs="Times New Roman CYR"/>
      <w:color w:val="0000FF"/>
      <w:lang w:eastAsia="ru-RU"/>
    </w:rPr>
  </w:style>
  <w:style w:type="paragraph" w:customStyle="1" w:styleId="xl67">
    <w:name w:val="xl67"/>
    <w:basedOn w:val="a"/>
    <w:uiPriority w:val="99"/>
    <w:rsid w:val="00BE4B87"/>
    <w:pPr>
      <w:widowControl/>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68">
    <w:name w:val="xl68"/>
    <w:basedOn w:val="a"/>
    <w:uiPriority w:val="99"/>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69">
    <w:name w:val="xl69"/>
    <w:basedOn w:val="a"/>
    <w:uiPriority w:val="99"/>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70">
    <w:name w:val="xl70"/>
    <w:basedOn w:val="a"/>
    <w:uiPriority w:val="99"/>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1">
    <w:name w:val="xl71"/>
    <w:basedOn w:val="a"/>
    <w:uiPriority w:val="99"/>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2">
    <w:name w:val="xl72"/>
    <w:basedOn w:val="a"/>
    <w:uiPriority w:val="99"/>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73">
    <w:name w:val="xl73"/>
    <w:basedOn w:val="a"/>
    <w:uiPriority w:val="99"/>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4">
    <w:name w:val="xl74"/>
    <w:basedOn w:val="a"/>
    <w:uiPriority w:val="99"/>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5">
    <w:name w:val="xl75"/>
    <w:basedOn w:val="a"/>
    <w:uiPriority w:val="99"/>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6">
    <w:name w:val="xl76"/>
    <w:basedOn w:val="a"/>
    <w:uiPriority w:val="99"/>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color w:val="000000"/>
      <w:lang w:eastAsia="ru-RU"/>
    </w:rPr>
  </w:style>
  <w:style w:type="paragraph" w:customStyle="1" w:styleId="xl77">
    <w:name w:val="xl77"/>
    <w:basedOn w:val="a"/>
    <w:uiPriority w:val="99"/>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8">
    <w:name w:val="xl78"/>
    <w:basedOn w:val="a"/>
    <w:uiPriority w:val="99"/>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color w:val="0000FF"/>
      <w:lang w:eastAsia="ru-RU"/>
    </w:rPr>
  </w:style>
  <w:style w:type="paragraph" w:customStyle="1" w:styleId="xl79">
    <w:name w:val="xl79"/>
    <w:basedOn w:val="a"/>
    <w:uiPriority w:val="99"/>
    <w:rsid w:val="00BE4B87"/>
    <w:pPr>
      <w:widowControl/>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0">
    <w:name w:val="xl80"/>
    <w:basedOn w:val="a"/>
    <w:uiPriority w:val="99"/>
    <w:rsid w:val="00BE4B87"/>
    <w:pPr>
      <w:widowControl/>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1">
    <w:name w:val="xl81"/>
    <w:basedOn w:val="a"/>
    <w:uiPriority w:val="99"/>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2">
    <w:name w:val="xl82"/>
    <w:basedOn w:val="a"/>
    <w:uiPriority w:val="99"/>
    <w:rsid w:val="00BE4B87"/>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3">
    <w:name w:val="xl83"/>
    <w:basedOn w:val="a"/>
    <w:uiPriority w:val="99"/>
    <w:rsid w:val="00BE4B87"/>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4">
    <w:name w:val="xl84"/>
    <w:basedOn w:val="a"/>
    <w:uiPriority w:val="99"/>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5">
    <w:name w:val="xl85"/>
    <w:basedOn w:val="a"/>
    <w:uiPriority w:val="99"/>
    <w:rsid w:val="00BE4B87"/>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jc w:val="center"/>
    </w:pPr>
    <w:rPr>
      <w:rFonts w:ascii="Times New Roman CYR" w:hAnsi="Times New Roman CYR" w:cs="Times New Roman CYR"/>
      <w:b/>
      <w:bCs/>
      <w:lang w:eastAsia="ru-RU"/>
    </w:rPr>
  </w:style>
  <w:style w:type="paragraph" w:customStyle="1" w:styleId="xl86">
    <w:name w:val="xl86"/>
    <w:basedOn w:val="a"/>
    <w:uiPriority w:val="99"/>
    <w:rsid w:val="00BE4B87"/>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87">
    <w:name w:val="xl87"/>
    <w:basedOn w:val="a"/>
    <w:uiPriority w:val="99"/>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8">
    <w:name w:val="xl88"/>
    <w:basedOn w:val="a"/>
    <w:uiPriority w:val="99"/>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9">
    <w:name w:val="xl89"/>
    <w:basedOn w:val="a"/>
    <w:uiPriority w:val="99"/>
    <w:rsid w:val="00BE4B87"/>
    <w:pPr>
      <w:widowControl/>
      <w:suppressAutoHyphens w:val="0"/>
      <w:autoSpaceDE/>
      <w:spacing w:before="100" w:beforeAutospacing="1" w:after="100" w:afterAutospacing="1"/>
    </w:pPr>
    <w:rPr>
      <w:rFonts w:ascii="Times New Roman CYR" w:hAnsi="Times New Roman CYR" w:cs="Times New Roman CYR"/>
      <w:b/>
      <w:bCs/>
      <w:color w:val="FF0000"/>
      <w:lang w:eastAsia="ru-RU"/>
    </w:rPr>
  </w:style>
  <w:style w:type="paragraph" w:customStyle="1" w:styleId="xl90">
    <w:name w:val="xl90"/>
    <w:basedOn w:val="a"/>
    <w:uiPriority w:val="99"/>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lang w:eastAsia="ru-RU"/>
    </w:rPr>
  </w:style>
  <w:style w:type="paragraph" w:customStyle="1" w:styleId="xl91">
    <w:name w:val="xl91"/>
    <w:basedOn w:val="a"/>
    <w:uiPriority w:val="99"/>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92">
    <w:name w:val="xl92"/>
    <w:basedOn w:val="a"/>
    <w:uiPriority w:val="99"/>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color w:val="000000"/>
      <w:lang w:eastAsia="ru-RU"/>
    </w:rPr>
  </w:style>
  <w:style w:type="paragraph" w:customStyle="1" w:styleId="xl93">
    <w:name w:val="xl93"/>
    <w:basedOn w:val="a"/>
    <w:uiPriority w:val="99"/>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94">
    <w:name w:val="xl94"/>
    <w:basedOn w:val="a"/>
    <w:uiPriority w:val="99"/>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i/>
      <w:iCs/>
      <w:lang w:eastAsia="ru-RU"/>
    </w:rPr>
  </w:style>
  <w:style w:type="paragraph" w:customStyle="1" w:styleId="xl95">
    <w:name w:val="xl95"/>
    <w:basedOn w:val="a"/>
    <w:uiPriority w:val="99"/>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color w:val="000000"/>
      <w:lang w:eastAsia="ru-RU"/>
    </w:rPr>
  </w:style>
  <w:style w:type="paragraph" w:customStyle="1" w:styleId="xl96">
    <w:name w:val="xl96"/>
    <w:basedOn w:val="a"/>
    <w:uiPriority w:val="99"/>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lang w:eastAsia="ru-RU"/>
    </w:rPr>
  </w:style>
  <w:style w:type="paragraph" w:customStyle="1" w:styleId="xl97">
    <w:name w:val="xl97"/>
    <w:basedOn w:val="a"/>
    <w:uiPriority w:val="99"/>
    <w:rsid w:val="00BE4B87"/>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98">
    <w:name w:val="xl98"/>
    <w:basedOn w:val="a"/>
    <w:uiPriority w:val="99"/>
    <w:rsid w:val="00BE4B87"/>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xl99">
    <w:name w:val="xl99"/>
    <w:basedOn w:val="a"/>
    <w:uiPriority w:val="99"/>
    <w:rsid w:val="00BE4B87"/>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100">
    <w:name w:val="xl100"/>
    <w:basedOn w:val="a"/>
    <w:uiPriority w:val="99"/>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1">
    <w:name w:val="xl101"/>
    <w:basedOn w:val="a"/>
    <w:uiPriority w:val="99"/>
    <w:rsid w:val="00BE4B87"/>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2">
    <w:name w:val="xl102"/>
    <w:basedOn w:val="a"/>
    <w:uiPriority w:val="99"/>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3">
    <w:name w:val="xl103"/>
    <w:basedOn w:val="a"/>
    <w:uiPriority w:val="99"/>
    <w:rsid w:val="00BE4B87"/>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4">
    <w:name w:val="xl104"/>
    <w:basedOn w:val="a"/>
    <w:uiPriority w:val="99"/>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5">
    <w:name w:val="xl105"/>
    <w:basedOn w:val="a"/>
    <w:uiPriority w:val="99"/>
    <w:rsid w:val="00BE4B87"/>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06">
    <w:name w:val="xl106"/>
    <w:basedOn w:val="a"/>
    <w:uiPriority w:val="99"/>
    <w:rsid w:val="00BE4B87"/>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w:hAnsi="Times New Roman" w:cs="Times New Roman"/>
      <w:lang w:eastAsia="ru-RU"/>
    </w:rPr>
  </w:style>
  <w:style w:type="paragraph" w:customStyle="1" w:styleId="xl107">
    <w:name w:val="xl107"/>
    <w:basedOn w:val="a"/>
    <w:uiPriority w:val="99"/>
    <w:rsid w:val="00BE4B87"/>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08">
    <w:name w:val="xl108"/>
    <w:basedOn w:val="a"/>
    <w:uiPriority w:val="99"/>
    <w:rsid w:val="00BE4B87"/>
    <w:pPr>
      <w:widowControl/>
      <w:suppressAutoHyphens w:val="0"/>
      <w:autoSpaceDE/>
      <w:spacing w:before="100" w:beforeAutospacing="1" w:after="100" w:afterAutospacing="1"/>
      <w:jc w:val="center"/>
    </w:pPr>
    <w:rPr>
      <w:rFonts w:ascii="Times New Roman CYR" w:hAnsi="Times New Roman CYR" w:cs="Times New Roman CYR"/>
      <w:b/>
      <w:bCs/>
      <w:lang w:eastAsia="ru-RU"/>
    </w:rPr>
  </w:style>
  <w:style w:type="paragraph" w:customStyle="1" w:styleId="xl109">
    <w:name w:val="xl109"/>
    <w:basedOn w:val="a"/>
    <w:uiPriority w:val="99"/>
    <w:rsid w:val="00BE4B87"/>
    <w:pPr>
      <w:widowControl/>
      <w:pBdr>
        <w:top w:val="single" w:sz="4" w:space="0" w:color="auto"/>
        <w:left w:val="single" w:sz="4" w:space="0" w:color="auto"/>
        <w:bottom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10">
    <w:name w:val="xl110"/>
    <w:basedOn w:val="a"/>
    <w:uiPriority w:val="99"/>
    <w:rsid w:val="00BE4B87"/>
    <w:pPr>
      <w:widowControl/>
      <w:pBdr>
        <w:top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w:hAnsi="Times New Roman" w:cs="Times New Roman"/>
      <w:lang w:eastAsia="ru-RU"/>
    </w:rPr>
  </w:style>
  <w:style w:type="paragraph" w:customStyle="1" w:styleId="xl111">
    <w:name w:val="xl111"/>
    <w:basedOn w:val="a"/>
    <w:uiPriority w:val="99"/>
    <w:rsid w:val="00BE4B87"/>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112">
    <w:name w:val="xl112"/>
    <w:basedOn w:val="a"/>
    <w:uiPriority w:val="99"/>
    <w:rsid w:val="00BE4B87"/>
    <w:pPr>
      <w:widowControl/>
      <w:pBdr>
        <w:top w:val="single" w:sz="4" w:space="0" w:color="auto"/>
        <w:left w:val="single" w:sz="4" w:space="0" w:color="auto"/>
        <w:bottom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13">
    <w:name w:val="xl113"/>
    <w:basedOn w:val="a"/>
    <w:uiPriority w:val="99"/>
    <w:rsid w:val="00BE4B87"/>
    <w:pPr>
      <w:widowControl/>
      <w:pBdr>
        <w:top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14">
    <w:name w:val="xl114"/>
    <w:basedOn w:val="a"/>
    <w:uiPriority w:val="99"/>
    <w:rsid w:val="00BE4B87"/>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15">
    <w:name w:val="xl115"/>
    <w:basedOn w:val="a"/>
    <w:uiPriority w:val="99"/>
    <w:rsid w:val="00BE4B87"/>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w:hAnsi="Times New Roman" w:cs="Times New Roman"/>
      <w:lang w:eastAsia="ru-RU"/>
    </w:rPr>
  </w:style>
  <w:style w:type="paragraph" w:customStyle="1" w:styleId="aff9">
    <w:name w:val="параграф"/>
    <w:basedOn w:val="a"/>
    <w:uiPriority w:val="99"/>
    <w:qFormat/>
    <w:rsid w:val="00BE4B87"/>
    <w:pPr>
      <w:widowControl/>
      <w:suppressAutoHyphens w:val="0"/>
      <w:autoSpaceDE/>
      <w:jc w:val="both"/>
    </w:pPr>
    <w:rPr>
      <w:rFonts w:ascii="Times New Roman" w:hAnsi="Times New Roman" w:cs="Times New Roman"/>
      <w:b/>
      <w:lang w:eastAsia="ru-RU"/>
    </w:rPr>
  </w:style>
  <w:style w:type="paragraph" w:customStyle="1" w:styleId="font12">
    <w:name w:val="font12"/>
    <w:basedOn w:val="a"/>
    <w:uiPriority w:val="99"/>
    <w:rsid w:val="00BE4B87"/>
    <w:pPr>
      <w:widowControl/>
      <w:suppressAutoHyphens w:val="0"/>
      <w:autoSpaceDE/>
      <w:spacing w:before="100" w:beforeAutospacing="1" w:after="100" w:afterAutospacing="1"/>
    </w:pPr>
    <w:rPr>
      <w:rFonts w:ascii="Tahoma" w:hAnsi="Tahoma" w:cs="Tahoma"/>
      <w:color w:val="000000"/>
      <w:sz w:val="18"/>
      <w:szCs w:val="18"/>
      <w:lang w:eastAsia="ru-RU"/>
    </w:rPr>
  </w:style>
  <w:style w:type="paragraph" w:customStyle="1" w:styleId="font13">
    <w:name w:val="font13"/>
    <w:basedOn w:val="a"/>
    <w:uiPriority w:val="99"/>
    <w:rsid w:val="00BE4B87"/>
    <w:pPr>
      <w:widowControl/>
      <w:suppressAutoHyphens w:val="0"/>
      <w:autoSpaceDE/>
      <w:spacing w:before="100" w:beforeAutospacing="1" w:after="100" w:afterAutospacing="1"/>
    </w:pPr>
    <w:rPr>
      <w:rFonts w:ascii="Tahoma" w:hAnsi="Tahoma" w:cs="Tahoma"/>
      <w:b/>
      <w:bCs/>
      <w:color w:val="000000"/>
      <w:sz w:val="18"/>
      <w:szCs w:val="18"/>
      <w:lang w:eastAsia="ru-RU"/>
    </w:rPr>
  </w:style>
  <w:style w:type="paragraph" w:customStyle="1" w:styleId="xl64">
    <w:name w:val="xl64"/>
    <w:basedOn w:val="a"/>
    <w:uiPriority w:val="99"/>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16">
    <w:name w:val="xl116"/>
    <w:basedOn w:val="a"/>
    <w:uiPriority w:val="99"/>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lang w:eastAsia="ru-RU"/>
    </w:rPr>
  </w:style>
  <w:style w:type="paragraph" w:customStyle="1" w:styleId="xl117">
    <w:name w:val="xl117"/>
    <w:basedOn w:val="a"/>
    <w:uiPriority w:val="99"/>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18">
    <w:name w:val="xl118"/>
    <w:basedOn w:val="a"/>
    <w:uiPriority w:val="99"/>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19">
    <w:name w:val="xl119"/>
    <w:basedOn w:val="a"/>
    <w:uiPriority w:val="99"/>
    <w:rsid w:val="00BE4B87"/>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0">
    <w:name w:val="xl120"/>
    <w:basedOn w:val="a"/>
    <w:uiPriority w:val="99"/>
    <w:rsid w:val="00BE4B87"/>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1">
    <w:name w:val="xl121"/>
    <w:basedOn w:val="a"/>
    <w:uiPriority w:val="99"/>
    <w:rsid w:val="00BE4B87"/>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2">
    <w:name w:val="xl122"/>
    <w:basedOn w:val="a"/>
    <w:uiPriority w:val="99"/>
    <w:rsid w:val="00BE4B87"/>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3">
    <w:name w:val="xl123"/>
    <w:basedOn w:val="a"/>
    <w:uiPriority w:val="99"/>
    <w:rsid w:val="00BE4B87"/>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24">
    <w:name w:val="xl124"/>
    <w:basedOn w:val="a"/>
    <w:uiPriority w:val="99"/>
    <w:rsid w:val="00BE4B87"/>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25">
    <w:name w:val="xl125"/>
    <w:basedOn w:val="a"/>
    <w:uiPriority w:val="99"/>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126">
    <w:name w:val="xl126"/>
    <w:basedOn w:val="a"/>
    <w:uiPriority w:val="99"/>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27">
    <w:name w:val="xl127"/>
    <w:basedOn w:val="a"/>
    <w:uiPriority w:val="99"/>
    <w:rsid w:val="00BE4B87"/>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8">
    <w:name w:val="xl128"/>
    <w:basedOn w:val="a"/>
    <w:uiPriority w:val="99"/>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9">
    <w:name w:val="xl129"/>
    <w:basedOn w:val="a"/>
    <w:uiPriority w:val="99"/>
    <w:rsid w:val="00BE4B87"/>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30">
    <w:name w:val="xl130"/>
    <w:basedOn w:val="a"/>
    <w:uiPriority w:val="99"/>
    <w:rsid w:val="00BE4B87"/>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Arial CYR" w:hAnsi="Arial CYR" w:cs="Arial CYR"/>
      <w:lang w:eastAsia="ru-RU"/>
    </w:rPr>
  </w:style>
  <w:style w:type="paragraph" w:customStyle="1" w:styleId="xl131">
    <w:name w:val="xl131"/>
    <w:basedOn w:val="a"/>
    <w:uiPriority w:val="99"/>
    <w:rsid w:val="00BE4B87"/>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32">
    <w:name w:val="xl132"/>
    <w:basedOn w:val="a"/>
    <w:uiPriority w:val="99"/>
    <w:rsid w:val="00BE4B87"/>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33">
    <w:name w:val="xl133"/>
    <w:basedOn w:val="a"/>
    <w:uiPriority w:val="99"/>
    <w:rsid w:val="00BE4B87"/>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Arial CYR" w:hAnsi="Arial CYR" w:cs="Arial CYR"/>
      <w:lang w:eastAsia="ru-RU"/>
    </w:rPr>
  </w:style>
  <w:style w:type="paragraph" w:customStyle="1" w:styleId="xl134">
    <w:name w:val="xl134"/>
    <w:basedOn w:val="a"/>
    <w:uiPriority w:val="99"/>
    <w:rsid w:val="00BE4B87"/>
    <w:pPr>
      <w:widowControl/>
      <w:suppressAutoHyphens w:val="0"/>
      <w:autoSpaceDE/>
      <w:spacing w:before="100" w:beforeAutospacing="1" w:after="100" w:afterAutospacing="1"/>
      <w:jc w:val="center"/>
    </w:pPr>
    <w:rPr>
      <w:rFonts w:ascii="Times New Roman CYR" w:hAnsi="Times New Roman CYR" w:cs="Times New Roman CYR"/>
      <w:sz w:val="28"/>
      <w:szCs w:val="28"/>
      <w:lang w:eastAsia="ru-RU"/>
    </w:rPr>
  </w:style>
  <w:style w:type="paragraph" w:customStyle="1" w:styleId="xl135">
    <w:name w:val="xl135"/>
    <w:basedOn w:val="a"/>
    <w:uiPriority w:val="99"/>
    <w:rsid w:val="00BE4B87"/>
    <w:pPr>
      <w:widowControl/>
      <w:suppressAutoHyphens w:val="0"/>
      <w:autoSpaceDE/>
      <w:spacing w:before="100" w:beforeAutospacing="1" w:after="100" w:afterAutospacing="1"/>
      <w:jc w:val="center"/>
    </w:pPr>
    <w:rPr>
      <w:rFonts w:ascii="Times New Roman CYR" w:hAnsi="Times New Roman CYR" w:cs="Times New Roman CYR"/>
      <w:sz w:val="28"/>
      <w:szCs w:val="28"/>
      <w:lang w:eastAsia="ru-RU"/>
    </w:rPr>
  </w:style>
  <w:style w:type="paragraph" w:customStyle="1" w:styleId="xl136">
    <w:name w:val="xl136"/>
    <w:basedOn w:val="a"/>
    <w:uiPriority w:val="99"/>
    <w:rsid w:val="00BE4B87"/>
    <w:pPr>
      <w:widowControl/>
      <w:suppressAutoHyphens w:val="0"/>
      <w:autoSpaceDE/>
      <w:spacing w:before="100" w:beforeAutospacing="1" w:after="100" w:afterAutospacing="1"/>
      <w:jc w:val="right"/>
    </w:pPr>
    <w:rPr>
      <w:rFonts w:ascii="Times New Roman CYR" w:hAnsi="Times New Roman CYR" w:cs="Times New Roman CYR"/>
      <w:sz w:val="28"/>
      <w:szCs w:val="28"/>
      <w:lang w:eastAsia="ru-RU"/>
    </w:rPr>
  </w:style>
  <w:style w:type="paragraph" w:customStyle="1" w:styleId="xl137">
    <w:name w:val="xl137"/>
    <w:basedOn w:val="a"/>
    <w:uiPriority w:val="99"/>
    <w:rsid w:val="00BE4B87"/>
    <w:pPr>
      <w:widowControl/>
      <w:suppressAutoHyphens w:val="0"/>
      <w:autoSpaceDE/>
      <w:spacing w:before="100" w:beforeAutospacing="1" w:after="100" w:afterAutospacing="1"/>
      <w:jc w:val="right"/>
    </w:pPr>
    <w:rPr>
      <w:rFonts w:ascii="Times New Roman CYR" w:hAnsi="Times New Roman CYR" w:cs="Times New Roman CYR"/>
      <w:sz w:val="28"/>
      <w:szCs w:val="28"/>
      <w:lang w:eastAsia="ru-RU"/>
    </w:rPr>
  </w:style>
  <w:style w:type="paragraph" w:customStyle="1" w:styleId="xl138">
    <w:name w:val="xl138"/>
    <w:basedOn w:val="a"/>
    <w:uiPriority w:val="99"/>
    <w:rsid w:val="00BE4B87"/>
    <w:pPr>
      <w:widowControl/>
      <w:suppressAutoHyphens w:val="0"/>
      <w:autoSpaceDE/>
      <w:spacing w:before="100" w:beforeAutospacing="1" w:after="100" w:afterAutospacing="1"/>
      <w:jc w:val="center"/>
    </w:pPr>
    <w:rPr>
      <w:rFonts w:ascii="Times New Roman CYR" w:hAnsi="Times New Roman CYR" w:cs="Times New Roman CYR"/>
      <w:b/>
      <w:bCs/>
      <w:sz w:val="28"/>
      <w:szCs w:val="28"/>
      <w:lang w:eastAsia="ru-RU"/>
    </w:rPr>
  </w:style>
  <w:style w:type="paragraph" w:customStyle="1" w:styleId="xl139">
    <w:name w:val="xl139"/>
    <w:basedOn w:val="a"/>
    <w:uiPriority w:val="99"/>
    <w:rsid w:val="00BE4B87"/>
    <w:pPr>
      <w:widowControl/>
      <w:suppressAutoHyphens w:val="0"/>
      <w:autoSpaceDE/>
      <w:spacing w:before="100" w:beforeAutospacing="1" w:after="100" w:afterAutospacing="1"/>
      <w:jc w:val="center"/>
    </w:pPr>
    <w:rPr>
      <w:rFonts w:ascii="Arial CYR" w:hAnsi="Arial CYR" w:cs="Arial CYR"/>
      <w:sz w:val="28"/>
      <w:szCs w:val="28"/>
      <w:lang w:eastAsia="ru-RU"/>
    </w:rPr>
  </w:style>
  <w:style w:type="paragraph" w:customStyle="1" w:styleId="xl140">
    <w:name w:val="xl140"/>
    <w:basedOn w:val="a"/>
    <w:uiPriority w:val="99"/>
    <w:rsid w:val="00BE4B87"/>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41">
    <w:name w:val="xl141"/>
    <w:basedOn w:val="a"/>
    <w:uiPriority w:val="99"/>
    <w:rsid w:val="00BE4B87"/>
    <w:pPr>
      <w:widowControl/>
      <w:pBdr>
        <w:top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Arial CYR" w:hAnsi="Arial CYR" w:cs="Arial CYR"/>
      <w:lang w:eastAsia="ru-RU"/>
    </w:rPr>
  </w:style>
  <w:style w:type="paragraph" w:customStyle="1" w:styleId="xl142">
    <w:name w:val="xl142"/>
    <w:basedOn w:val="a"/>
    <w:uiPriority w:val="99"/>
    <w:rsid w:val="00BE4B87"/>
    <w:pPr>
      <w:widowControl/>
      <w:pBdr>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43">
    <w:name w:val="xl143"/>
    <w:basedOn w:val="a"/>
    <w:uiPriority w:val="99"/>
    <w:rsid w:val="00BE4B87"/>
    <w:pPr>
      <w:widowControl/>
      <w:pBdr>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Arial CYR" w:hAnsi="Arial CYR" w:cs="Arial CYR"/>
      <w:lang w:eastAsia="ru-RU"/>
    </w:rPr>
  </w:style>
  <w:style w:type="paragraph" w:customStyle="1" w:styleId="xl144">
    <w:name w:val="xl144"/>
    <w:basedOn w:val="a"/>
    <w:uiPriority w:val="99"/>
    <w:rsid w:val="00BE4B87"/>
    <w:pPr>
      <w:widowControl/>
      <w:suppressAutoHyphens w:val="0"/>
      <w:autoSpaceDE/>
      <w:spacing w:before="100" w:beforeAutospacing="1" w:after="100" w:afterAutospacing="1"/>
      <w:jc w:val="center"/>
    </w:pPr>
    <w:rPr>
      <w:rFonts w:ascii="Times New Roman CYR" w:hAnsi="Times New Roman CYR" w:cs="Times New Roman CYR"/>
      <w:sz w:val="28"/>
      <w:szCs w:val="28"/>
      <w:lang w:eastAsia="ru-RU"/>
    </w:rPr>
  </w:style>
  <w:style w:type="paragraph" w:customStyle="1" w:styleId="39">
    <w:name w:val="Абзац списка3"/>
    <w:basedOn w:val="a"/>
    <w:uiPriority w:val="99"/>
    <w:rsid w:val="00BE4B87"/>
    <w:pPr>
      <w:widowControl/>
      <w:suppressAutoHyphens w:val="0"/>
      <w:autoSpaceDE/>
      <w:spacing w:after="200" w:line="276" w:lineRule="auto"/>
      <w:ind w:left="720"/>
    </w:pPr>
    <w:rPr>
      <w:rFonts w:eastAsia="Calibri"/>
      <w:sz w:val="22"/>
      <w:szCs w:val="22"/>
      <w:lang w:eastAsia="en-US"/>
    </w:rPr>
  </w:style>
  <w:style w:type="paragraph" w:customStyle="1" w:styleId="xl145">
    <w:name w:val="xl145"/>
    <w:basedOn w:val="a"/>
    <w:uiPriority w:val="99"/>
    <w:rsid w:val="00BE4B87"/>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46">
    <w:name w:val="xl146"/>
    <w:basedOn w:val="a"/>
    <w:uiPriority w:val="99"/>
    <w:rsid w:val="00BE4B87"/>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47">
    <w:name w:val="xl147"/>
    <w:basedOn w:val="a"/>
    <w:uiPriority w:val="99"/>
    <w:rsid w:val="00BE4B87"/>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jc w:val="center"/>
    </w:pPr>
    <w:rPr>
      <w:rFonts w:ascii="Times New Roman CYR" w:hAnsi="Times New Roman CYR" w:cs="Times New Roman CYR"/>
      <w:color w:val="FF0000"/>
      <w:lang w:eastAsia="ru-RU"/>
    </w:rPr>
  </w:style>
  <w:style w:type="paragraph" w:customStyle="1" w:styleId="xl148">
    <w:name w:val="xl148"/>
    <w:basedOn w:val="a"/>
    <w:uiPriority w:val="99"/>
    <w:rsid w:val="00BE4B87"/>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49">
    <w:name w:val="xl149"/>
    <w:basedOn w:val="a"/>
    <w:uiPriority w:val="99"/>
    <w:rsid w:val="00BE4B87"/>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50">
    <w:name w:val="xl150"/>
    <w:basedOn w:val="a"/>
    <w:uiPriority w:val="99"/>
    <w:rsid w:val="00BE4B87"/>
    <w:pPr>
      <w:widowControl/>
      <w:shd w:val="clear" w:color="auto" w:fill="FDE9D9"/>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51">
    <w:name w:val="xl151"/>
    <w:basedOn w:val="a"/>
    <w:uiPriority w:val="99"/>
    <w:rsid w:val="00BE4B87"/>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color w:val="FF0000"/>
      <w:lang w:eastAsia="ru-RU"/>
    </w:rPr>
  </w:style>
  <w:style w:type="paragraph" w:customStyle="1" w:styleId="xl152">
    <w:name w:val="xl152"/>
    <w:basedOn w:val="a"/>
    <w:uiPriority w:val="99"/>
    <w:rsid w:val="00BE4B87"/>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color w:val="FF0000"/>
      <w:lang w:eastAsia="ru-RU"/>
    </w:rPr>
  </w:style>
  <w:style w:type="paragraph" w:customStyle="1" w:styleId="xl153">
    <w:name w:val="xl153"/>
    <w:basedOn w:val="a"/>
    <w:uiPriority w:val="99"/>
    <w:rsid w:val="00BE4B87"/>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54">
    <w:name w:val="xl154"/>
    <w:basedOn w:val="a"/>
    <w:uiPriority w:val="99"/>
    <w:rsid w:val="00BE4B87"/>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55">
    <w:name w:val="xl155"/>
    <w:basedOn w:val="a"/>
    <w:uiPriority w:val="99"/>
    <w:rsid w:val="00BE4B87"/>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56">
    <w:name w:val="xl156"/>
    <w:basedOn w:val="a"/>
    <w:uiPriority w:val="99"/>
    <w:rsid w:val="00BE4B87"/>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157">
    <w:name w:val="xl157"/>
    <w:basedOn w:val="a"/>
    <w:uiPriority w:val="99"/>
    <w:rsid w:val="00BE4B87"/>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58">
    <w:name w:val="xl158"/>
    <w:basedOn w:val="a"/>
    <w:uiPriority w:val="99"/>
    <w:rsid w:val="00BE4B87"/>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59">
    <w:name w:val="xl159"/>
    <w:basedOn w:val="a"/>
    <w:uiPriority w:val="99"/>
    <w:rsid w:val="00BE4B87"/>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0">
    <w:name w:val="xl160"/>
    <w:basedOn w:val="a"/>
    <w:uiPriority w:val="99"/>
    <w:rsid w:val="00BE4B87"/>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1">
    <w:name w:val="xl161"/>
    <w:basedOn w:val="a"/>
    <w:uiPriority w:val="99"/>
    <w:rsid w:val="00BE4B87"/>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2">
    <w:name w:val="xl162"/>
    <w:basedOn w:val="a"/>
    <w:uiPriority w:val="99"/>
    <w:rsid w:val="00BE4B87"/>
    <w:pPr>
      <w:widowControl/>
      <w:pBdr>
        <w:top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3">
    <w:name w:val="xl163"/>
    <w:basedOn w:val="a"/>
    <w:uiPriority w:val="99"/>
    <w:rsid w:val="00BE4B87"/>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4">
    <w:name w:val="xl164"/>
    <w:basedOn w:val="a"/>
    <w:uiPriority w:val="99"/>
    <w:rsid w:val="00BE4B87"/>
    <w:pPr>
      <w:widowControl/>
      <w:pBdr>
        <w:top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5">
    <w:name w:val="xl165"/>
    <w:basedOn w:val="a"/>
    <w:uiPriority w:val="99"/>
    <w:rsid w:val="00BE4B87"/>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6">
    <w:name w:val="xl166"/>
    <w:basedOn w:val="a"/>
    <w:uiPriority w:val="99"/>
    <w:rsid w:val="00BE4B87"/>
    <w:pPr>
      <w:widowControl/>
      <w:pBdr>
        <w:top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7">
    <w:name w:val="xl167"/>
    <w:basedOn w:val="a"/>
    <w:uiPriority w:val="99"/>
    <w:rsid w:val="00BE4B87"/>
    <w:pPr>
      <w:widowControl/>
      <w:pBdr>
        <w:top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8">
    <w:name w:val="xl168"/>
    <w:basedOn w:val="a"/>
    <w:uiPriority w:val="99"/>
    <w:rsid w:val="00BE4B87"/>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9">
    <w:name w:val="xl169"/>
    <w:basedOn w:val="a"/>
    <w:uiPriority w:val="99"/>
    <w:rsid w:val="00BE4B87"/>
    <w:pPr>
      <w:widowControl/>
      <w:pBdr>
        <w:top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70">
    <w:name w:val="xl170"/>
    <w:basedOn w:val="a"/>
    <w:uiPriority w:val="99"/>
    <w:rsid w:val="00BE4B87"/>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Style14">
    <w:name w:val="Style14"/>
    <w:basedOn w:val="a"/>
    <w:uiPriority w:val="99"/>
    <w:rsid w:val="00BE4B87"/>
    <w:pPr>
      <w:suppressAutoHyphens w:val="0"/>
      <w:autoSpaceDN w:val="0"/>
      <w:adjustRightInd w:val="0"/>
      <w:spacing w:line="288" w:lineRule="exact"/>
      <w:ind w:firstLine="437"/>
      <w:jc w:val="both"/>
    </w:pPr>
    <w:rPr>
      <w:rFonts w:ascii="Palatino Linotype" w:hAnsi="Palatino Linotype" w:cs="Times New Roman"/>
      <w:lang w:eastAsia="ru-RU"/>
    </w:rPr>
  </w:style>
  <w:style w:type="paragraph" w:customStyle="1" w:styleId="xl63">
    <w:name w:val="xl63"/>
    <w:basedOn w:val="a"/>
    <w:uiPriority w:val="99"/>
    <w:rsid w:val="00BE4B87"/>
    <w:pPr>
      <w:widowControl/>
      <w:suppressAutoHyphens w:val="0"/>
      <w:autoSpaceDE/>
      <w:spacing w:before="100" w:beforeAutospacing="1" w:after="100" w:afterAutospacing="1"/>
    </w:pPr>
    <w:rPr>
      <w:rFonts w:ascii="Times New Roman" w:hAnsi="Times New Roman" w:cs="Times New Roman"/>
      <w:sz w:val="20"/>
      <w:szCs w:val="20"/>
      <w:lang w:eastAsia="ru-RU"/>
    </w:rPr>
  </w:style>
  <w:style w:type="paragraph" w:customStyle="1" w:styleId="affa">
    <w:name w:val="Прижатый влево"/>
    <w:next w:val="a"/>
    <w:uiPriority w:val="99"/>
    <w:rsid w:val="00BE4B87"/>
    <w:pPr>
      <w:widowControl w:val="0"/>
      <w:jc w:val="left"/>
    </w:pPr>
    <w:rPr>
      <w:rFonts w:ascii="Arial" w:eastAsia="Arial Unicode MS" w:hAnsi="Arial" w:cs="Arial Unicode MS"/>
      <w:color w:val="000000"/>
      <w:sz w:val="26"/>
      <w:szCs w:val="26"/>
      <w:u w:color="000000"/>
      <w:lang w:eastAsia="ru-RU"/>
    </w:rPr>
  </w:style>
  <w:style w:type="character" w:customStyle="1" w:styleId="affb">
    <w:name w:val="Основной Знак"/>
    <w:aliases w:val="Мой Заголовок 1 Знак Знак"/>
    <w:link w:val="affc"/>
    <w:locked/>
    <w:rsid w:val="00BE4B87"/>
    <w:rPr>
      <w:sz w:val="28"/>
      <w:szCs w:val="28"/>
    </w:rPr>
  </w:style>
  <w:style w:type="paragraph" w:customStyle="1" w:styleId="affc">
    <w:name w:val="Основной"/>
    <w:basedOn w:val="a"/>
    <w:link w:val="affb"/>
    <w:qFormat/>
    <w:rsid w:val="00BE4B87"/>
    <w:pPr>
      <w:widowControl/>
      <w:suppressAutoHyphens w:val="0"/>
      <w:autoSpaceDE/>
      <w:spacing w:after="120"/>
      <w:ind w:firstLine="708"/>
      <w:jc w:val="both"/>
    </w:pPr>
    <w:rPr>
      <w:rFonts w:asciiTheme="minorHAnsi" w:eastAsiaTheme="minorHAnsi" w:hAnsiTheme="minorHAnsi" w:cstheme="minorBidi"/>
      <w:sz w:val="28"/>
      <w:szCs w:val="28"/>
      <w:lang w:eastAsia="en-US"/>
    </w:rPr>
  </w:style>
  <w:style w:type="character" w:styleId="affd">
    <w:name w:val="footnote reference"/>
    <w:uiPriority w:val="99"/>
    <w:semiHidden/>
    <w:unhideWhenUsed/>
    <w:rsid w:val="00BE4B87"/>
    <w:rPr>
      <w:vertAlign w:val="superscript"/>
    </w:rPr>
  </w:style>
  <w:style w:type="character" w:styleId="affe">
    <w:name w:val="annotation reference"/>
    <w:uiPriority w:val="99"/>
    <w:semiHidden/>
    <w:unhideWhenUsed/>
    <w:rsid w:val="00BE4B87"/>
    <w:rPr>
      <w:sz w:val="16"/>
      <w:szCs w:val="16"/>
    </w:rPr>
  </w:style>
  <w:style w:type="character" w:customStyle="1" w:styleId="110">
    <w:name w:val="Знак Знак11"/>
    <w:locked/>
    <w:rsid w:val="00BE4B87"/>
    <w:rPr>
      <w:bCs/>
      <w:smallCaps/>
      <w:kern w:val="32"/>
      <w:sz w:val="26"/>
      <w:szCs w:val="32"/>
      <w:lang w:val="ru-RU" w:eastAsia="ru-RU" w:bidi="ar-SA"/>
    </w:rPr>
  </w:style>
  <w:style w:type="character" w:customStyle="1" w:styleId="apple-style-span">
    <w:name w:val="apple-style-span"/>
    <w:basedOn w:val="a0"/>
    <w:rsid w:val="00BE4B87"/>
  </w:style>
  <w:style w:type="character" w:customStyle="1" w:styleId="st">
    <w:name w:val="st"/>
    <w:basedOn w:val="a0"/>
    <w:rsid w:val="00BE4B87"/>
  </w:style>
  <w:style w:type="character" w:customStyle="1" w:styleId="newtext1">
    <w:name w:val="newtext1"/>
    <w:rsid w:val="00BE4B87"/>
    <w:rPr>
      <w:rFonts w:ascii="Arial" w:hAnsi="Arial" w:cs="Arial" w:hint="default"/>
      <w:color w:val="003366"/>
      <w:sz w:val="21"/>
      <w:szCs w:val="21"/>
    </w:rPr>
  </w:style>
  <w:style w:type="character" w:customStyle="1" w:styleId="FontStyle20">
    <w:name w:val="Font Style20"/>
    <w:uiPriority w:val="99"/>
    <w:rsid w:val="00BE4B87"/>
    <w:rPr>
      <w:rFonts w:ascii="Palatino Linotype" w:hAnsi="Palatino Linotype" w:cs="Palatino Linotype" w:hint="default"/>
      <w:sz w:val="16"/>
      <w:szCs w:val="16"/>
    </w:rPr>
  </w:style>
  <w:style w:type="character" w:customStyle="1" w:styleId="TextNPA">
    <w:name w:val="Text NPA"/>
    <w:rsid w:val="00BE4B87"/>
    <w:rPr>
      <w:rFonts w:ascii="Courier New" w:hAnsi="Courier New" w:cs="Courier New" w:hint="default"/>
    </w:rPr>
  </w:style>
  <w:style w:type="character" w:customStyle="1" w:styleId="FontStyle21">
    <w:name w:val="Font Style21"/>
    <w:uiPriority w:val="99"/>
    <w:rsid w:val="00BE4B87"/>
    <w:rPr>
      <w:rFonts w:ascii="Tahoma" w:hAnsi="Tahoma" w:cs="Tahoma" w:hint="default"/>
      <w:sz w:val="14"/>
      <w:szCs w:val="14"/>
    </w:rPr>
  </w:style>
  <w:style w:type="character" w:customStyle="1" w:styleId="FontStyle12">
    <w:name w:val="Font Style12"/>
    <w:uiPriority w:val="99"/>
    <w:rsid w:val="00BE4B87"/>
    <w:rPr>
      <w:rFonts w:ascii="Times New Roman" w:hAnsi="Times New Roman" w:cs="Times New Roman" w:hint="default"/>
      <w:sz w:val="26"/>
      <w:szCs w:val="26"/>
    </w:rPr>
  </w:style>
  <w:style w:type="character" w:customStyle="1" w:styleId="afff">
    <w:name w:val="Нет"/>
    <w:rsid w:val="00BE4B87"/>
  </w:style>
  <w:style w:type="table" w:customStyle="1" w:styleId="1f7">
    <w:name w:val="Сетка таблицы1"/>
    <w:basedOn w:val="a1"/>
    <w:uiPriority w:val="59"/>
    <w:rsid w:val="00BE4B87"/>
    <w:pPr>
      <w:jc w:val="left"/>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a">
    <w:name w:val="Сетка таблицы2"/>
    <w:basedOn w:val="a1"/>
    <w:uiPriority w:val="59"/>
    <w:rsid w:val="00BE4B87"/>
    <w:pPr>
      <w:jc w:val="left"/>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0">
    <w:name w:val="Strong"/>
    <w:basedOn w:val="a0"/>
    <w:uiPriority w:val="22"/>
    <w:qFormat/>
    <w:rsid w:val="00BE4B87"/>
    <w:rPr>
      <w:b/>
      <w:bCs/>
    </w:rPr>
  </w:style>
  <w:style w:type="character" w:customStyle="1" w:styleId="11pt">
    <w:name w:val="Основной текст + 11 pt"/>
    <w:basedOn w:val="a0"/>
    <w:rsid w:val="00BE4B87"/>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styleId="afff1">
    <w:name w:val="page number"/>
    <w:rsid w:val="00BE4B87"/>
  </w:style>
  <w:style w:type="character" w:styleId="afff2">
    <w:name w:val="Emphasis"/>
    <w:qFormat/>
    <w:rsid w:val="00BE4B87"/>
    <w:rPr>
      <w:i/>
      <w:iCs/>
    </w:rPr>
  </w:style>
  <w:style w:type="numbering" w:customStyle="1" w:styleId="111">
    <w:name w:val="Нет списка11"/>
    <w:next w:val="a2"/>
    <w:uiPriority w:val="99"/>
    <w:semiHidden/>
    <w:unhideWhenUsed/>
    <w:rsid w:val="00BE4B87"/>
  </w:style>
  <w:style w:type="numbering" w:customStyle="1" w:styleId="1110">
    <w:name w:val="Нет списка111"/>
    <w:next w:val="a2"/>
    <w:uiPriority w:val="99"/>
    <w:semiHidden/>
    <w:unhideWhenUsed/>
    <w:rsid w:val="00BE4B87"/>
  </w:style>
  <w:style w:type="numbering" w:customStyle="1" w:styleId="2b">
    <w:name w:val="Нет списка2"/>
    <w:next w:val="a2"/>
    <w:uiPriority w:val="99"/>
    <w:semiHidden/>
    <w:unhideWhenUsed/>
    <w:rsid w:val="00BE4B87"/>
  </w:style>
  <w:style w:type="numbering" w:customStyle="1" w:styleId="121">
    <w:name w:val="Нет списка12"/>
    <w:next w:val="a2"/>
    <w:uiPriority w:val="99"/>
    <w:semiHidden/>
    <w:unhideWhenUsed/>
    <w:rsid w:val="00BE4B87"/>
  </w:style>
  <w:style w:type="numbering" w:customStyle="1" w:styleId="112">
    <w:name w:val="Нет списка112"/>
    <w:next w:val="a2"/>
    <w:uiPriority w:val="99"/>
    <w:semiHidden/>
    <w:unhideWhenUsed/>
    <w:rsid w:val="00BE4B87"/>
  </w:style>
  <w:style w:type="numbering" w:customStyle="1" w:styleId="3a">
    <w:name w:val="Нет списка3"/>
    <w:next w:val="a2"/>
    <w:uiPriority w:val="99"/>
    <w:semiHidden/>
    <w:unhideWhenUsed/>
    <w:rsid w:val="00BE4B87"/>
  </w:style>
  <w:style w:type="paragraph" w:customStyle="1" w:styleId="msonormalmailrucssattributepostfix">
    <w:name w:val="msonormal_mailru_css_attribute_postfix"/>
    <w:basedOn w:val="a"/>
    <w:rsid w:val="00BE4B87"/>
    <w:pPr>
      <w:widowControl/>
      <w:suppressAutoHyphens w:val="0"/>
      <w:autoSpaceDE/>
      <w:spacing w:before="100" w:beforeAutospacing="1" w:after="100" w:afterAutospacing="1"/>
    </w:pPr>
    <w:rPr>
      <w:rFonts w:ascii="Times New Roman" w:eastAsia="Calibri"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180551782">
      <w:bodyDiv w:val="1"/>
      <w:marLeft w:val="0"/>
      <w:marRight w:val="0"/>
      <w:marTop w:val="0"/>
      <w:marBottom w:val="0"/>
      <w:divBdr>
        <w:top w:val="none" w:sz="0" w:space="0" w:color="auto"/>
        <w:left w:val="none" w:sz="0" w:space="0" w:color="auto"/>
        <w:bottom w:val="none" w:sz="0" w:space="0" w:color="auto"/>
        <w:right w:val="none" w:sz="0" w:space="0" w:color="auto"/>
      </w:divBdr>
    </w:div>
    <w:div w:id="356741731">
      <w:bodyDiv w:val="1"/>
      <w:marLeft w:val="0"/>
      <w:marRight w:val="0"/>
      <w:marTop w:val="0"/>
      <w:marBottom w:val="0"/>
      <w:divBdr>
        <w:top w:val="none" w:sz="0" w:space="0" w:color="auto"/>
        <w:left w:val="none" w:sz="0" w:space="0" w:color="auto"/>
        <w:bottom w:val="none" w:sz="0" w:space="0" w:color="auto"/>
        <w:right w:val="none" w:sz="0" w:space="0" w:color="auto"/>
      </w:divBdr>
    </w:div>
    <w:div w:id="820192703">
      <w:bodyDiv w:val="1"/>
      <w:marLeft w:val="0"/>
      <w:marRight w:val="0"/>
      <w:marTop w:val="0"/>
      <w:marBottom w:val="0"/>
      <w:divBdr>
        <w:top w:val="none" w:sz="0" w:space="0" w:color="auto"/>
        <w:left w:val="none" w:sz="0" w:space="0" w:color="auto"/>
        <w:bottom w:val="none" w:sz="0" w:space="0" w:color="auto"/>
        <w:right w:val="none" w:sz="0" w:space="0" w:color="auto"/>
      </w:divBdr>
    </w:div>
    <w:div w:id="150188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ist-org.com/search.php?type=name&amp;val=&#1057;&#1083;&#1091;&#1078;&#1073;&#1072;%20&#1078;&#1080;&#1083;&#1080;&#1097;&#1085;&#1086;&#1075;&#1086;%20&#1080;%20&#1089;&#1090;&#1088;&#1086;&#1080;&#1090;&#1077;&#1083;&#1100;&#1085;&#1086;&#1075;&#1086;%20&#1085;&#1072;&#1076;&#1079;&#1086;&#1088;&#1072;%20&#1061;&#1072;&#1085;&#1090;&#1099;-&#1052;&#1072;&#1085;&#1089;&#1080;&#1081;&#1089;&#1082;&#1086;&#1075;&#1086;%20&#1072;&#1074;&#1090;&#1086;&#1085;&#1086;&#1084;&#1085;&#1086;&#1075;&#1086;%20&#1086;&#1082;&#1088;&#1091;&#1075;&#1072;%20-%20&#1070;&#1075;&#1088;&#1099;"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728C7B-E33D-4FCB-B434-659235BE8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102</Pages>
  <Words>29447</Words>
  <Characters>167848</Characters>
  <Application>Microsoft Office Word</Application>
  <DocSecurity>0</DocSecurity>
  <Lines>1398</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Киселева </dc:creator>
  <cp:keywords/>
  <dc:description/>
  <cp:lastModifiedBy>Киселева </cp:lastModifiedBy>
  <cp:revision>28</cp:revision>
  <cp:lastPrinted>2019-05-23T09:40:00Z</cp:lastPrinted>
  <dcterms:created xsi:type="dcterms:W3CDTF">2019-05-23T09:18:00Z</dcterms:created>
  <dcterms:modified xsi:type="dcterms:W3CDTF">2019-07-15T07:40:00Z</dcterms:modified>
</cp:coreProperties>
</file>